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3EFF" w14:textId="33C08036" w:rsidR="000454A8" w:rsidRDefault="00187D66" w:rsidP="00497102">
      <w:pPr>
        <w:pStyle w:val="Title"/>
      </w:pPr>
      <w:r>
        <w:rPr>
          <w:noProof/>
          <w:lang w:eastAsia="en-CA"/>
        </w:rPr>
        <w:t>Incomes of Refugees in Canada</w:t>
      </w:r>
    </w:p>
    <w:p w14:paraId="18B46A92" w14:textId="02EEB669" w:rsidR="00187D66" w:rsidRDefault="008B2076" w:rsidP="00AB5C61">
      <w:pPr>
        <w:pStyle w:val="Heading1"/>
        <w:rPr>
          <w:sz w:val="25"/>
          <w:szCs w:val="25"/>
        </w:rPr>
      </w:pPr>
      <w:r>
        <w:rPr>
          <w:sz w:val="25"/>
          <w:szCs w:val="25"/>
        </w:rPr>
        <w:t>I</w:t>
      </w:r>
      <w:r w:rsidR="00242209">
        <w:rPr>
          <w:sz w:val="25"/>
          <w:szCs w:val="25"/>
        </w:rPr>
        <w:t xml:space="preserve">nterventions </w:t>
      </w:r>
      <w:r>
        <w:rPr>
          <w:sz w:val="25"/>
          <w:szCs w:val="25"/>
        </w:rPr>
        <w:t>that provide</w:t>
      </w:r>
      <w:r w:rsidR="00242209">
        <w:rPr>
          <w:sz w:val="25"/>
          <w:szCs w:val="25"/>
        </w:rPr>
        <w:t xml:space="preserve"> social and financial capital can help refugees and protected persons achieve </w:t>
      </w:r>
      <w:r w:rsidR="00BA2E29">
        <w:rPr>
          <w:sz w:val="25"/>
          <w:szCs w:val="25"/>
        </w:rPr>
        <w:t xml:space="preserve">significantly </w:t>
      </w:r>
      <w:r w:rsidR="00242209">
        <w:rPr>
          <w:sz w:val="25"/>
          <w:szCs w:val="25"/>
        </w:rPr>
        <w:t>higher incomes in Canada.</w:t>
      </w:r>
    </w:p>
    <w:p w14:paraId="6D161458" w14:textId="6330A47F" w:rsidR="00242209" w:rsidRDefault="00242209" w:rsidP="00BB79A5">
      <w:pPr>
        <w:spacing w:after="100"/>
        <w:rPr>
          <w:rFonts w:ascii="Calibri" w:eastAsia="Times New Roman" w:hAnsi="Calibri" w:cs="Calibri"/>
          <w:color w:val="000000"/>
          <w:sz w:val="22"/>
          <w:szCs w:val="22"/>
          <w:lang w:eastAsia="en-CA"/>
        </w:rPr>
      </w:pPr>
      <w:r>
        <w:rPr>
          <w:rFonts w:ascii="Calibri" w:eastAsia="Times New Roman" w:hAnsi="Calibri" w:cs="Calibri"/>
          <w:color w:val="000000"/>
          <w:sz w:val="22"/>
          <w:szCs w:val="22"/>
          <w:lang w:eastAsia="en-CA"/>
        </w:rPr>
        <w:t xml:space="preserve">This is the second report in the Social Policy Trends series to investigate the impact of social agencies on the economic </w:t>
      </w:r>
      <w:r w:rsidR="00B373C4">
        <w:rPr>
          <w:rFonts w:ascii="Calibri" w:eastAsia="Times New Roman" w:hAnsi="Calibri" w:cs="Calibri"/>
          <w:color w:val="000000"/>
          <w:sz w:val="22"/>
          <w:szCs w:val="22"/>
          <w:lang w:eastAsia="en-CA"/>
        </w:rPr>
        <w:t xml:space="preserve">and social inclusion of newcomers to Canada. In </w:t>
      </w:r>
      <w:hyperlink r:id="rId11" w:history="1">
        <w:r w:rsidR="00B373C4" w:rsidRPr="002B710A">
          <w:rPr>
            <w:rStyle w:val="Hyperlink"/>
            <w:rFonts w:ascii="Calibri" w:eastAsia="Times New Roman" w:hAnsi="Calibri" w:cs="Calibri"/>
            <w:sz w:val="22"/>
            <w:szCs w:val="22"/>
            <w:lang w:eastAsia="en-CA"/>
          </w:rPr>
          <w:t xml:space="preserve">the </w:t>
        </w:r>
        <w:r w:rsidR="00BA2E29" w:rsidRPr="002B710A">
          <w:rPr>
            <w:rStyle w:val="Hyperlink"/>
            <w:rFonts w:ascii="Calibri" w:eastAsia="Times New Roman" w:hAnsi="Calibri" w:cs="Calibri"/>
            <w:sz w:val="22"/>
            <w:szCs w:val="22"/>
            <w:lang w:eastAsia="en-CA"/>
          </w:rPr>
          <w:t xml:space="preserve">June </w:t>
        </w:r>
        <w:r w:rsidR="00B373C4" w:rsidRPr="002B710A">
          <w:rPr>
            <w:rStyle w:val="Hyperlink"/>
            <w:rFonts w:ascii="Calibri" w:eastAsia="Times New Roman" w:hAnsi="Calibri" w:cs="Calibri"/>
            <w:sz w:val="22"/>
            <w:szCs w:val="22"/>
            <w:lang w:eastAsia="en-CA"/>
          </w:rPr>
          <w:t>report</w:t>
        </w:r>
      </w:hyperlink>
      <w:r w:rsidR="00B373C4">
        <w:rPr>
          <w:rFonts w:ascii="Calibri" w:eastAsia="Times New Roman" w:hAnsi="Calibri" w:cs="Calibri"/>
          <w:color w:val="000000"/>
          <w:sz w:val="22"/>
          <w:szCs w:val="22"/>
          <w:lang w:eastAsia="en-CA"/>
        </w:rPr>
        <w:t>, we covered the role of career planning, coaching, and mentorship services in the economic success of immigrants to Canada. In this report, we focus specifically on refugees, who come to Canada fleeing persecution and war in their home countries.</w:t>
      </w:r>
    </w:p>
    <w:p w14:paraId="342D7FCA" w14:textId="4E0FED8E" w:rsidR="00B373C4" w:rsidRDefault="00B373C4" w:rsidP="00BB79A5">
      <w:pPr>
        <w:spacing w:after="100"/>
        <w:rPr>
          <w:rFonts w:ascii="Calibri" w:eastAsia="Times New Roman" w:hAnsi="Calibri" w:cs="Calibri"/>
          <w:color w:val="000000"/>
          <w:sz w:val="22"/>
          <w:szCs w:val="22"/>
          <w:lang w:eastAsia="en-CA"/>
        </w:rPr>
      </w:pPr>
      <w:r>
        <w:rPr>
          <w:rFonts w:ascii="Calibri" w:eastAsia="Times New Roman" w:hAnsi="Calibri" w:cs="Calibri"/>
          <w:color w:val="000000"/>
          <w:sz w:val="22"/>
          <w:szCs w:val="22"/>
          <w:lang w:eastAsia="en-CA"/>
        </w:rPr>
        <w:t xml:space="preserve">Refugees are admitted to Canada through the </w:t>
      </w:r>
      <w:hyperlink r:id="rId12" w:history="1">
        <w:r w:rsidRPr="002B710A">
          <w:rPr>
            <w:rStyle w:val="Hyperlink"/>
            <w:rFonts w:ascii="Calibri" w:eastAsia="Times New Roman" w:hAnsi="Calibri" w:cs="Calibri"/>
            <w:sz w:val="22"/>
            <w:szCs w:val="22"/>
            <w:lang w:eastAsia="en-CA"/>
          </w:rPr>
          <w:t>resettlement process</w:t>
        </w:r>
      </w:hyperlink>
      <w:r>
        <w:rPr>
          <w:rFonts w:ascii="Calibri" w:eastAsia="Times New Roman" w:hAnsi="Calibri" w:cs="Calibri"/>
          <w:color w:val="000000"/>
          <w:sz w:val="22"/>
          <w:szCs w:val="22"/>
          <w:lang w:eastAsia="en-CA"/>
        </w:rPr>
        <w:t xml:space="preserve">, where the Canadian government or private sponsors select and relocate them to Canada. Refugees can also arrive as asylum seekers and go through a </w:t>
      </w:r>
      <w:hyperlink r:id="rId13" w:history="1">
        <w:r w:rsidRPr="00B539E8">
          <w:rPr>
            <w:rStyle w:val="Hyperlink"/>
            <w:rFonts w:ascii="Calibri" w:eastAsia="Times New Roman" w:hAnsi="Calibri" w:cs="Calibri"/>
            <w:sz w:val="22"/>
            <w:szCs w:val="22"/>
            <w:lang w:eastAsia="en-CA"/>
          </w:rPr>
          <w:t>court-like</w:t>
        </w:r>
        <w:r w:rsidR="00B539E8" w:rsidRPr="00B539E8">
          <w:rPr>
            <w:rStyle w:val="Hyperlink"/>
            <w:rFonts w:ascii="Calibri" w:eastAsia="Times New Roman" w:hAnsi="Calibri" w:cs="Calibri"/>
            <w:sz w:val="22"/>
            <w:szCs w:val="22"/>
            <w:lang w:eastAsia="en-CA"/>
          </w:rPr>
          <w:t xml:space="preserve"> process</w:t>
        </w:r>
      </w:hyperlink>
      <w:r>
        <w:rPr>
          <w:rFonts w:ascii="Calibri" w:eastAsia="Times New Roman" w:hAnsi="Calibri" w:cs="Calibri"/>
          <w:color w:val="000000"/>
          <w:sz w:val="22"/>
          <w:szCs w:val="22"/>
          <w:lang w:eastAsia="en-CA"/>
        </w:rPr>
        <w:t xml:space="preserve"> to assess the credibility of their case. If they receive a positive </w:t>
      </w:r>
      <w:r w:rsidR="00BA2E29">
        <w:rPr>
          <w:rFonts w:ascii="Calibri" w:eastAsia="Times New Roman" w:hAnsi="Calibri" w:cs="Calibri"/>
          <w:color w:val="000000"/>
          <w:sz w:val="22"/>
          <w:szCs w:val="22"/>
          <w:lang w:eastAsia="en-CA"/>
        </w:rPr>
        <w:t>decision,</w:t>
      </w:r>
      <w:r>
        <w:rPr>
          <w:rFonts w:ascii="Calibri" w:eastAsia="Times New Roman" w:hAnsi="Calibri" w:cs="Calibri"/>
          <w:color w:val="000000"/>
          <w:sz w:val="22"/>
          <w:szCs w:val="22"/>
          <w:lang w:eastAsia="en-CA"/>
        </w:rPr>
        <w:t xml:space="preserve"> they</w:t>
      </w:r>
      <w:r w:rsidR="00B539E8">
        <w:rPr>
          <w:rFonts w:ascii="Calibri" w:eastAsia="Times New Roman" w:hAnsi="Calibri" w:cs="Calibri"/>
          <w:color w:val="000000"/>
          <w:sz w:val="22"/>
          <w:szCs w:val="22"/>
          <w:lang w:eastAsia="en-CA"/>
        </w:rPr>
        <w:t xml:space="preserve"> may apply for</w:t>
      </w:r>
      <w:r>
        <w:rPr>
          <w:rFonts w:ascii="Calibri" w:eastAsia="Times New Roman" w:hAnsi="Calibri" w:cs="Calibri"/>
          <w:color w:val="000000"/>
          <w:sz w:val="22"/>
          <w:szCs w:val="22"/>
          <w:lang w:eastAsia="en-CA"/>
        </w:rPr>
        <w:t xml:space="preserve"> permanent residency and </w:t>
      </w:r>
      <w:r w:rsidR="00B539E8">
        <w:rPr>
          <w:rFonts w:ascii="Calibri" w:eastAsia="Times New Roman" w:hAnsi="Calibri" w:cs="Calibri"/>
          <w:color w:val="000000"/>
          <w:sz w:val="22"/>
          <w:szCs w:val="22"/>
          <w:lang w:eastAsia="en-CA"/>
        </w:rPr>
        <w:t>with a</w:t>
      </w:r>
      <w:r>
        <w:rPr>
          <w:rFonts w:ascii="Calibri" w:eastAsia="Times New Roman" w:hAnsi="Calibri" w:cs="Calibri"/>
          <w:color w:val="000000"/>
          <w:sz w:val="22"/>
          <w:szCs w:val="22"/>
          <w:lang w:eastAsia="en-CA"/>
        </w:rPr>
        <w:t xml:space="preserve"> path to citizenship</w:t>
      </w:r>
      <w:r w:rsidR="00B539E8">
        <w:rPr>
          <w:rFonts w:ascii="Calibri" w:eastAsia="Times New Roman" w:hAnsi="Calibri" w:cs="Calibri"/>
          <w:color w:val="000000"/>
          <w:sz w:val="22"/>
          <w:szCs w:val="22"/>
          <w:lang w:eastAsia="en-CA"/>
        </w:rPr>
        <w:t>.</w:t>
      </w:r>
    </w:p>
    <w:p w14:paraId="25D35727" w14:textId="5A19CBE6" w:rsidR="00092332" w:rsidRPr="008018FE" w:rsidRDefault="00BA2E29" w:rsidP="00CE5B9C">
      <w:pPr>
        <w:pStyle w:val="IntenseQuote"/>
        <w:spacing w:before="180" w:after="180"/>
        <w:rPr>
          <w:sz w:val="25"/>
          <w:szCs w:val="25"/>
        </w:rPr>
      </w:pPr>
      <w:r>
        <w:rPr>
          <w:sz w:val="25"/>
          <w:szCs w:val="25"/>
        </w:rPr>
        <w:t>I</w:t>
      </w:r>
      <w:r w:rsidR="00D26419">
        <w:rPr>
          <w:sz w:val="25"/>
          <w:szCs w:val="25"/>
        </w:rPr>
        <w:t>ncomes of refugees are</w:t>
      </w:r>
      <w:r>
        <w:rPr>
          <w:sz w:val="25"/>
          <w:szCs w:val="25"/>
        </w:rPr>
        <w:t xml:space="preserve"> typically</w:t>
      </w:r>
      <w:r w:rsidR="00D26419">
        <w:rPr>
          <w:sz w:val="25"/>
          <w:szCs w:val="25"/>
        </w:rPr>
        <w:t xml:space="preserve"> </w:t>
      </w:r>
      <w:r w:rsidR="006174F1">
        <w:rPr>
          <w:sz w:val="25"/>
          <w:szCs w:val="25"/>
        </w:rPr>
        <w:t>stagnant after arriving in Canada. Interventions</w:t>
      </w:r>
      <w:r>
        <w:rPr>
          <w:sz w:val="25"/>
          <w:szCs w:val="25"/>
        </w:rPr>
        <w:t xml:space="preserve"> </w:t>
      </w:r>
      <w:r w:rsidR="002B710A">
        <w:rPr>
          <w:sz w:val="25"/>
          <w:szCs w:val="25"/>
        </w:rPr>
        <w:t>including</w:t>
      </w:r>
      <w:r w:rsidR="006174F1">
        <w:rPr>
          <w:sz w:val="25"/>
          <w:szCs w:val="25"/>
        </w:rPr>
        <w:t xml:space="preserve"> low-interest </w:t>
      </w:r>
      <w:r w:rsidR="002B710A">
        <w:rPr>
          <w:sz w:val="25"/>
          <w:szCs w:val="25"/>
        </w:rPr>
        <w:t>micro</w:t>
      </w:r>
      <w:r w:rsidR="006174F1">
        <w:rPr>
          <w:sz w:val="25"/>
          <w:szCs w:val="25"/>
        </w:rPr>
        <w:t xml:space="preserve">loans and career </w:t>
      </w:r>
      <w:r w:rsidR="002B710A">
        <w:rPr>
          <w:sz w:val="25"/>
          <w:szCs w:val="25"/>
        </w:rPr>
        <w:t>actions plans</w:t>
      </w:r>
      <w:r w:rsidR="006174F1">
        <w:rPr>
          <w:sz w:val="25"/>
          <w:szCs w:val="25"/>
        </w:rPr>
        <w:t xml:space="preserve"> break this trend and help refugees </w:t>
      </w:r>
      <w:r>
        <w:rPr>
          <w:sz w:val="25"/>
          <w:szCs w:val="25"/>
        </w:rPr>
        <w:t xml:space="preserve">earn </w:t>
      </w:r>
      <w:r w:rsidR="006174F1">
        <w:rPr>
          <w:sz w:val="25"/>
          <w:szCs w:val="25"/>
        </w:rPr>
        <w:t>higher incomes.</w:t>
      </w:r>
    </w:p>
    <w:p w14:paraId="7ED1B736" w14:textId="3BE0A06F" w:rsidR="0055074C" w:rsidRPr="00EC0FC0" w:rsidRDefault="006174F1" w:rsidP="0066046F">
      <w:pPr>
        <w:widowControl w:val="0"/>
        <w:spacing w:after="100"/>
        <w:rPr>
          <w:rFonts w:ascii="Calibri" w:eastAsia="Times New Roman" w:hAnsi="Calibri" w:cs="Calibri"/>
          <w:color w:val="000000"/>
          <w:sz w:val="22"/>
          <w:szCs w:val="22"/>
          <w:lang w:eastAsia="en-CA"/>
        </w:rPr>
      </w:pPr>
      <w:r>
        <w:rPr>
          <w:rFonts w:ascii="Calibri" w:eastAsia="Times New Roman" w:hAnsi="Calibri" w:cs="Calibri"/>
          <w:color w:val="000000"/>
          <w:sz w:val="22"/>
          <w:szCs w:val="22"/>
          <w:lang w:eastAsia="en-CA"/>
        </w:rPr>
        <w:t xml:space="preserve">Refugees face additional barriers to full inclusion in Canadian socioeconomic life compared to other newcomers. </w:t>
      </w:r>
      <w:r w:rsidR="005E62CC">
        <w:rPr>
          <w:rFonts w:ascii="Calibri" w:eastAsia="Times New Roman" w:hAnsi="Calibri" w:cs="Calibri"/>
          <w:color w:val="000000"/>
          <w:sz w:val="22"/>
          <w:szCs w:val="22"/>
          <w:lang w:eastAsia="en-CA"/>
        </w:rPr>
        <w:t xml:space="preserve">They have </w:t>
      </w:r>
      <w:hyperlink r:id="rId14" w:anchor="page=5" w:history="1">
        <w:r w:rsidR="005E62CC" w:rsidRPr="004A565E">
          <w:rPr>
            <w:rStyle w:val="Hyperlink"/>
            <w:rFonts w:ascii="Calibri" w:eastAsia="Times New Roman" w:hAnsi="Calibri" w:cs="Calibri"/>
            <w:sz w:val="22"/>
            <w:szCs w:val="22"/>
            <w:lang w:eastAsia="en-CA"/>
          </w:rPr>
          <w:t>less</w:t>
        </w:r>
        <w:r w:rsidRPr="004A565E">
          <w:rPr>
            <w:rStyle w:val="Hyperlink"/>
            <w:rFonts w:ascii="Calibri" w:eastAsia="Times New Roman" w:hAnsi="Calibri" w:cs="Calibri"/>
            <w:sz w:val="22"/>
            <w:szCs w:val="22"/>
            <w:lang w:eastAsia="en-CA"/>
          </w:rPr>
          <w:t xml:space="preserve"> access</w:t>
        </w:r>
      </w:hyperlink>
      <w:r w:rsidR="004A565E">
        <w:rPr>
          <w:rFonts w:ascii="Calibri" w:eastAsia="Times New Roman" w:hAnsi="Calibri" w:cs="Calibri"/>
          <w:color w:val="000000"/>
          <w:sz w:val="22"/>
          <w:szCs w:val="22"/>
          <w:lang w:eastAsia="en-CA"/>
        </w:rPr>
        <w:t xml:space="preserve"> to</w:t>
      </w:r>
      <w:r w:rsidRPr="004A565E">
        <w:rPr>
          <w:rFonts w:ascii="Calibri" w:eastAsia="Times New Roman" w:hAnsi="Calibri" w:cs="Calibri"/>
          <w:color w:val="000000"/>
          <w:sz w:val="22"/>
          <w:szCs w:val="22"/>
          <w:lang w:eastAsia="en-CA"/>
        </w:rPr>
        <w:t xml:space="preserve"> transcripts</w:t>
      </w:r>
      <w:r>
        <w:rPr>
          <w:rFonts w:ascii="Calibri" w:eastAsia="Times New Roman" w:hAnsi="Calibri" w:cs="Calibri"/>
          <w:color w:val="000000"/>
          <w:sz w:val="22"/>
          <w:szCs w:val="22"/>
          <w:lang w:eastAsia="en-CA"/>
        </w:rPr>
        <w:t xml:space="preserve"> or job histories</w:t>
      </w:r>
      <w:r w:rsidR="005E62CC">
        <w:rPr>
          <w:rFonts w:ascii="Calibri" w:eastAsia="Times New Roman" w:hAnsi="Calibri" w:cs="Calibri"/>
          <w:color w:val="000000"/>
          <w:sz w:val="22"/>
          <w:szCs w:val="22"/>
          <w:lang w:eastAsia="en-CA"/>
        </w:rPr>
        <w:t xml:space="preserve"> from their home countries</w:t>
      </w:r>
      <w:r>
        <w:rPr>
          <w:rFonts w:ascii="Calibri" w:eastAsia="Times New Roman" w:hAnsi="Calibri" w:cs="Calibri"/>
          <w:color w:val="000000"/>
          <w:sz w:val="22"/>
          <w:szCs w:val="22"/>
          <w:lang w:eastAsia="en-CA"/>
        </w:rPr>
        <w:t xml:space="preserve">. </w:t>
      </w:r>
      <w:r w:rsidR="005C00EF">
        <w:rPr>
          <w:rFonts w:ascii="Calibri" w:eastAsia="Times New Roman" w:hAnsi="Calibri" w:cs="Calibri"/>
          <w:color w:val="000000"/>
          <w:sz w:val="22"/>
          <w:szCs w:val="22"/>
          <w:lang w:eastAsia="en-CA"/>
        </w:rPr>
        <w:t xml:space="preserve">Many </w:t>
      </w:r>
      <w:hyperlink r:id="rId15" w:anchor="page=21" w:history="1">
        <w:r w:rsidR="005C00EF" w:rsidRPr="00F018C0">
          <w:rPr>
            <w:rStyle w:val="Hyperlink"/>
            <w:rFonts w:ascii="Calibri" w:eastAsia="Times New Roman" w:hAnsi="Calibri" w:cs="Calibri"/>
            <w:sz w:val="22"/>
            <w:szCs w:val="22"/>
            <w:lang w:eastAsia="en-CA"/>
          </w:rPr>
          <w:t>left financial assets</w:t>
        </w:r>
      </w:hyperlink>
      <w:r w:rsidR="005C00EF">
        <w:rPr>
          <w:rFonts w:ascii="Calibri" w:eastAsia="Times New Roman" w:hAnsi="Calibri" w:cs="Calibri"/>
          <w:color w:val="000000"/>
          <w:sz w:val="22"/>
          <w:szCs w:val="22"/>
          <w:lang w:eastAsia="en-CA"/>
        </w:rPr>
        <w:t xml:space="preserve"> in their home countries and rely on the </w:t>
      </w:r>
      <w:hyperlink r:id="rId16" w:history="1">
        <w:r w:rsidR="005C00EF" w:rsidRPr="005E62CC">
          <w:rPr>
            <w:rStyle w:val="Hyperlink"/>
            <w:rFonts w:ascii="Calibri" w:eastAsia="Times New Roman" w:hAnsi="Calibri" w:cs="Calibri"/>
            <w:sz w:val="22"/>
            <w:szCs w:val="22"/>
            <w:lang w:eastAsia="en-CA"/>
          </w:rPr>
          <w:t>support of sponsors</w:t>
        </w:r>
      </w:hyperlink>
      <w:r w:rsidR="005C00EF">
        <w:rPr>
          <w:rFonts w:ascii="Calibri" w:eastAsia="Times New Roman" w:hAnsi="Calibri" w:cs="Calibri"/>
          <w:color w:val="000000"/>
          <w:sz w:val="22"/>
          <w:szCs w:val="22"/>
          <w:lang w:eastAsia="en-CA"/>
        </w:rPr>
        <w:t xml:space="preserve"> during their first years in Canada. These and </w:t>
      </w:r>
      <w:hyperlink r:id="rId17" w:history="1">
        <w:r w:rsidR="005C00EF" w:rsidRPr="00B539E8">
          <w:rPr>
            <w:rStyle w:val="Hyperlink"/>
            <w:rFonts w:ascii="Calibri" w:eastAsia="Times New Roman" w:hAnsi="Calibri" w:cs="Calibri"/>
            <w:sz w:val="22"/>
            <w:szCs w:val="22"/>
            <w:lang w:eastAsia="en-CA"/>
          </w:rPr>
          <w:t>other factors</w:t>
        </w:r>
      </w:hyperlink>
      <w:r w:rsidR="005C00EF">
        <w:rPr>
          <w:rFonts w:ascii="Calibri" w:eastAsia="Times New Roman" w:hAnsi="Calibri" w:cs="Calibri"/>
          <w:color w:val="000000"/>
          <w:sz w:val="22"/>
          <w:szCs w:val="22"/>
          <w:lang w:eastAsia="en-CA"/>
        </w:rPr>
        <w:t xml:space="preserve"> may limit their ability to seek higher paying jobs or the training necessary to achieve them. One result of this is </w:t>
      </w:r>
      <w:hyperlink r:id="rId18" w:history="1">
        <w:r w:rsidR="005C00EF" w:rsidRPr="005E62CC">
          <w:rPr>
            <w:rStyle w:val="Hyperlink"/>
            <w:rFonts w:ascii="Calibri" w:eastAsia="Times New Roman" w:hAnsi="Calibri" w:cs="Calibri"/>
            <w:sz w:val="22"/>
            <w:szCs w:val="22"/>
            <w:lang w:eastAsia="en-CA"/>
          </w:rPr>
          <w:t>lower incomes</w:t>
        </w:r>
      </w:hyperlink>
      <w:r w:rsidR="005C00EF">
        <w:rPr>
          <w:rFonts w:ascii="Calibri" w:eastAsia="Times New Roman" w:hAnsi="Calibri" w:cs="Calibri"/>
          <w:color w:val="000000"/>
          <w:sz w:val="22"/>
          <w:szCs w:val="22"/>
          <w:lang w:eastAsia="en-CA"/>
        </w:rPr>
        <w:t xml:space="preserve">. The median income of </w:t>
      </w:r>
      <w:r w:rsidR="00E93FD4">
        <w:rPr>
          <w:rFonts w:ascii="Calibri" w:eastAsia="Times New Roman" w:hAnsi="Calibri" w:cs="Calibri"/>
          <w:color w:val="000000"/>
          <w:sz w:val="22"/>
          <w:szCs w:val="22"/>
          <w:lang w:eastAsia="en-CA"/>
        </w:rPr>
        <w:t xml:space="preserve">a refugee is $27,000 per year after 10 years living in Canada, $13,600 less than the national median income. </w:t>
      </w:r>
    </w:p>
    <w:p w14:paraId="0CA0E21E" w14:textId="33C066B4" w:rsidR="006671EF" w:rsidRDefault="00E93FD4" w:rsidP="008F6E58">
      <w:pPr>
        <w:widowControl w:val="0"/>
        <w:rPr>
          <w:sz w:val="22"/>
          <w:szCs w:val="22"/>
        </w:rPr>
      </w:pPr>
      <w:r>
        <w:rPr>
          <w:sz w:val="22"/>
          <w:szCs w:val="22"/>
        </w:rPr>
        <w:t xml:space="preserve">The </w:t>
      </w:r>
      <w:r w:rsidR="007B0CF9">
        <w:rPr>
          <w:sz w:val="22"/>
          <w:szCs w:val="22"/>
        </w:rPr>
        <w:t>above data shows</w:t>
      </w:r>
      <w:r>
        <w:rPr>
          <w:sz w:val="22"/>
          <w:szCs w:val="22"/>
        </w:rPr>
        <w:t xml:space="preserve"> how outside interventions can break the trend in stagnancy and help refugees achieve higher incomes. It shows the median annual incomes for refugees at the </w:t>
      </w:r>
      <w:hyperlink r:id="rId19" w:history="1">
        <w:r w:rsidRPr="007B0CF9">
          <w:rPr>
            <w:rStyle w:val="Hyperlink"/>
            <w:sz w:val="22"/>
            <w:szCs w:val="22"/>
          </w:rPr>
          <w:t>national level</w:t>
        </w:r>
      </w:hyperlink>
      <w:r>
        <w:rPr>
          <w:sz w:val="22"/>
          <w:szCs w:val="22"/>
        </w:rPr>
        <w:t xml:space="preserve"> compared to refugee clients of </w:t>
      </w:r>
      <w:hyperlink r:id="rId20" w:history="1">
        <w:r w:rsidRPr="007B0CF9">
          <w:rPr>
            <w:rStyle w:val="Hyperlink"/>
            <w:sz w:val="22"/>
            <w:szCs w:val="22"/>
          </w:rPr>
          <w:t>Windmill</w:t>
        </w:r>
      </w:hyperlink>
      <w:r>
        <w:rPr>
          <w:sz w:val="22"/>
          <w:szCs w:val="22"/>
        </w:rPr>
        <w:t xml:space="preserve"> </w:t>
      </w:r>
      <w:hyperlink r:id="rId21" w:history="1">
        <w:r w:rsidRPr="007B0CF9">
          <w:rPr>
            <w:rStyle w:val="Hyperlink"/>
            <w:sz w:val="22"/>
            <w:szCs w:val="22"/>
          </w:rPr>
          <w:t>Microlending</w:t>
        </w:r>
      </w:hyperlink>
      <w:r>
        <w:rPr>
          <w:sz w:val="22"/>
          <w:szCs w:val="22"/>
        </w:rPr>
        <w:t xml:space="preserve">, a </w:t>
      </w:r>
      <w:r w:rsidR="007B0CF9">
        <w:rPr>
          <w:noProof/>
          <w:sz w:val="22"/>
          <w:szCs w:val="22"/>
        </w:rPr>
        <w:drawing>
          <wp:anchor distT="0" distB="0" distL="114300" distR="114300" simplePos="0" relativeHeight="251658240" behindDoc="1" locked="0" layoutInCell="1" allowOverlap="1" wp14:anchorId="2915B89E" wp14:editId="2454EBB5">
            <wp:simplePos x="0" y="0"/>
            <wp:positionH relativeFrom="column">
              <wp:posOffset>3810</wp:posOffset>
            </wp:positionH>
            <wp:positionV relativeFrom="paragraph">
              <wp:posOffset>0</wp:posOffset>
            </wp:positionV>
            <wp:extent cx="4160520" cy="2662555"/>
            <wp:effectExtent l="19050" t="19050" r="11430" b="23495"/>
            <wp:wrapTight wrapText="bothSides">
              <wp:wrapPolygon edited="0">
                <wp:start x="-99" y="-155"/>
                <wp:lineTo x="-99" y="21636"/>
                <wp:lineTo x="21560" y="21636"/>
                <wp:lineTo x="21560" y="-155"/>
                <wp:lineTo x="-99" y="-155"/>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60520" cy="2662555"/>
                    </a:xfrm>
                    <a:prstGeom prst="rect">
                      <a:avLst/>
                    </a:prstGeom>
                    <a:ln>
                      <a:solidFill>
                        <a:schemeClr val="bg1">
                          <a:lumMod val="75000"/>
                        </a:schemeClr>
                      </a:solidFill>
                    </a:ln>
                  </pic:spPr>
                </pic:pic>
              </a:graphicData>
            </a:graphic>
          </wp:anchor>
        </w:drawing>
      </w:r>
      <w:r>
        <w:rPr>
          <w:sz w:val="22"/>
          <w:szCs w:val="22"/>
        </w:rPr>
        <w:t xml:space="preserve">registered charity that provides newcomers with low-interest loans and value-added services to direct their career path. The red line shows the previously described national median for refugees. The blue shows how clients of Windmill follow a similar trend, but at a lower level, before </w:t>
      </w:r>
      <w:r w:rsidR="00402052">
        <w:rPr>
          <w:sz w:val="22"/>
          <w:szCs w:val="22"/>
        </w:rPr>
        <w:t>receiving help from Windmill. The average Windmill client completes their career success plan after 4.9 years of living in Canada; as shown in the figure, this is when incomes begin to rapidly climb, resulting in a median income of $70</w:t>
      </w:r>
      <w:r w:rsidR="007B0CF9">
        <w:rPr>
          <w:sz w:val="22"/>
          <w:szCs w:val="22"/>
        </w:rPr>
        <w:t>,000</w:t>
      </w:r>
      <w:r w:rsidR="00402052">
        <w:rPr>
          <w:sz w:val="22"/>
          <w:szCs w:val="22"/>
        </w:rPr>
        <w:t xml:space="preserve"> after 10 years in Canada.</w:t>
      </w:r>
    </w:p>
    <w:p w14:paraId="7D25EB50" w14:textId="38BE024B" w:rsidR="00402052" w:rsidRPr="00145901" w:rsidRDefault="00F5508D" w:rsidP="008F6E58">
      <w:pPr>
        <w:widowControl w:val="0"/>
        <w:rPr>
          <w:sz w:val="22"/>
          <w:szCs w:val="22"/>
        </w:rPr>
      </w:pPr>
      <w:r>
        <w:rPr>
          <w:sz w:val="22"/>
          <w:szCs w:val="22"/>
        </w:rPr>
        <w:t>Private and public funders</w:t>
      </w:r>
      <w:r w:rsidR="00402052">
        <w:rPr>
          <w:sz w:val="22"/>
          <w:szCs w:val="22"/>
        </w:rPr>
        <w:t xml:space="preserve"> of Windmill and other social agencies should find it in their best interests to support these programs and help refugees </w:t>
      </w:r>
      <w:r w:rsidR="004A565E">
        <w:rPr>
          <w:sz w:val="22"/>
          <w:szCs w:val="22"/>
        </w:rPr>
        <w:t>earn</w:t>
      </w:r>
      <w:r w:rsidR="00402052">
        <w:rPr>
          <w:sz w:val="22"/>
          <w:szCs w:val="22"/>
        </w:rPr>
        <w:t xml:space="preserve"> higher incomes. </w:t>
      </w:r>
      <w:r w:rsidR="008B2076">
        <w:rPr>
          <w:sz w:val="22"/>
          <w:szCs w:val="22"/>
        </w:rPr>
        <w:t xml:space="preserve">After enduring </w:t>
      </w:r>
      <w:r w:rsidR="004A565E">
        <w:rPr>
          <w:sz w:val="22"/>
          <w:szCs w:val="22"/>
        </w:rPr>
        <w:t>conflict in their home countries</w:t>
      </w:r>
      <w:r w:rsidR="008B2076">
        <w:rPr>
          <w:sz w:val="22"/>
          <w:szCs w:val="22"/>
        </w:rPr>
        <w:t xml:space="preserve"> refugees </w:t>
      </w:r>
      <w:r w:rsidR="004A565E">
        <w:rPr>
          <w:sz w:val="22"/>
          <w:szCs w:val="22"/>
        </w:rPr>
        <w:t>can</w:t>
      </w:r>
      <w:r>
        <w:rPr>
          <w:sz w:val="22"/>
          <w:szCs w:val="22"/>
        </w:rPr>
        <w:t xml:space="preserve"> achieve their full potential</w:t>
      </w:r>
      <w:r w:rsidR="00402052">
        <w:rPr>
          <w:sz w:val="22"/>
          <w:szCs w:val="22"/>
        </w:rPr>
        <w:t>. There is also a greater return to Canada – refugees that are more integrated into the Canadian economy provide residents with goods and services to a greater degree, and government</w:t>
      </w:r>
      <w:r>
        <w:rPr>
          <w:sz w:val="22"/>
          <w:szCs w:val="22"/>
        </w:rPr>
        <w:t>s</w:t>
      </w:r>
      <w:r w:rsidR="00402052">
        <w:rPr>
          <w:sz w:val="22"/>
          <w:szCs w:val="22"/>
        </w:rPr>
        <w:t xml:space="preserve"> see </w:t>
      </w:r>
      <w:r w:rsidR="004A565E">
        <w:rPr>
          <w:sz w:val="22"/>
          <w:szCs w:val="22"/>
        </w:rPr>
        <w:t>higher tax revenues</w:t>
      </w:r>
      <w:r w:rsidR="00402052">
        <w:rPr>
          <w:sz w:val="22"/>
          <w:szCs w:val="22"/>
        </w:rPr>
        <w:t>. Financially supporting these programs may therefore be seen as both a social good and an investment.</w:t>
      </w:r>
    </w:p>
    <w:sectPr w:rsidR="00402052" w:rsidRPr="00145901" w:rsidSect="00BB79A5">
      <w:headerReference w:type="even" r:id="rId23"/>
      <w:headerReference w:type="default" r:id="rId24"/>
      <w:footerReference w:type="even" r:id="rId25"/>
      <w:footerReference w:type="default" r:id="rId26"/>
      <w:headerReference w:type="first" r:id="rId27"/>
      <w:footerReference w:type="first" r:id="rId28"/>
      <w:pgSz w:w="15840" w:h="12240" w:orient="landscape"/>
      <w:pgMar w:top="720" w:right="504" w:bottom="1584" w:left="504" w:header="432" w:footer="737" w:gutter="0"/>
      <w:cols w:num="2" w:space="576" w:equalWidth="0">
        <w:col w:w="7704" w:space="576"/>
        <w:col w:w="655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496D" w14:textId="77777777" w:rsidR="00DF1FA8" w:rsidRDefault="00DF1FA8" w:rsidP="005F1DA8">
      <w:pPr>
        <w:spacing w:after="0"/>
      </w:pPr>
      <w:r>
        <w:separator/>
      </w:r>
    </w:p>
  </w:endnote>
  <w:endnote w:type="continuationSeparator" w:id="0">
    <w:p w14:paraId="262CF222" w14:textId="77777777" w:rsidR="00DF1FA8" w:rsidRDefault="00DF1FA8" w:rsidP="005F1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2EB6" w14:textId="77777777" w:rsidR="00187D66" w:rsidRDefault="00187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D14D" w14:textId="0B5C33F5" w:rsidR="0040754C" w:rsidRDefault="007872EB">
    <w:pPr>
      <w:pStyle w:val="Footer"/>
    </w:pPr>
    <w:r w:rsidRPr="004B0BBF">
      <w:rPr>
        <w:noProof/>
        <w:lang w:eastAsia="en-CA"/>
      </w:rPr>
      <mc:AlternateContent>
        <mc:Choice Requires="wps">
          <w:drawing>
            <wp:anchor distT="0" distB="0" distL="114300" distR="114300" simplePos="0" relativeHeight="251661312" behindDoc="0" locked="0" layoutInCell="1" allowOverlap="1" wp14:anchorId="5FAE0900" wp14:editId="6B9E045A">
              <wp:simplePos x="0" y="0"/>
              <wp:positionH relativeFrom="column">
                <wp:posOffset>6192848</wp:posOffset>
              </wp:positionH>
              <wp:positionV relativeFrom="paragraph">
                <wp:posOffset>-98036</wp:posOffset>
              </wp:positionV>
              <wp:extent cx="3126658" cy="66738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126658" cy="667385"/>
                      </a:xfrm>
                      <a:prstGeom prst="rect">
                        <a:avLst/>
                      </a:prstGeom>
                      <a:noFill/>
                      <a:ln w="6350">
                        <a:noFill/>
                      </a:ln>
                    </wps:spPr>
                    <wps:txbx>
                      <w:txbxContent>
                        <w:p w14:paraId="34A30903" w14:textId="77777777" w:rsidR="007872EB" w:rsidRPr="005F1DA8" w:rsidRDefault="007872EB" w:rsidP="007872EB">
                          <w:pPr>
                            <w:jc w:val="left"/>
                            <w:rPr>
                              <w:color w:val="FFFFFF" w:themeColor="background1"/>
                              <w:szCs w:val="20"/>
                            </w:rPr>
                          </w:pPr>
                          <w:r w:rsidRPr="005F1DA8">
                            <w:rPr>
                              <w:color w:val="FFFFFF" w:themeColor="background1"/>
                              <w:szCs w:val="20"/>
                            </w:rPr>
                            <w:t xml:space="preserve">Interested in having </w:t>
                          </w:r>
                          <w:r w:rsidRPr="007872EB">
                            <w:rPr>
                              <w:i/>
                              <w:iCs/>
                              <w:color w:val="FFFFFF" w:themeColor="background1"/>
                              <w:szCs w:val="20"/>
                            </w:rPr>
                            <w:t>Social Policy Trends</w:t>
                          </w:r>
                          <w:r w:rsidRPr="005F1DA8">
                            <w:rPr>
                              <w:color w:val="FFFFFF" w:themeColor="background1"/>
                              <w:szCs w:val="20"/>
                            </w:rPr>
                            <w:t xml:space="preserve"> delivered to your in-box? </w:t>
                          </w:r>
                          <w:r>
                            <w:rPr>
                              <w:color w:val="FFFFFF" w:themeColor="background1"/>
                              <w:szCs w:val="20"/>
                            </w:rPr>
                            <w:t>Contact Margarita Wilkins at</w:t>
                          </w:r>
                          <w:r w:rsidRPr="005F1DA8">
                            <w:rPr>
                              <w:color w:val="FFFFFF" w:themeColor="background1"/>
                              <w:szCs w:val="20"/>
                            </w:rPr>
                            <w:t xml:space="preserve"> </w:t>
                          </w:r>
                          <w:hyperlink r:id="rId1" w:history="1">
                            <w:r>
                              <w:rPr>
                                <w:rStyle w:val="Hyperlink"/>
                                <w:color w:val="FFFFFF" w:themeColor="background1"/>
                                <w:szCs w:val="20"/>
                              </w:rPr>
                              <w:t>mgres@ucalgary.ca</w:t>
                            </w:r>
                          </w:hyperlink>
                          <w:r w:rsidRPr="005F1DA8">
                            <w:rPr>
                              <w:color w:val="FFFFFF" w:themeColor="background1"/>
                              <w:szCs w:val="20"/>
                            </w:rPr>
                            <w:t xml:space="preserve"> </w:t>
                          </w:r>
                        </w:p>
                        <w:p w14:paraId="6D9D936D" w14:textId="77777777" w:rsidR="007872EB" w:rsidRPr="005F1DA8" w:rsidRDefault="00000000" w:rsidP="007872EB">
                          <w:pPr>
                            <w:jc w:val="left"/>
                            <w:rPr>
                              <w:color w:val="FFFFFF" w:themeColor="background1"/>
                              <w:szCs w:val="20"/>
                              <w:lang w:val="en-US"/>
                            </w:rPr>
                          </w:pPr>
                          <w:hyperlink r:id="rId2" w:history="1">
                            <w:r w:rsidR="007872EB" w:rsidRPr="005F1DA8">
                              <w:rPr>
                                <w:rStyle w:val="Hyperlink"/>
                                <w:color w:val="FFFFFF" w:themeColor="background1"/>
                                <w:szCs w:val="20"/>
                              </w:rPr>
                              <w:t>www.policyschool.ca</w:t>
                            </w:r>
                          </w:hyperlink>
                          <w:r w:rsidR="007872EB" w:rsidRPr="005F1DA8">
                            <w:rPr>
                              <w:color w:val="FFFFFF" w:themeColor="background1"/>
                              <w:szCs w:val="20"/>
                            </w:rPr>
                            <w:t xml:space="preserve"> </w:t>
                          </w:r>
                        </w:p>
                        <w:p w14:paraId="708F8777" w14:textId="72189899" w:rsidR="004B0BBF" w:rsidRPr="005F1DA8" w:rsidRDefault="004B0BBF" w:rsidP="00DC286D">
                          <w:pPr>
                            <w:jc w:val="left"/>
                            <w:rPr>
                              <w:color w:val="FFFFFF" w:themeColor="background1"/>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E0900" id="_x0000_t202" coordsize="21600,21600" o:spt="202" path="m,l,21600r21600,l21600,xe">
              <v:stroke joinstyle="miter"/>
              <v:path gradientshapeok="t" o:connecttype="rect"/>
            </v:shapetype>
            <v:shape id="Text Box 31" o:spid="_x0000_s1026" type="#_x0000_t202" style="position:absolute;left:0;text-align:left;margin-left:487.65pt;margin-top:-7.7pt;width:246.2pt;height:5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" filled="f" stroked="f" strokeweight=".5pt">
              <v:textbox>
                <w:txbxContent>
                  <w:p w14:paraId="34A30903" w14:textId="77777777" w:rsidR="007872EB" w:rsidRPr="005F1DA8" w:rsidRDefault="007872EB" w:rsidP="007872EB">
                    <w:pPr>
                      <w:jc w:val="left"/>
                      <w:rPr>
                        <w:color w:val="FFFFFF" w:themeColor="background1"/>
                        <w:szCs w:val="20"/>
                      </w:rPr>
                    </w:pPr>
                    <w:r w:rsidRPr="005F1DA8">
                      <w:rPr>
                        <w:color w:val="FFFFFF" w:themeColor="background1"/>
                        <w:szCs w:val="20"/>
                      </w:rPr>
                      <w:t xml:space="preserve">Interested in having </w:t>
                    </w:r>
                    <w:r w:rsidRPr="007872EB">
                      <w:rPr>
                        <w:i/>
                        <w:iCs/>
                        <w:color w:val="FFFFFF" w:themeColor="background1"/>
                        <w:szCs w:val="20"/>
                      </w:rPr>
                      <w:t>Social Policy Trends</w:t>
                    </w:r>
                    <w:r w:rsidRPr="005F1DA8">
                      <w:rPr>
                        <w:color w:val="FFFFFF" w:themeColor="background1"/>
                        <w:szCs w:val="20"/>
                      </w:rPr>
                      <w:t xml:space="preserve"> delivered to your in-box? </w:t>
                    </w:r>
                    <w:r>
                      <w:rPr>
                        <w:color w:val="FFFFFF" w:themeColor="background1"/>
                        <w:szCs w:val="20"/>
                      </w:rPr>
                      <w:t>Contact Margarita Wilkins at</w:t>
                    </w:r>
                    <w:r w:rsidRPr="005F1DA8">
                      <w:rPr>
                        <w:color w:val="FFFFFF" w:themeColor="background1"/>
                        <w:szCs w:val="20"/>
                      </w:rPr>
                      <w:t xml:space="preserve"> </w:t>
                    </w:r>
                    <w:hyperlink r:id="rId3" w:history="1">
                      <w:r>
                        <w:rPr>
                          <w:rStyle w:val="Hyperlink"/>
                          <w:color w:val="FFFFFF" w:themeColor="background1"/>
                          <w:szCs w:val="20"/>
                        </w:rPr>
                        <w:t>mgres@ucalgary.ca</w:t>
                      </w:r>
                    </w:hyperlink>
                    <w:r w:rsidRPr="005F1DA8">
                      <w:rPr>
                        <w:color w:val="FFFFFF" w:themeColor="background1"/>
                        <w:szCs w:val="20"/>
                      </w:rPr>
                      <w:t xml:space="preserve"> </w:t>
                    </w:r>
                  </w:p>
                  <w:p w14:paraId="6D9D936D" w14:textId="77777777" w:rsidR="007872EB" w:rsidRPr="005F1DA8" w:rsidRDefault="00000000" w:rsidP="007872EB">
                    <w:pPr>
                      <w:jc w:val="left"/>
                      <w:rPr>
                        <w:color w:val="FFFFFF" w:themeColor="background1"/>
                        <w:szCs w:val="20"/>
                        <w:lang w:val="en-US"/>
                      </w:rPr>
                    </w:pPr>
                    <w:hyperlink r:id="rId4" w:history="1">
                      <w:r w:rsidR="007872EB" w:rsidRPr="005F1DA8">
                        <w:rPr>
                          <w:rStyle w:val="Hyperlink"/>
                          <w:color w:val="FFFFFF" w:themeColor="background1"/>
                          <w:szCs w:val="20"/>
                        </w:rPr>
                        <w:t>www.policyschool.ca</w:t>
                      </w:r>
                    </w:hyperlink>
                    <w:r w:rsidR="007872EB" w:rsidRPr="005F1DA8">
                      <w:rPr>
                        <w:color w:val="FFFFFF" w:themeColor="background1"/>
                        <w:szCs w:val="20"/>
                      </w:rPr>
                      <w:t xml:space="preserve"> </w:t>
                    </w:r>
                  </w:p>
                  <w:p w14:paraId="708F8777" w14:textId="72189899" w:rsidR="004B0BBF" w:rsidRPr="005F1DA8" w:rsidRDefault="004B0BBF" w:rsidP="00DC286D">
                    <w:pPr>
                      <w:jc w:val="left"/>
                      <w:rPr>
                        <w:color w:val="FFFFFF" w:themeColor="background1"/>
                        <w:szCs w:val="20"/>
                        <w:lang w:val="en-US"/>
                      </w:rPr>
                    </w:pPr>
                  </w:p>
                </w:txbxContent>
              </v:textbox>
            </v:shape>
          </w:pict>
        </mc:Fallback>
      </mc:AlternateContent>
    </w:r>
    <w:r w:rsidR="00157EB4" w:rsidRPr="004B0BBF">
      <w:rPr>
        <w:noProof/>
        <w:lang w:eastAsia="en-CA"/>
      </w:rPr>
      <mc:AlternateContent>
        <mc:Choice Requires="wps">
          <w:drawing>
            <wp:anchor distT="0" distB="0" distL="114300" distR="114300" simplePos="0" relativeHeight="251662336" behindDoc="0" locked="0" layoutInCell="1" allowOverlap="1" wp14:anchorId="2B7482FA" wp14:editId="6BD8AF0A">
              <wp:simplePos x="0" y="0"/>
              <wp:positionH relativeFrom="column">
                <wp:posOffset>3273570</wp:posOffset>
              </wp:positionH>
              <wp:positionV relativeFrom="paragraph">
                <wp:posOffset>-137160</wp:posOffset>
              </wp:positionV>
              <wp:extent cx="2349500" cy="66738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349500" cy="667385"/>
                      </a:xfrm>
                      <a:prstGeom prst="rect">
                        <a:avLst/>
                      </a:prstGeom>
                      <a:noFill/>
                      <a:ln w="6350">
                        <a:noFill/>
                      </a:ln>
                    </wps:spPr>
                    <wps:txbx>
                      <w:txbxContent>
                        <w:p w14:paraId="4D4CE587" w14:textId="77777777" w:rsidR="004B0BBF" w:rsidRPr="001B0922" w:rsidRDefault="004B0BBF" w:rsidP="004B0BBF">
                          <w:pPr>
                            <w:spacing w:after="0"/>
                            <w:rPr>
                              <w:b/>
                              <w:bCs/>
                              <w:color w:val="FFFFFF" w:themeColor="background1"/>
                              <w:szCs w:val="19"/>
                            </w:rPr>
                          </w:pPr>
                          <w:r w:rsidRPr="001B0922">
                            <w:rPr>
                              <w:b/>
                              <w:bCs/>
                              <w:color w:val="FFFFFF" w:themeColor="background1"/>
                              <w:szCs w:val="19"/>
                            </w:rPr>
                            <w:t>The School of Public Policy</w:t>
                          </w:r>
                        </w:p>
                        <w:p w14:paraId="1A0E4B48" w14:textId="77777777" w:rsidR="004B0BBF" w:rsidRPr="001B0922" w:rsidRDefault="004B0BBF" w:rsidP="004B0BBF">
                          <w:pPr>
                            <w:spacing w:after="0"/>
                            <w:rPr>
                              <w:color w:val="FFFFFF" w:themeColor="background1"/>
                              <w:szCs w:val="19"/>
                            </w:rPr>
                          </w:pPr>
                          <w:r w:rsidRPr="001B0922">
                            <w:rPr>
                              <w:color w:val="FFFFFF" w:themeColor="background1"/>
                              <w:szCs w:val="19"/>
                            </w:rPr>
                            <w:t>University of Calgary Downtown Campus</w:t>
                          </w:r>
                        </w:p>
                        <w:p w14:paraId="316AB777" w14:textId="77777777" w:rsidR="004B0BBF" w:rsidRPr="001B0922" w:rsidRDefault="004B0BBF" w:rsidP="004B0BBF">
                          <w:pPr>
                            <w:spacing w:after="0"/>
                            <w:rPr>
                              <w:color w:val="FFFFFF" w:themeColor="background1"/>
                              <w:szCs w:val="19"/>
                            </w:rPr>
                          </w:pPr>
                          <w:r w:rsidRPr="001B0922">
                            <w:rPr>
                              <w:color w:val="FFFFFF" w:themeColor="background1"/>
                              <w:szCs w:val="19"/>
                            </w:rPr>
                            <w:t>906 8th Avenue S.W., 5th Floor</w:t>
                          </w:r>
                        </w:p>
                        <w:p w14:paraId="660D0D72" w14:textId="77777777" w:rsidR="004B0BBF" w:rsidRPr="001B0922" w:rsidRDefault="004B0BBF" w:rsidP="004B0BBF">
                          <w:pPr>
                            <w:spacing w:after="0"/>
                            <w:rPr>
                              <w:color w:val="FFFFFF" w:themeColor="background1"/>
                              <w:szCs w:val="19"/>
                              <w:lang w:val="en-US"/>
                            </w:rPr>
                          </w:pPr>
                          <w:r w:rsidRPr="001B0922">
                            <w:rPr>
                              <w:color w:val="FFFFFF" w:themeColor="background1"/>
                              <w:szCs w:val="19"/>
                            </w:rPr>
                            <w:t>Calgary, Alberta T2P 1H9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482FA" id="Text Box 32" o:spid="_x0000_s1027" type="#_x0000_t202" style="position:absolute;left:0;text-align:left;margin-left:257.75pt;margin-top:-10.8pt;width:185pt;height:5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" filled="f" stroked="f" strokeweight=".5pt">
              <v:textbox>
                <w:txbxContent>
                  <w:p w14:paraId="4D4CE587" w14:textId="77777777" w:rsidR="004B0BBF" w:rsidRPr="001B0922" w:rsidRDefault="004B0BBF" w:rsidP="004B0BBF">
                    <w:pPr>
                      <w:spacing w:after="0"/>
                      <w:rPr>
                        <w:b/>
                        <w:bCs/>
                        <w:color w:val="FFFFFF" w:themeColor="background1"/>
                        <w:szCs w:val="19"/>
                      </w:rPr>
                    </w:pPr>
                    <w:r w:rsidRPr="001B0922">
                      <w:rPr>
                        <w:b/>
                        <w:bCs/>
                        <w:color w:val="FFFFFF" w:themeColor="background1"/>
                        <w:szCs w:val="19"/>
                      </w:rPr>
                      <w:t>The School of Public Policy</w:t>
                    </w:r>
                  </w:p>
                  <w:p w14:paraId="1A0E4B48" w14:textId="77777777" w:rsidR="004B0BBF" w:rsidRPr="001B0922" w:rsidRDefault="004B0BBF" w:rsidP="004B0BBF">
                    <w:pPr>
                      <w:spacing w:after="0"/>
                      <w:rPr>
                        <w:color w:val="FFFFFF" w:themeColor="background1"/>
                        <w:szCs w:val="19"/>
                      </w:rPr>
                    </w:pPr>
                    <w:r w:rsidRPr="001B0922">
                      <w:rPr>
                        <w:color w:val="FFFFFF" w:themeColor="background1"/>
                        <w:szCs w:val="19"/>
                      </w:rPr>
                      <w:t>University of Calgary Downtown Campus</w:t>
                    </w:r>
                  </w:p>
                  <w:p w14:paraId="316AB777" w14:textId="77777777" w:rsidR="004B0BBF" w:rsidRPr="001B0922" w:rsidRDefault="004B0BBF" w:rsidP="004B0BBF">
                    <w:pPr>
                      <w:spacing w:after="0"/>
                      <w:rPr>
                        <w:color w:val="FFFFFF" w:themeColor="background1"/>
                        <w:szCs w:val="19"/>
                      </w:rPr>
                    </w:pPr>
                    <w:r w:rsidRPr="001B0922">
                      <w:rPr>
                        <w:color w:val="FFFFFF" w:themeColor="background1"/>
                        <w:szCs w:val="19"/>
                      </w:rPr>
                      <w:t>906 8th Avenue S.W., 5th Floor</w:t>
                    </w:r>
                  </w:p>
                  <w:p w14:paraId="660D0D72" w14:textId="77777777" w:rsidR="004B0BBF" w:rsidRPr="001B0922" w:rsidRDefault="004B0BBF" w:rsidP="004B0BBF">
                    <w:pPr>
                      <w:spacing w:after="0"/>
                      <w:rPr>
                        <w:color w:val="FFFFFF" w:themeColor="background1"/>
                        <w:szCs w:val="19"/>
                        <w:lang w:val="en-US"/>
                      </w:rPr>
                    </w:pPr>
                    <w:r w:rsidRPr="001B0922">
                      <w:rPr>
                        <w:color w:val="FFFFFF" w:themeColor="background1"/>
                        <w:szCs w:val="19"/>
                      </w:rPr>
                      <w:t>Calgary, Alberta T2P 1H9</w:t>
                    </w:r>
                  </w:p>
                </w:txbxContent>
              </v:textbox>
            </v:shape>
          </w:pict>
        </mc:Fallback>
      </mc:AlternateContent>
    </w:r>
    <w:r w:rsidR="004B0BBF" w:rsidRPr="004B0BBF">
      <w:rPr>
        <w:noProof/>
        <w:lang w:eastAsia="en-CA"/>
      </w:rPr>
      <w:drawing>
        <wp:anchor distT="0" distB="0" distL="114300" distR="114300" simplePos="0" relativeHeight="251659264" behindDoc="1" locked="0" layoutInCell="1" allowOverlap="1" wp14:anchorId="5E95DCC6" wp14:editId="01455F73">
          <wp:simplePos x="0" y="0"/>
          <wp:positionH relativeFrom="page">
            <wp:align>left</wp:align>
          </wp:positionH>
          <wp:positionV relativeFrom="page">
            <wp:align>bottom</wp:align>
          </wp:positionV>
          <wp:extent cx="10058400" cy="886968"/>
          <wp:effectExtent l="0" t="0" r="0" b="2540"/>
          <wp:wrapNone/>
          <wp:docPr id="33" name="Picture 3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rotWithShape="1">
                  <a:blip r:embed="rId5">
                    <a:extLst>
                      <a:ext uri="{28A0092B-C50C-407E-A947-70E740481C1C}">
                        <a14:useLocalDpi xmlns:a14="http://schemas.microsoft.com/office/drawing/2010/main" val="0"/>
                      </a:ext>
                    </a:extLst>
                  </a:blip>
                  <a:srcRect t="44352" b="37921"/>
                  <a:stretch/>
                </pic:blipFill>
                <pic:spPr bwMode="auto">
                  <a:xfrm>
                    <a:off x="0" y="0"/>
                    <a:ext cx="10058400" cy="8869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0BBF" w:rsidRPr="004B0BBF">
      <w:rPr>
        <w:noProof/>
        <w:lang w:eastAsia="en-CA"/>
      </w:rPr>
      <w:drawing>
        <wp:anchor distT="0" distB="0" distL="114300" distR="114300" simplePos="0" relativeHeight="251660288" behindDoc="0" locked="0" layoutInCell="1" allowOverlap="1" wp14:anchorId="543F8670" wp14:editId="50DE51DC">
          <wp:simplePos x="0" y="0"/>
          <wp:positionH relativeFrom="page">
            <wp:posOffset>320040</wp:posOffset>
          </wp:positionH>
          <wp:positionV relativeFrom="paragraph">
            <wp:posOffset>-27305</wp:posOffset>
          </wp:positionV>
          <wp:extent cx="2414016" cy="384048"/>
          <wp:effectExtent l="0" t="0" r="0" b="0"/>
          <wp:wrapNone/>
          <wp:docPr id="34" name="Picture 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414016" cy="384048"/>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BB03" w14:textId="0CDF6718" w:rsidR="005F1DA8" w:rsidRDefault="0031212E">
    <w:pPr>
      <w:pStyle w:val="Footer"/>
    </w:pPr>
    <w:r>
      <w:rPr>
        <w:noProof/>
        <w:lang w:eastAsia="en-CA"/>
      </w:rPr>
      <mc:AlternateContent>
        <mc:Choice Requires="wps">
          <w:drawing>
            <wp:anchor distT="0" distB="0" distL="114300" distR="114300" simplePos="0" relativeHeight="251656192" behindDoc="0" locked="0" layoutInCell="1" allowOverlap="1" wp14:anchorId="273E1849" wp14:editId="0C00DC67">
              <wp:simplePos x="0" y="0"/>
              <wp:positionH relativeFrom="column">
                <wp:posOffset>6187440</wp:posOffset>
              </wp:positionH>
              <wp:positionV relativeFrom="paragraph">
                <wp:posOffset>-189230</wp:posOffset>
              </wp:positionV>
              <wp:extent cx="3097162" cy="7772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3097162" cy="777240"/>
                      </a:xfrm>
                      <a:prstGeom prst="rect">
                        <a:avLst/>
                      </a:prstGeom>
                      <a:noFill/>
                      <a:ln w="6350">
                        <a:noFill/>
                      </a:ln>
                    </wps:spPr>
                    <wps:txbx>
                      <w:txbxContent>
                        <w:p w14:paraId="66ABB9A5" w14:textId="76854FE7" w:rsidR="0031212E" w:rsidRDefault="0031212E" w:rsidP="0031212E">
                          <w:pPr>
                            <w:spacing w:after="60"/>
                            <w:jc w:val="left"/>
                            <w:rPr>
                              <w:color w:val="FFFFFF" w:themeColor="background1"/>
                              <w:szCs w:val="20"/>
                            </w:rPr>
                          </w:pPr>
                          <w:r>
                            <w:rPr>
                              <w:color w:val="FFFFFF" w:themeColor="background1"/>
                              <w:szCs w:val="20"/>
                            </w:rPr>
                            <w:t>Author:</w:t>
                          </w:r>
                          <w:r w:rsidR="002A50BD">
                            <w:rPr>
                              <w:color w:val="FFFFFF" w:themeColor="background1"/>
                              <w:szCs w:val="20"/>
                            </w:rPr>
                            <w:t xml:space="preserve"> </w:t>
                          </w:r>
                          <w:r w:rsidR="003C5AE6">
                            <w:rPr>
                              <w:color w:val="FFFFFF" w:themeColor="background1"/>
                              <w:szCs w:val="20"/>
                            </w:rPr>
                            <w:t>Robert Falconer</w:t>
                          </w:r>
                        </w:p>
                        <w:p w14:paraId="5033E543" w14:textId="213AC531" w:rsidR="005F1DA8" w:rsidRPr="005F1DA8" w:rsidRDefault="005F1DA8" w:rsidP="0031212E">
                          <w:pPr>
                            <w:spacing w:after="60"/>
                            <w:jc w:val="left"/>
                            <w:rPr>
                              <w:color w:val="FFFFFF" w:themeColor="background1"/>
                              <w:szCs w:val="20"/>
                            </w:rPr>
                          </w:pPr>
                          <w:r w:rsidRPr="005F1DA8">
                            <w:rPr>
                              <w:color w:val="FFFFFF" w:themeColor="background1"/>
                              <w:szCs w:val="20"/>
                            </w:rPr>
                            <w:t xml:space="preserve">Interested in having </w:t>
                          </w:r>
                          <w:r w:rsidR="007872EB" w:rsidRPr="007872EB">
                            <w:rPr>
                              <w:i/>
                              <w:iCs/>
                              <w:color w:val="FFFFFF" w:themeColor="background1"/>
                              <w:szCs w:val="20"/>
                            </w:rPr>
                            <w:t>Social</w:t>
                          </w:r>
                          <w:r w:rsidRPr="007872EB">
                            <w:rPr>
                              <w:i/>
                              <w:iCs/>
                              <w:color w:val="FFFFFF" w:themeColor="background1"/>
                              <w:szCs w:val="20"/>
                            </w:rPr>
                            <w:t xml:space="preserve"> Policy Trends</w:t>
                          </w:r>
                          <w:r w:rsidRPr="005F1DA8">
                            <w:rPr>
                              <w:color w:val="FFFFFF" w:themeColor="background1"/>
                              <w:szCs w:val="20"/>
                            </w:rPr>
                            <w:t xml:space="preserve"> delivered to your in-box? </w:t>
                          </w:r>
                          <w:r w:rsidR="007872EB">
                            <w:rPr>
                              <w:color w:val="FFFFFF" w:themeColor="background1"/>
                              <w:szCs w:val="20"/>
                            </w:rPr>
                            <w:t>Contact Margarita Wilkins at</w:t>
                          </w:r>
                          <w:r w:rsidRPr="005F1DA8">
                            <w:rPr>
                              <w:color w:val="FFFFFF" w:themeColor="background1"/>
                              <w:szCs w:val="20"/>
                            </w:rPr>
                            <w:t xml:space="preserve"> </w:t>
                          </w:r>
                          <w:hyperlink r:id="rId1" w:history="1">
                            <w:r w:rsidR="007872EB">
                              <w:rPr>
                                <w:rStyle w:val="Hyperlink"/>
                                <w:color w:val="FFFFFF" w:themeColor="background1"/>
                                <w:szCs w:val="20"/>
                              </w:rPr>
                              <w:t>mgres@ucalgary.ca</w:t>
                            </w:r>
                          </w:hyperlink>
                          <w:r w:rsidRPr="005F1DA8">
                            <w:rPr>
                              <w:color w:val="FFFFFF" w:themeColor="background1"/>
                              <w:szCs w:val="20"/>
                            </w:rPr>
                            <w:t xml:space="preserve"> </w:t>
                          </w:r>
                        </w:p>
                        <w:p w14:paraId="54EA89E4" w14:textId="68FA9B27" w:rsidR="005F1DA8" w:rsidRPr="005F1DA8" w:rsidRDefault="00000000" w:rsidP="00DC286D">
                          <w:pPr>
                            <w:jc w:val="left"/>
                            <w:rPr>
                              <w:color w:val="FFFFFF" w:themeColor="background1"/>
                              <w:szCs w:val="20"/>
                              <w:lang w:val="en-US"/>
                            </w:rPr>
                          </w:pPr>
                          <w:hyperlink r:id="rId2" w:history="1">
                            <w:r w:rsidR="005F1DA8" w:rsidRPr="005F1DA8">
                              <w:rPr>
                                <w:rStyle w:val="Hyperlink"/>
                                <w:color w:val="FFFFFF" w:themeColor="background1"/>
                                <w:szCs w:val="20"/>
                              </w:rPr>
                              <w:t>www.policyschool.ca</w:t>
                            </w:r>
                          </w:hyperlink>
                          <w:r w:rsidR="005F1DA8" w:rsidRPr="005F1DA8">
                            <w:rPr>
                              <w:color w:val="FFFFFF" w:themeColor="background1"/>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E1849" id="_x0000_t202" coordsize="21600,21600" o:spt="202" path="m,l,21600r21600,l21600,xe">
              <v:stroke joinstyle="miter"/>
              <v:path gradientshapeok="t" o:connecttype="rect"/>
            </v:shapetype>
            <v:shape id="Text Box 6" o:spid="_x0000_s1030" type="#_x0000_t202" style="position:absolute;left:0;text-align:left;margin-left:487.2pt;margin-top:-14.9pt;width:243.85pt;height:6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" filled="f" stroked="f" strokeweight=".5pt">
              <v:textbox>
                <w:txbxContent>
                  <w:p w14:paraId="66ABB9A5" w14:textId="76854FE7" w:rsidR="0031212E" w:rsidRDefault="0031212E" w:rsidP="0031212E">
                    <w:pPr>
                      <w:spacing w:after="60"/>
                      <w:jc w:val="left"/>
                      <w:rPr>
                        <w:color w:val="FFFFFF" w:themeColor="background1"/>
                        <w:szCs w:val="20"/>
                      </w:rPr>
                    </w:pPr>
                    <w:r>
                      <w:rPr>
                        <w:color w:val="FFFFFF" w:themeColor="background1"/>
                        <w:szCs w:val="20"/>
                      </w:rPr>
                      <w:t>Author:</w:t>
                    </w:r>
                    <w:r w:rsidR="002A50BD">
                      <w:rPr>
                        <w:color w:val="FFFFFF" w:themeColor="background1"/>
                        <w:szCs w:val="20"/>
                      </w:rPr>
                      <w:t xml:space="preserve"> </w:t>
                    </w:r>
                    <w:r w:rsidR="003C5AE6">
                      <w:rPr>
                        <w:color w:val="FFFFFF" w:themeColor="background1"/>
                        <w:szCs w:val="20"/>
                      </w:rPr>
                      <w:t>Robert Falconer</w:t>
                    </w:r>
                  </w:p>
                  <w:p w14:paraId="5033E543" w14:textId="213AC531" w:rsidR="005F1DA8" w:rsidRPr="005F1DA8" w:rsidRDefault="005F1DA8" w:rsidP="0031212E">
                    <w:pPr>
                      <w:spacing w:after="60"/>
                      <w:jc w:val="left"/>
                      <w:rPr>
                        <w:color w:val="FFFFFF" w:themeColor="background1"/>
                        <w:szCs w:val="20"/>
                      </w:rPr>
                    </w:pPr>
                    <w:r w:rsidRPr="005F1DA8">
                      <w:rPr>
                        <w:color w:val="FFFFFF" w:themeColor="background1"/>
                        <w:szCs w:val="20"/>
                      </w:rPr>
                      <w:t xml:space="preserve">Interested in having </w:t>
                    </w:r>
                    <w:r w:rsidR="007872EB" w:rsidRPr="007872EB">
                      <w:rPr>
                        <w:i/>
                        <w:iCs/>
                        <w:color w:val="FFFFFF" w:themeColor="background1"/>
                        <w:szCs w:val="20"/>
                      </w:rPr>
                      <w:t>Social</w:t>
                    </w:r>
                    <w:r w:rsidRPr="007872EB">
                      <w:rPr>
                        <w:i/>
                        <w:iCs/>
                        <w:color w:val="FFFFFF" w:themeColor="background1"/>
                        <w:szCs w:val="20"/>
                      </w:rPr>
                      <w:t xml:space="preserve"> Policy Trends</w:t>
                    </w:r>
                    <w:r w:rsidRPr="005F1DA8">
                      <w:rPr>
                        <w:color w:val="FFFFFF" w:themeColor="background1"/>
                        <w:szCs w:val="20"/>
                      </w:rPr>
                      <w:t xml:space="preserve"> delivered to your in-box? </w:t>
                    </w:r>
                    <w:r w:rsidR="007872EB">
                      <w:rPr>
                        <w:color w:val="FFFFFF" w:themeColor="background1"/>
                        <w:szCs w:val="20"/>
                      </w:rPr>
                      <w:t>Contact Margarita Wilkins at</w:t>
                    </w:r>
                    <w:r w:rsidRPr="005F1DA8">
                      <w:rPr>
                        <w:color w:val="FFFFFF" w:themeColor="background1"/>
                        <w:szCs w:val="20"/>
                      </w:rPr>
                      <w:t xml:space="preserve"> </w:t>
                    </w:r>
                    <w:hyperlink r:id="rId3" w:history="1">
                      <w:r w:rsidR="007872EB">
                        <w:rPr>
                          <w:rStyle w:val="Hyperlink"/>
                          <w:color w:val="FFFFFF" w:themeColor="background1"/>
                          <w:szCs w:val="20"/>
                        </w:rPr>
                        <w:t>mgres@ucalgary.ca</w:t>
                      </w:r>
                    </w:hyperlink>
                    <w:r w:rsidRPr="005F1DA8">
                      <w:rPr>
                        <w:color w:val="FFFFFF" w:themeColor="background1"/>
                        <w:szCs w:val="20"/>
                      </w:rPr>
                      <w:t xml:space="preserve"> </w:t>
                    </w:r>
                  </w:p>
                  <w:p w14:paraId="54EA89E4" w14:textId="68FA9B27" w:rsidR="005F1DA8" w:rsidRPr="005F1DA8" w:rsidRDefault="00000000" w:rsidP="00DC286D">
                    <w:pPr>
                      <w:jc w:val="left"/>
                      <w:rPr>
                        <w:color w:val="FFFFFF" w:themeColor="background1"/>
                        <w:szCs w:val="20"/>
                        <w:lang w:val="en-US"/>
                      </w:rPr>
                    </w:pPr>
                    <w:hyperlink r:id="rId4" w:history="1">
                      <w:r w:rsidR="005F1DA8" w:rsidRPr="005F1DA8">
                        <w:rPr>
                          <w:rStyle w:val="Hyperlink"/>
                          <w:color w:val="FFFFFF" w:themeColor="background1"/>
                          <w:szCs w:val="20"/>
                        </w:rPr>
                        <w:t>www.policyschool.ca</w:t>
                      </w:r>
                    </w:hyperlink>
                    <w:r w:rsidR="005F1DA8" w:rsidRPr="005F1DA8">
                      <w:rPr>
                        <w:color w:val="FFFFFF" w:themeColor="background1"/>
                        <w:szCs w:val="20"/>
                      </w:rPr>
                      <w:t xml:space="preserve"> </w:t>
                    </w:r>
                  </w:p>
                </w:txbxContent>
              </v:textbox>
            </v:shape>
          </w:pict>
        </mc:Fallback>
      </mc:AlternateContent>
    </w:r>
    <w:r w:rsidR="005B4B56">
      <w:rPr>
        <w:noProof/>
        <w:lang w:eastAsia="en-CA"/>
      </w:rPr>
      <mc:AlternateContent>
        <mc:Choice Requires="wps">
          <w:drawing>
            <wp:anchor distT="0" distB="0" distL="114300" distR="114300" simplePos="0" relativeHeight="251658240" behindDoc="0" locked="0" layoutInCell="1" allowOverlap="1" wp14:anchorId="2CEF3EEF" wp14:editId="12EAC754">
              <wp:simplePos x="0" y="0"/>
              <wp:positionH relativeFrom="column">
                <wp:posOffset>3247125</wp:posOffset>
              </wp:positionH>
              <wp:positionV relativeFrom="paragraph">
                <wp:posOffset>-137063</wp:posOffset>
              </wp:positionV>
              <wp:extent cx="2349500" cy="709483"/>
              <wp:effectExtent l="0" t="0" r="0" b="0"/>
              <wp:wrapNone/>
              <wp:docPr id="4" name="Text Box 4"/>
              <wp:cNvGraphicFramePr/>
              <a:graphic xmlns:a="http://schemas.openxmlformats.org/drawingml/2006/main">
                <a:graphicData uri="http://schemas.microsoft.com/office/word/2010/wordprocessingShape">
                  <wps:wsp>
                    <wps:cNvSpPr txBox="1"/>
                    <wps:spPr>
                      <a:xfrm>
                        <a:off x="0" y="0"/>
                        <a:ext cx="2349500" cy="709483"/>
                      </a:xfrm>
                      <a:prstGeom prst="rect">
                        <a:avLst/>
                      </a:prstGeom>
                      <a:noFill/>
                      <a:ln w="6350">
                        <a:noFill/>
                      </a:ln>
                    </wps:spPr>
                    <wps:txbx>
                      <w:txbxContent>
                        <w:p w14:paraId="51D3DD7A" w14:textId="77777777" w:rsidR="001B0922" w:rsidRPr="001B0922" w:rsidRDefault="001B0922" w:rsidP="001B0922">
                          <w:pPr>
                            <w:spacing w:after="0"/>
                            <w:rPr>
                              <w:b/>
                              <w:bCs/>
                              <w:color w:val="FFFFFF" w:themeColor="background1"/>
                              <w:szCs w:val="19"/>
                            </w:rPr>
                          </w:pPr>
                          <w:r w:rsidRPr="001B0922">
                            <w:rPr>
                              <w:b/>
                              <w:bCs/>
                              <w:color w:val="FFFFFF" w:themeColor="background1"/>
                              <w:szCs w:val="19"/>
                            </w:rPr>
                            <w:t>The School of Public Policy</w:t>
                          </w:r>
                        </w:p>
                        <w:p w14:paraId="47E476EC" w14:textId="77777777" w:rsidR="001B0922" w:rsidRPr="001B0922" w:rsidRDefault="001B0922" w:rsidP="001B0922">
                          <w:pPr>
                            <w:spacing w:after="0"/>
                            <w:rPr>
                              <w:color w:val="FFFFFF" w:themeColor="background1"/>
                              <w:szCs w:val="19"/>
                            </w:rPr>
                          </w:pPr>
                          <w:r w:rsidRPr="001B0922">
                            <w:rPr>
                              <w:color w:val="FFFFFF" w:themeColor="background1"/>
                              <w:szCs w:val="19"/>
                            </w:rPr>
                            <w:t>University of Calgary Downtown Campus</w:t>
                          </w:r>
                        </w:p>
                        <w:p w14:paraId="22B32144" w14:textId="77777777" w:rsidR="001B0922" w:rsidRPr="001B0922" w:rsidRDefault="001B0922" w:rsidP="001B0922">
                          <w:pPr>
                            <w:spacing w:after="0"/>
                            <w:rPr>
                              <w:color w:val="FFFFFF" w:themeColor="background1"/>
                              <w:szCs w:val="19"/>
                            </w:rPr>
                          </w:pPr>
                          <w:r w:rsidRPr="001B0922">
                            <w:rPr>
                              <w:color w:val="FFFFFF" w:themeColor="background1"/>
                              <w:szCs w:val="19"/>
                            </w:rPr>
                            <w:t>906 8th Avenue S.W., 5th Floor</w:t>
                          </w:r>
                        </w:p>
                        <w:p w14:paraId="2F867356" w14:textId="4D0FE5E6" w:rsidR="001B0922" w:rsidRPr="001B0922" w:rsidRDefault="001B0922" w:rsidP="001B0922">
                          <w:pPr>
                            <w:spacing w:after="0"/>
                            <w:rPr>
                              <w:color w:val="FFFFFF" w:themeColor="background1"/>
                              <w:szCs w:val="19"/>
                              <w:lang w:val="en-US"/>
                            </w:rPr>
                          </w:pPr>
                          <w:r w:rsidRPr="001B0922">
                            <w:rPr>
                              <w:color w:val="FFFFFF" w:themeColor="background1"/>
                              <w:szCs w:val="19"/>
                            </w:rPr>
                            <w:t>Calgary, Alberta T2P 1H9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F3EEF" id="Text Box 4" o:spid="_x0000_s1031" type="#_x0000_t202" style="position:absolute;left:0;text-align:left;margin-left:255.7pt;margin-top:-10.8pt;width:185pt;height: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" filled="f" stroked="f" strokeweight=".5pt">
              <v:textbox>
                <w:txbxContent>
                  <w:p w14:paraId="51D3DD7A" w14:textId="77777777" w:rsidR="001B0922" w:rsidRPr="001B0922" w:rsidRDefault="001B0922" w:rsidP="001B0922">
                    <w:pPr>
                      <w:spacing w:after="0"/>
                      <w:rPr>
                        <w:b/>
                        <w:bCs/>
                        <w:color w:val="FFFFFF" w:themeColor="background1"/>
                        <w:szCs w:val="19"/>
                      </w:rPr>
                    </w:pPr>
                    <w:r w:rsidRPr="001B0922">
                      <w:rPr>
                        <w:b/>
                        <w:bCs/>
                        <w:color w:val="FFFFFF" w:themeColor="background1"/>
                        <w:szCs w:val="19"/>
                      </w:rPr>
                      <w:t>The School of Public Policy</w:t>
                    </w:r>
                  </w:p>
                  <w:p w14:paraId="47E476EC" w14:textId="77777777" w:rsidR="001B0922" w:rsidRPr="001B0922" w:rsidRDefault="001B0922" w:rsidP="001B0922">
                    <w:pPr>
                      <w:spacing w:after="0"/>
                      <w:rPr>
                        <w:color w:val="FFFFFF" w:themeColor="background1"/>
                        <w:szCs w:val="19"/>
                      </w:rPr>
                    </w:pPr>
                    <w:r w:rsidRPr="001B0922">
                      <w:rPr>
                        <w:color w:val="FFFFFF" w:themeColor="background1"/>
                        <w:szCs w:val="19"/>
                      </w:rPr>
                      <w:t>University of Calgary Downtown Campus</w:t>
                    </w:r>
                  </w:p>
                  <w:p w14:paraId="22B32144" w14:textId="77777777" w:rsidR="001B0922" w:rsidRPr="001B0922" w:rsidRDefault="001B0922" w:rsidP="001B0922">
                    <w:pPr>
                      <w:spacing w:after="0"/>
                      <w:rPr>
                        <w:color w:val="FFFFFF" w:themeColor="background1"/>
                        <w:szCs w:val="19"/>
                      </w:rPr>
                    </w:pPr>
                    <w:r w:rsidRPr="001B0922">
                      <w:rPr>
                        <w:color w:val="FFFFFF" w:themeColor="background1"/>
                        <w:szCs w:val="19"/>
                      </w:rPr>
                      <w:t>906 8th Avenue S.W., 5th Floor</w:t>
                    </w:r>
                  </w:p>
                  <w:p w14:paraId="2F867356" w14:textId="4D0FE5E6" w:rsidR="001B0922" w:rsidRPr="001B0922" w:rsidRDefault="001B0922" w:rsidP="001B0922">
                    <w:pPr>
                      <w:spacing w:after="0"/>
                      <w:rPr>
                        <w:color w:val="FFFFFF" w:themeColor="background1"/>
                        <w:szCs w:val="19"/>
                        <w:lang w:val="en-US"/>
                      </w:rPr>
                    </w:pPr>
                    <w:r w:rsidRPr="001B0922">
                      <w:rPr>
                        <w:color w:val="FFFFFF" w:themeColor="background1"/>
                        <w:szCs w:val="19"/>
                      </w:rPr>
                      <w:t>Calgary, Alberta T2P 1H9</w:t>
                    </w:r>
                  </w:p>
                </w:txbxContent>
              </v:textbox>
            </v:shape>
          </w:pict>
        </mc:Fallback>
      </mc:AlternateContent>
    </w:r>
    <w:r w:rsidR="001D7C99">
      <w:rPr>
        <w:noProof/>
        <w:lang w:eastAsia="en-CA"/>
      </w:rPr>
      <w:drawing>
        <wp:anchor distT="0" distB="0" distL="114300" distR="114300" simplePos="0" relativeHeight="251654144" behindDoc="1" locked="0" layoutInCell="1" allowOverlap="1" wp14:anchorId="7237B35C" wp14:editId="1863D0E9">
          <wp:simplePos x="0" y="0"/>
          <wp:positionH relativeFrom="page">
            <wp:align>left</wp:align>
          </wp:positionH>
          <wp:positionV relativeFrom="page">
            <wp:align>bottom</wp:align>
          </wp:positionV>
          <wp:extent cx="10055860" cy="886460"/>
          <wp:effectExtent l="0" t="0" r="2540" b="2540"/>
          <wp:wrapNone/>
          <wp:docPr id="21" name="Picture 2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rotWithShape="1">
                  <a:blip r:embed="rId5">
                    <a:extLst>
                      <a:ext uri="{28A0092B-C50C-407E-A947-70E740481C1C}">
                        <a14:useLocalDpi xmlns:a14="http://schemas.microsoft.com/office/drawing/2010/main" val="0"/>
                      </a:ext>
                    </a:extLst>
                  </a:blip>
                  <a:srcRect t="44352" b="37921"/>
                  <a:stretch/>
                </pic:blipFill>
                <pic:spPr bwMode="auto">
                  <a:xfrm>
                    <a:off x="0" y="0"/>
                    <a:ext cx="10061623" cy="8869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2C08">
      <w:rPr>
        <w:noProof/>
        <w:lang w:eastAsia="en-CA"/>
      </w:rPr>
      <w:drawing>
        <wp:anchor distT="0" distB="0" distL="114300" distR="114300" simplePos="0" relativeHeight="251655168" behindDoc="0" locked="0" layoutInCell="1" allowOverlap="1" wp14:anchorId="3191129B" wp14:editId="52FE561D">
          <wp:simplePos x="0" y="0"/>
          <wp:positionH relativeFrom="page">
            <wp:posOffset>320040</wp:posOffset>
          </wp:positionH>
          <wp:positionV relativeFrom="paragraph">
            <wp:posOffset>-23495</wp:posOffset>
          </wp:positionV>
          <wp:extent cx="2414016" cy="384048"/>
          <wp:effectExtent l="0" t="0" r="0" b="0"/>
          <wp:wrapNone/>
          <wp:docPr id="22" name="Picture 2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414016" cy="3840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7CF8A" w14:textId="77777777" w:rsidR="00DF1FA8" w:rsidRDefault="00DF1FA8" w:rsidP="005F1DA8">
      <w:pPr>
        <w:spacing w:after="0"/>
      </w:pPr>
      <w:r>
        <w:separator/>
      </w:r>
    </w:p>
  </w:footnote>
  <w:footnote w:type="continuationSeparator" w:id="0">
    <w:p w14:paraId="14B3C7BC" w14:textId="77777777" w:rsidR="00DF1FA8" w:rsidRDefault="00DF1FA8" w:rsidP="005F1D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55F6" w14:textId="77777777" w:rsidR="00187D66" w:rsidRDefault="00187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C8BB" w14:textId="13DAD01F" w:rsidR="00F50531" w:rsidRPr="007872EB" w:rsidRDefault="007872EB" w:rsidP="007872EB">
    <w:pPr>
      <w:pStyle w:val="Header"/>
      <w:spacing w:after="240"/>
      <w:jc w:val="right"/>
      <w:rPr>
        <w:b/>
        <w:bCs/>
        <w:color w:val="133268" w:themeColor="accent1"/>
        <w:sz w:val="18"/>
        <w:szCs w:val="18"/>
      </w:rPr>
    </w:pPr>
    <w:r>
      <w:rPr>
        <w:b/>
        <w:bCs/>
        <w:color w:val="133268" w:themeColor="accent1"/>
        <w:sz w:val="18"/>
        <w:szCs w:val="18"/>
      </w:rPr>
      <w:t>Social</w:t>
    </w:r>
    <w:r w:rsidR="00F50531" w:rsidRPr="006671EF">
      <w:rPr>
        <w:b/>
        <w:bCs/>
        <w:color w:val="133268" w:themeColor="accent1"/>
        <w:sz w:val="18"/>
        <w:szCs w:val="18"/>
      </w:rPr>
      <w:t xml:space="preserve"> Policy Trends: </w:t>
    </w:r>
    <w:r w:rsidRPr="007872EB">
      <w:rPr>
        <w:b/>
        <w:bCs/>
        <w:color w:val="133268" w:themeColor="accent1"/>
        <w:sz w:val="18"/>
        <w:szCs w:val="18"/>
      </w:rPr>
      <w:t xml:space="preserve">Unemployment </w:t>
    </w:r>
    <w:r>
      <w:rPr>
        <w:b/>
        <w:bCs/>
        <w:color w:val="133268" w:themeColor="accent1"/>
        <w:sz w:val="18"/>
        <w:szCs w:val="18"/>
      </w:rPr>
      <w:t>a</w:t>
    </w:r>
    <w:r w:rsidRPr="007872EB">
      <w:rPr>
        <w:b/>
        <w:bCs/>
        <w:color w:val="133268" w:themeColor="accent1"/>
        <w:sz w:val="18"/>
        <w:szCs w:val="18"/>
      </w:rPr>
      <w:t xml:space="preserve">nd </w:t>
    </w:r>
    <w:r>
      <w:rPr>
        <w:b/>
        <w:bCs/>
        <w:color w:val="133268" w:themeColor="accent1"/>
        <w:sz w:val="18"/>
        <w:szCs w:val="18"/>
      </w:rPr>
      <w:t>t</w:t>
    </w:r>
    <w:r w:rsidRPr="007872EB">
      <w:rPr>
        <w:b/>
        <w:bCs/>
        <w:color w:val="133268" w:themeColor="accent1"/>
        <w:sz w:val="18"/>
        <w:szCs w:val="18"/>
      </w:rPr>
      <w:t xml:space="preserve">he Use </w:t>
    </w:r>
    <w:r>
      <w:rPr>
        <w:b/>
        <w:bCs/>
        <w:color w:val="133268" w:themeColor="accent1"/>
        <w:sz w:val="18"/>
        <w:szCs w:val="18"/>
      </w:rPr>
      <w:t>o</w:t>
    </w:r>
    <w:r w:rsidRPr="007872EB">
      <w:rPr>
        <w:b/>
        <w:bCs/>
        <w:color w:val="133268" w:themeColor="accent1"/>
        <w:sz w:val="18"/>
        <w:szCs w:val="18"/>
      </w:rPr>
      <w:t>f Food Banks</w:t>
    </w:r>
    <w:r>
      <w:rPr>
        <w:color w:val="133268" w:themeColor="accent1"/>
        <w:sz w:val="18"/>
        <w:szCs w:val="18"/>
      </w:rPr>
      <w:t xml:space="preserve"> </w:t>
    </w:r>
    <w:r w:rsidR="006671EF">
      <w:rPr>
        <w:color w:val="133268" w:themeColor="accent1"/>
        <w:sz w:val="18"/>
        <w:szCs w:val="18"/>
      </w:rPr>
      <w:t xml:space="preserve">| </w:t>
    </w:r>
    <w:r w:rsidR="00581531">
      <w:rPr>
        <w:color w:val="133268" w:themeColor="accent1"/>
      </w:rPr>
      <w:t xml:space="preserve">Page </w:t>
    </w:r>
    <w:r w:rsidR="00581531">
      <w:rPr>
        <w:color w:val="133268" w:themeColor="accent1"/>
      </w:rPr>
      <w:fldChar w:fldCharType="begin"/>
    </w:r>
    <w:r w:rsidR="00581531">
      <w:rPr>
        <w:color w:val="133268" w:themeColor="accent1"/>
      </w:rPr>
      <w:instrText xml:space="preserve"> PAGE  \* Arabic  \* MERGEFORMAT </w:instrText>
    </w:r>
    <w:r w:rsidR="00581531">
      <w:rPr>
        <w:color w:val="133268" w:themeColor="accent1"/>
      </w:rPr>
      <w:fldChar w:fldCharType="separate"/>
    </w:r>
    <w:r w:rsidR="00581531">
      <w:rPr>
        <w:color w:val="133268" w:themeColor="accent1"/>
      </w:rPr>
      <w:t>2</w:t>
    </w:r>
    <w:r w:rsidR="00581531">
      <w:rPr>
        <w:color w:val="133268" w:themeColor="accent1"/>
      </w:rPr>
      <w:fldChar w:fldCharType="end"/>
    </w:r>
    <w:r w:rsidR="00581531">
      <w:rPr>
        <w:color w:val="133268" w:themeColor="accent1"/>
      </w:rPr>
      <w:t xml:space="preserve"> of </w:t>
    </w:r>
    <w:r w:rsidR="00581531">
      <w:rPr>
        <w:color w:val="133268" w:themeColor="accent1"/>
      </w:rPr>
      <w:fldChar w:fldCharType="begin"/>
    </w:r>
    <w:r w:rsidR="00581531">
      <w:rPr>
        <w:color w:val="133268" w:themeColor="accent1"/>
      </w:rPr>
      <w:instrText xml:space="preserve"> NUMPAGES  \* Arabic  \* MERGEFORMAT </w:instrText>
    </w:r>
    <w:r w:rsidR="00581531">
      <w:rPr>
        <w:color w:val="133268" w:themeColor="accent1"/>
      </w:rPr>
      <w:fldChar w:fldCharType="separate"/>
    </w:r>
    <w:r w:rsidR="00581531">
      <w:rPr>
        <w:color w:val="133268" w:themeColor="accent1"/>
      </w:rPr>
      <w:t>2</w:t>
    </w:r>
    <w:r w:rsidR="00581531">
      <w:rPr>
        <w:color w:val="133268" w:themeColor="accent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E3F7" w14:textId="0370B17C" w:rsidR="005F1DA8" w:rsidRDefault="00497102" w:rsidP="001B0922">
    <w:pPr>
      <w:pStyle w:val="Header"/>
      <w:spacing w:after="0"/>
    </w:pPr>
    <w:r w:rsidRPr="005F1DA8">
      <w:rPr>
        <w:noProof/>
        <w:lang w:eastAsia="en-CA"/>
      </w:rPr>
      <w:drawing>
        <wp:anchor distT="0" distB="0" distL="114300" distR="114300" simplePos="0" relativeHeight="251652096" behindDoc="1" locked="0" layoutInCell="1" allowOverlap="1" wp14:anchorId="76C8D5CA" wp14:editId="5CFD3341">
          <wp:simplePos x="0" y="0"/>
          <wp:positionH relativeFrom="page">
            <wp:align>left</wp:align>
          </wp:positionH>
          <wp:positionV relativeFrom="page">
            <wp:align>top</wp:align>
          </wp:positionV>
          <wp:extent cx="10054590" cy="1013460"/>
          <wp:effectExtent l="0" t="0" r="0" b="254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
                    <a:extLst>
                      <a:ext uri="{28A0092B-C50C-407E-A947-70E740481C1C}">
                        <a14:useLocalDpi xmlns:a14="http://schemas.microsoft.com/office/drawing/2010/main" val="0"/>
                      </a:ext>
                    </a:extLst>
                  </a:blip>
                  <a:srcRect b="86949"/>
                  <a:stretch/>
                </pic:blipFill>
                <pic:spPr bwMode="auto">
                  <a:xfrm>
                    <a:off x="0" y="0"/>
                    <a:ext cx="10058400" cy="10143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F1DA8">
      <w:rPr>
        <w:noProof/>
        <w:lang w:eastAsia="en-CA"/>
      </w:rPr>
      <mc:AlternateContent>
        <mc:Choice Requires="wps">
          <w:drawing>
            <wp:anchor distT="0" distB="0" distL="114300" distR="114300" simplePos="0" relativeHeight="251657216" behindDoc="0" locked="0" layoutInCell="1" allowOverlap="1" wp14:anchorId="295FF820" wp14:editId="24FA5F36">
              <wp:simplePos x="0" y="0"/>
              <wp:positionH relativeFrom="column">
                <wp:posOffset>5571962</wp:posOffset>
              </wp:positionH>
              <wp:positionV relativeFrom="paragraph">
                <wp:posOffset>248285</wp:posOffset>
              </wp:positionV>
              <wp:extent cx="3852809" cy="35052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52809" cy="350520"/>
                      </a:xfrm>
                      <a:prstGeom prst="rect">
                        <a:avLst/>
                      </a:prstGeom>
                      <a:noFill/>
                      <a:ln w="6350">
                        <a:noFill/>
                      </a:ln>
                    </wps:spPr>
                    <wps:txbx>
                      <w:txbxContent>
                        <w:p w14:paraId="714A0B81" w14:textId="4878AB85" w:rsidR="00E82095" w:rsidRPr="00DC403E" w:rsidRDefault="007F6512" w:rsidP="00497102">
                          <w:pPr>
                            <w:jc w:val="right"/>
                            <w:rPr>
                              <w:rFonts w:cs="Times New Roman (Body CS)"/>
                              <w:b/>
                              <w:bCs/>
                              <w:caps/>
                              <w:color w:val="FFFFFF" w:themeColor="background1"/>
                              <w:sz w:val="32"/>
                              <w:szCs w:val="32"/>
                              <w:lang w:val="en-US"/>
                            </w:rPr>
                          </w:pPr>
                          <w:r>
                            <w:rPr>
                              <w:rFonts w:cs="Times New Roman (Body CS)"/>
                              <w:b/>
                              <w:bCs/>
                              <w:caps/>
                              <w:color w:val="FFFFFF" w:themeColor="background1"/>
                              <w:sz w:val="32"/>
                              <w:szCs w:val="32"/>
                              <w:lang w:val="en-US"/>
                            </w:rPr>
                            <w:t>Ju</w:t>
                          </w:r>
                          <w:r w:rsidR="00187D66">
                            <w:rPr>
                              <w:rFonts w:cs="Times New Roman (Body CS)"/>
                              <w:b/>
                              <w:bCs/>
                              <w:caps/>
                              <w:color w:val="FFFFFF" w:themeColor="background1"/>
                              <w:sz w:val="32"/>
                              <w:szCs w:val="32"/>
                              <w:lang w:val="en-US"/>
                            </w:rPr>
                            <w:t>Ly</w:t>
                          </w:r>
                          <w:r w:rsidR="00E82095" w:rsidRPr="00DC403E">
                            <w:rPr>
                              <w:rFonts w:cs="Times New Roman (Body CS)"/>
                              <w:b/>
                              <w:bCs/>
                              <w:caps/>
                              <w:color w:val="FFFFFF" w:themeColor="background1"/>
                              <w:sz w:val="32"/>
                              <w:szCs w:val="32"/>
                              <w:lang w:val="en-US"/>
                            </w:rPr>
                            <w:t xml:space="preserve"> 202</w:t>
                          </w:r>
                          <w:r>
                            <w:rPr>
                              <w:rFonts w:cs="Times New Roman (Body CS)"/>
                              <w:b/>
                              <w:bCs/>
                              <w:caps/>
                              <w:color w:val="FFFFFF" w:themeColor="background1"/>
                              <w:sz w:val="32"/>
                              <w:szCs w:val="32"/>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5FF820" id="_x0000_t202" coordsize="21600,21600" o:spt="202" path="m,l,21600r21600,l21600,xe">
              <v:stroke joinstyle="miter"/>
              <v:path gradientshapeok="t" o:connecttype="rect"/>
            </v:shapetype>
            <v:shape id="Text Box 3" o:spid="_x0000_s1028" type="#_x0000_t202" style="position:absolute;left:0;text-align:left;margin-left:438.75pt;margin-top:19.55pt;width:303.35pt;height:27.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vxGwIAADMEAAAOAAAAZHJzL2Uyb0RvYy54bWysU01vGyEQvVfqf0Dc6107duq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" filled="f" stroked="f" strokeweight=".5pt">
              <v:textbox>
                <w:txbxContent>
                  <w:p w14:paraId="714A0B81" w14:textId="4878AB85" w:rsidR="00E82095" w:rsidRPr="00DC403E" w:rsidRDefault="007F6512" w:rsidP="00497102">
                    <w:pPr>
                      <w:jc w:val="right"/>
                      <w:rPr>
                        <w:rFonts w:cs="Times New Roman (Body CS)"/>
                        <w:b/>
                        <w:bCs/>
                        <w:caps/>
                        <w:color w:val="FFFFFF" w:themeColor="background1"/>
                        <w:sz w:val="32"/>
                        <w:szCs w:val="32"/>
                        <w:lang w:val="en-US"/>
                      </w:rPr>
                    </w:pPr>
                    <w:r>
                      <w:rPr>
                        <w:rFonts w:cs="Times New Roman (Body CS)"/>
                        <w:b/>
                        <w:bCs/>
                        <w:caps/>
                        <w:color w:val="FFFFFF" w:themeColor="background1"/>
                        <w:sz w:val="32"/>
                        <w:szCs w:val="32"/>
                        <w:lang w:val="en-US"/>
                      </w:rPr>
                      <w:t>Ju</w:t>
                    </w:r>
                    <w:r w:rsidR="00187D66">
                      <w:rPr>
                        <w:rFonts w:cs="Times New Roman (Body CS)"/>
                        <w:b/>
                        <w:bCs/>
                        <w:caps/>
                        <w:color w:val="FFFFFF" w:themeColor="background1"/>
                        <w:sz w:val="32"/>
                        <w:szCs w:val="32"/>
                        <w:lang w:val="en-US"/>
                      </w:rPr>
                      <w:t>Ly</w:t>
                    </w:r>
                    <w:r w:rsidR="00E82095" w:rsidRPr="00DC403E">
                      <w:rPr>
                        <w:rFonts w:cs="Times New Roman (Body CS)"/>
                        <w:b/>
                        <w:bCs/>
                        <w:caps/>
                        <w:color w:val="FFFFFF" w:themeColor="background1"/>
                        <w:sz w:val="32"/>
                        <w:szCs w:val="32"/>
                        <w:lang w:val="en-US"/>
                      </w:rPr>
                      <w:t xml:space="preserve"> 202</w:t>
                    </w:r>
                    <w:r>
                      <w:rPr>
                        <w:rFonts w:cs="Times New Roman (Body CS)"/>
                        <w:b/>
                        <w:bCs/>
                        <w:caps/>
                        <w:color w:val="FFFFFF" w:themeColor="background1"/>
                        <w:sz w:val="32"/>
                        <w:szCs w:val="32"/>
                        <w:lang w:val="en-US"/>
                      </w:rPr>
                      <w:t>2</w:t>
                    </w:r>
                  </w:p>
                </w:txbxContent>
              </v:textbox>
            </v:shape>
          </w:pict>
        </mc:Fallback>
      </mc:AlternateContent>
    </w:r>
    <w:r w:rsidR="005F1DA8" w:rsidRPr="005F1DA8">
      <w:rPr>
        <w:noProof/>
        <w:lang w:eastAsia="en-CA"/>
      </w:rPr>
      <mc:AlternateContent>
        <mc:Choice Requires="wps">
          <w:drawing>
            <wp:anchor distT="0" distB="0" distL="114300" distR="114300" simplePos="0" relativeHeight="251653120" behindDoc="0" locked="0" layoutInCell="1" allowOverlap="1" wp14:anchorId="59268461" wp14:editId="02F64513">
              <wp:simplePos x="0" y="0"/>
              <wp:positionH relativeFrom="column">
                <wp:posOffset>-10160</wp:posOffset>
              </wp:positionH>
              <wp:positionV relativeFrom="paragraph">
                <wp:posOffset>1390064</wp:posOffset>
              </wp:positionV>
              <wp:extent cx="2551814" cy="350874"/>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1814" cy="350874"/>
                      </a:xfrm>
                      <a:prstGeom prst="rect">
                        <a:avLst/>
                      </a:prstGeom>
                      <a:noFill/>
                      <a:ln w="6350">
                        <a:noFill/>
                      </a:ln>
                    </wps:spPr>
                    <wps:txbx>
                      <w:txbxContent>
                        <w:p w14:paraId="191B1A2D" w14:textId="77777777" w:rsidR="005F1DA8" w:rsidRPr="005F1DA8" w:rsidRDefault="005F1DA8" w:rsidP="005F1DA8">
                          <w:pPr>
                            <w:rPr>
                              <w:rFonts w:cs="Times New Roman (Body CS)"/>
                              <w:b/>
                              <w:bCs/>
                              <w:caps/>
                              <w:color w:val="FFFFFF" w:themeColor="background1"/>
                              <w:sz w:val="32"/>
                              <w:szCs w:val="32"/>
                              <w:lang w:val="en-US"/>
                            </w:rPr>
                          </w:pPr>
                          <w:r w:rsidRPr="005F1DA8">
                            <w:rPr>
                              <w:rFonts w:cs="Times New Roman (Body CS)"/>
                              <w:b/>
                              <w:bCs/>
                              <w:caps/>
                              <w:color w:val="FFFFFF" w:themeColor="background1"/>
                              <w:sz w:val="32"/>
                              <w:szCs w:val="32"/>
                              <w:lang w:val="en-US"/>
                            </w:rPr>
                            <w:t>January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268461" id="Text Box 2" o:spid="_x0000_s1029" type="#_x0000_t202" style="position:absolute;left:0;text-align:left;margin-left:-.8pt;margin-top:109.45pt;width:200.95pt;height:27.6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" filled="f" stroked="f" strokeweight=".5pt">
              <v:textbox>
                <w:txbxContent>
                  <w:p w14:paraId="191B1A2D" w14:textId="77777777" w:rsidR="005F1DA8" w:rsidRPr="005F1DA8" w:rsidRDefault="005F1DA8" w:rsidP="005F1DA8">
                    <w:pPr>
                      <w:rPr>
                        <w:rFonts w:cs="Times New Roman (Body CS)"/>
                        <w:b/>
                        <w:bCs/>
                        <w:caps/>
                        <w:color w:val="FFFFFF" w:themeColor="background1"/>
                        <w:sz w:val="32"/>
                        <w:szCs w:val="32"/>
                        <w:lang w:val="en-US"/>
                      </w:rPr>
                    </w:pPr>
                    <w:r w:rsidRPr="005F1DA8">
                      <w:rPr>
                        <w:rFonts w:cs="Times New Roman (Body CS)"/>
                        <w:b/>
                        <w:bCs/>
                        <w:caps/>
                        <w:color w:val="FFFFFF" w:themeColor="background1"/>
                        <w:sz w:val="32"/>
                        <w:szCs w:val="32"/>
                        <w:lang w:val="en-US"/>
                      </w:rPr>
                      <w:t>January 2021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CAB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F635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3E9F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0A4C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ADA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90D4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0F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2A0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437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FC47C4"/>
    <w:lvl w:ilvl="0">
      <w:start w:val="1"/>
      <w:numFmt w:val="bullet"/>
      <w:lvlText w:val=""/>
      <w:lvlJc w:val="left"/>
      <w:pPr>
        <w:tabs>
          <w:tab w:val="num" w:pos="360"/>
        </w:tabs>
        <w:ind w:left="360" w:hanging="360"/>
      </w:pPr>
      <w:rPr>
        <w:rFonts w:ascii="Symbol" w:hAnsi="Symbol" w:hint="default"/>
      </w:rPr>
    </w:lvl>
  </w:abstractNum>
  <w:num w:numId="1" w16cid:durableId="1376000536">
    <w:abstractNumId w:val="0"/>
  </w:num>
  <w:num w:numId="2" w16cid:durableId="403649794">
    <w:abstractNumId w:val="1"/>
  </w:num>
  <w:num w:numId="3" w16cid:durableId="1296717285">
    <w:abstractNumId w:val="2"/>
  </w:num>
  <w:num w:numId="4" w16cid:durableId="1434595765">
    <w:abstractNumId w:val="3"/>
  </w:num>
  <w:num w:numId="5" w16cid:durableId="908273285">
    <w:abstractNumId w:val="8"/>
  </w:num>
  <w:num w:numId="6" w16cid:durableId="1070083977">
    <w:abstractNumId w:val="4"/>
  </w:num>
  <w:num w:numId="7" w16cid:durableId="693386507">
    <w:abstractNumId w:val="5"/>
  </w:num>
  <w:num w:numId="8" w16cid:durableId="2138133760">
    <w:abstractNumId w:val="6"/>
  </w:num>
  <w:num w:numId="9" w16cid:durableId="1744793937">
    <w:abstractNumId w:val="7"/>
  </w:num>
  <w:num w:numId="10" w16cid:durableId="1264269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A8"/>
    <w:rsid w:val="00005FF8"/>
    <w:rsid w:val="000454A8"/>
    <w:rsid w:val="000668C7"/>
    <w:rsid w:val="00073921"/>
    <w:rsid w:val="00083AA9"/>
    <w:rsid w:val="0008641D"/>
    <w:rsid w:val="00092332"/>
    <w:rsid w:val="00095947"/>
    <w:rsid w:val="000A2389"/>
    <w:rsid w:val="000B789B"/>
    <w:rsid w:val="000C0E38"/>
    <w:rsid w:val="000C33FC"/>
    <w:rsid w:val="000D51EC"/>
    <w:rsid w:val="000E04FF"/>
    <w:rsid w:val="000F4C6E"/>
    <w:rsid w:val="00126676"/>
    <w:rsid w:val="00136B89"/>
    <w:rsid w:val="00140EAD"/>
    <w:rsid w:val="00142143"/>
    <w:rsid w:val="00143B31"/>
    <w:rsid w:val="00145901"/>
    <w:rsid w:val="00157EB4"/>
    <w:rsid w:val="00167C1A"/>
    <w:rsid w:val="0017177E"/>
    <w:rsid w:val="0018580E"/>
    <w:rsid w:val="00187D66"/>
    <w:rsid w:val="0019625A"/>
    <w:rsid w:val="00197948"/>
    <w:rsid w:val="001A0FEA"/>
    <w:rsid w:val="001B0922"/>
    <w:rsid w:val="001D4E90"/>
    <w:rsid w:val="001D7C99"/>
    <w:rsid w:val="001F62F3"/>
    <w:rsid w:val="001F7884"/>
    <w:rsid w:val="002274FF"/>
    <w:rsid w:val="00242209"/>
    <w:rsid w:val="00272A68"/>
    <w:rsid w:val="0028187A"/>
    <w:rsid w:val="00290E20"/>
    <w:rsid w:val="002A50BD"/>
    <w:rsid w:val="002B4C53"/>
    <w:rsid w:val="002B710A"/>
    <w:rsid w:val="002C02B8"/>
    <w:rsid w:val="002D2DB8"/>
    <w:rsid w:val="002E074F"/>
    <w:rsid w:val="002E778B"/>
    <w:rsid w:val="002F47CF"/>
    <w:rsid w:val="00311580"/>
    <w:rsid w:val="003117BD"/>
    <w:rsid w:val="00312090"/>
    <w:rsid w:val="0031212E"/>
    <w:rsid w:val="003123A2"/>
    <w:rsid w:val="00314E25"/>
    <w:rsid w:val="003223FA"/>
    <w:rsid w:val="00332F84"/>
    <w:rsid w:val="00347262"/>
    <w:rsid w:val="00356178"/>
    <w:rsid w:val="00371C2F"/>
    <w:rsid w:val="00377132"/>
    <w:rsid w:val="00387ED5"/>
    <w:rsid w:val="003A52B5"/>
    <w:rsid w:val="003A5332"/>
    <w:rsid w:val="003B7900"/>
    <w:rsid w:val="003C5AE6"/>
    <w:rsid w:val="003D211D"/>
    <w:rsid w:val="003E039F"/>
    <w:rsid w:val="003F5CCE"/>
    <w:rsid w:val="00402052"/>
    <w:rsid w:val="0040754C"/>
    <w:rsid w:val="004334F2"/>
    <w:rsid w:val="0044494C"/>
    <w:rsid w:val="00472C08"/>
    <w:rsid w:val="00477B3A"/>
    <w:rsid w:val="00484E98"/>
    <w:rsid w:val="00494954"/>
    <w:rsid w:val="00497102"/>
    <w:rsid w:val="004A024B"/>
    <w:rsid w:val="004A0EAF"/>
    <w:rsid w:val="004A0FBB"/>
    <w:rsid w:val="004A565E"/>
    <w:rsid w:val="004B0BBF"/>
    <w:rsid w:val="004C1544"/>
    <w:rsid w:val="004D03BD"/>
    <w:rsid w:val="004D4778"/>
    <w:rsid w:val="004D791D"/>
    <w:rsid w:val="004D7BCF"/>
    <w:rsid w:val="004E3CC0"/>
    <w:rsid w:val="00500584"/>
    <w:rsid w:val="00523659"/>
    <w:rsid w:val="00533A22"/>
    <w:rsid w:val="00541D38"/>
    <w:rsid w:val="00546BCD"/>
    <w:rsid w:val="0055074C"/>
    <w:rsid w:val="00561A8D"/>
    <w:rsid w:val="00567EB3"/>
    <w:rsid w:val="00571EED"/>
    <w:rsid w:val="00581531"/>
    <w:rsid w:val="00587380"/>
    <w:rsid w:val="005B132B"/>
    <w:rsid w:val="005B3162"/>
    <w:rsid w:val="005B4B56"/>
    <w:rsid w:val="005C00EF"/>
    <w:rsid w:val="005C75ED"/>
    <w:rsid w:val="005D151E"/>
    <w:rsid w:val="005E3E86"/>
    <w:rsid w:val="005E62CC"/>
    <w:rsid w:val="005F024B"/>
    <w:rsid w:val="005F0699"/>
    <w:rsid w:val="005F1DA8"/>
    <w:rsid w:val="00611AC4"/>
    <w:rsid w:val="006174F1"/>
    <w:rsid w:val="006225C6"/>
    <w:rsid w:val="0063173D"/>
    <w:rsid w:val="00633F03"/>
    <w:rsid w:val="00634A08"/>
    <w:rsid w:val="0066046F"/>
    <w:rsid w:val="006671EF"/>
    <w:rsid w:val="00674152"/>
    <w:rsid w:val="00695D4F"/>
    <w:rsid w:val="006A0507"/>
    <w:rsid w:val="006D28CE"/>
    <w:rsid w:val="006D4313"/>
    <w:rsid w:val="006D732F"/>
    <w:rsid w:val="006F0866"/>
    <w:rsid w:val="0070527D"/>
    <w:rsid w:val="00705377"/>
    <w:rsid w:val="00733D32"/>
    <w:rsid w:val="00735F8A"/>
    <w:rsid w:val="00751026"/>
    <w:rsid w:val="00752828"/>
    <w:rsid w:val="007551CB"/>
    <w:rsid w:val="007553FF"/>
    <w:rsid w:val="00755474"/>
    <w:rsid w:val="007563B9"/>
    <w:rsid w:val="007616B4"/>
    <w:rsid w:val="00766365"/>
    <w:rsid w:val="00766BFA"/>
    <w:rsid w:val="00785E48"/>
    <w:rsid w:val="007872EB"/>
    <w:rsid w:val="007B0CF9"/>
    <w:rsid w:val="007C1DF5"/>
    <w:rsid w:val="007C3E80"/>
    <w:rsid w:val="007F6512"/>
    <w:rsid w:val="008018FE"/>
    <w:rsid w:val="00817C1C"/>
    <w:rsid w:val="00820FC4"/>
    <w:rsid w:val="008274B7"/>
    <w:rsid w:val="0083584E"/>
    <w:rsid w:val="008408B4"/>
    <w:rsid w:val="008443B5"/>
    <w:rsid w:val="00854B22"/>
    <w:rsid w:val="00857C03"/>
    <w:rsid w:val="00876FBD"/>
    <w:rsid w:val="0088022D"/>
    <w:rsid w:val="00894980"/>
    <w:rsid w:val="008A1FA9"/>
    <w:rsid w:val="008B2076"/>
    <w:rsid w:val="008B2B8B"/>
    <w:rsid w:val="008B48C8"/>
    <w:rsid w:val="008D1336"/>
    <w:rsid w:val="008D1402"/>
    <w:rsid w:val="008D486A"/>
    <w:rsid w:val="008D5C89"/>
    <w:rsid w:val="008F5311"/>
    <w:rsid w:val="008F6E58"/>
    <w:rsid w:val="00912449"/>
    <w:rsid w:val="00913477"/>
    <w:rsid w:val="00935925"/>
    <w:rsid w:val="00944DEA"/>
    <w:rsid w:val="00952BE3"/>
    <w:rsid w:val="00976ED9"/>
    <w:rsid w:val="00992852"/>
    <w:rsid w:val="00995C47"/>
    <w:rsid w:val="009A50E9"/>
    <w:rsid w:val="009C3AB2"/>
    <w:rsid w:val="009D1CA6"/>
    <w:rsid w:val="009D33E1"/>
    <w:rsid w:val="00A01FA2"/>
    <w:rsid w:val="00A06828"/>
    <w:rsid w:val="00A21053"/>
    <w:rsid w:val="00A272F4"/>
    <w:rsid w:val="00A35124"/>
    <w:rsid w:val="00A66B38"/>
    <w:rsid w:val="00A7661F"/>
    <w:rsid w:val="00A9613B"/>
    <w:rsid w:val="00AA0D09"/>
    <w:rsid w:val="00AA1ECE"/>
    <w:rsid w:val="00AB5C61"/>
    <w:rsid w:val="00AB618D"/>
    <w:rsid w:val="00AC4E0A"/>
    <w:rsid w:val="00AD0D9D"/>
    <w:rsid w:val="00AE234D"/>
    <w:rsid w:val="00AE50D2"/>
    <w:rsid w:val="00B30204"/>
    <w:rsid w:val="00B341AE"/>
    <w:rsid w:val="00B373C4"/>
    <w:rsid w:val="00B5180E"/>
    <w:rsid w:val="00B539E8"/>
    <w:rsid w:val="00B608C9"/>
    <w:rsid w:val="00B65500"/>
    <w:rsid w:val="00B77FC0"/>
    <w:rsid w:val="00B80A4E"/>
    <w:rsid w:val="00B816A3"/>
    <w:rsid w:val="00B9100B"/>
    <w:rsid w:val="00B92693"/>
    <w:rsid w:val="00BA2E29"/>
    <w:rsid w:val="00BA73C8"/>
    <w:rsid w:val="00BB3C1A"/>
    <w:rsid w:val="00BB43A5"/>
    <w:rsid w:val="00BB79A5"/>
    <w:rsid w:val="00BD2314"/>
    <w:rsid w:val="00BF7BCE"/>
    <w:rsid w:val="00C10C7F"/>
    <w:rsid w:val="00C167D0"/>
    <w:rsid w:val="00C277C1"/>
    <w:rsid w:val="00C478AB"/>
    <w:rsid w:val="00C54A2D"/>
    <w:rsid w:val="00C55270"/>
    <w:rsid w:val="00C67253"/>
    <w:rsid w:val="00C74457"/>
    <w:rsid w:val="00C84E77"/>
    <w:rsid w:val="00C927F7"/>
    <w:rsid w:val="00CA1C59"/>
    <w:rsid w:val="00CA5CE0"/>
    <w:rsid w:val="00CA665C"/>
    <w:rsid w:val="00CB1BD0"/>
    <w:rsid w:val="00CB4D56"/>
    <w:rsid w:val="00CC00D8"/>
    <w:rsid w:val="00CC0FD3"/>
    <w:rsid w:val="00CD31AC"/>
    <w:rsid w:val="00CD6999"/>
    <w:rsid w:val="00CE5B9C"/>
    <w:rsid w:val="00D052DB"/>
    <w:rsid w:val="00D06B7C"/>
    <w:rsid w:val="00D1658A"/>
    <w:rsid w:val="00D16BA2"/>
    <w:rsid w:val="00D26419"/>
    <w:rsid w:val="00D55263"/>
    <w:rsid w:val="00D63D1A"/>
    <w:rsid w:val="00D67E5F"/>
    <w:rsid w:val="00D7262B"/>
    <w:rsid w:val="00D94D01"/>
    <w:rsid w:val="00DA166E"/>
    <w:rsid w:val="00DA75D8"/>
    <w:rsid w:val="00DB52CE"/>
    <w:rsid w:val="00DC286D"/>
    <w:rsid w:val="00DC403E"/>
    <w:rsid w:val="00DC5C9F"/>
    <w:rsid w:val="00DD4B6D"/>
    <w:rsid w:val="00DE141C"/>
    <w:rsid w:val="00DF1FA8"/>
    <w:rsid w:val="00DF7F51"/>
    <w:rsid w:val="00E27F83"/>
    <w:rsid w:val="00E73EFD"/>
    <w:rsid w:val="00E76A16"/>
    <w:rsid w:val="00E82095"/>
    <w:rsid w:val="00E93FD4"/>
    <w:rsid w:val="00E96BF8"/>
    <w:rsid w:val="00E9766C"/>
    <w:rsid w:val="00EB6367"/>
    <w:rsid w:val="00EC0FC0"/>
    <w:rsid w:val="00EC2DAB"/>
    <w:rsid w:val="00EC5E78"/>
    <w:rsid w:val="00ED2FBE"/>
    <w:rsid w:val="00EE2EFD"/>
    <w:rsid w:val="00EF006E"/>
    <w:rsid w:val="00EF0C64"/>
    <w:rsid w:val="00F012F6"/>
    <w:rsid w:val="00F018C0"/>
    <w:rsid w:val="00F13939"/>
    <w:rsid w:val="00F4215E"/>
    <w:rsid w:val="00F42E20"/>
    <w:rsid w:val="00F447D7"/>
    <w:rsid w:val="00F45700"/>
    <w:rsid w:val="00F45B21"/>
    <w:rsid w:val="00F50531"/>
    <w:rsid w:val="00F5508D"/>
    <w:rsid w:val="00F621F1"/>
    <w:rsid w:val="00F7517D"/>
    <w:rsid w:val="00F8344E"/>
    <w:rsid w:val="00F863DD"/>
    <w:rsid w:val="00FA5CF6"/>
    <w:rsid w:val="00FB4156"/>
    <w:rsid w:val="00FC1027"/>
    <w:rsid w:val="00FC53CA"/>
    <w:rsid w:val="00FE19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FF2FC"/>
  <w15:chartTrackingRefBased/>
  <w15:docId w15:val="{31BCA684-FFED-8840-8A0A-AD30F9DB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95"/>
    <w:pPr>
      <w:spacing w:after="120"/>
      <w:jc w:val="both"/>
    </w:pPr>
    <w:rPr>
      <w:sz w:val="19"/>
    </w:rPr>
  </w:style>
  <w:style w:type="paragraph" w:styleId="Heading1">
    <w:name w:val="heading 1"/>
    <w:basedOn w:val="Normal"/>
    <w:next w:val="Normal"/>
    <w:link w:val="Heading1Char"/>
    <w:uiPriority w:val="9"/>
    <w:qFormat/>
    <w:rsid w:val="00497102"/>
    <w:pPr>
      <w:keepNext/>
      <w:keepLines/>
      <w:spacing w:before="180" w:after="180"/>
      <w:outlineLvl w:val="0"/>
    </w:pPr>
    <w:rPr>
      <w:rFonts w:eastAsiaTheme="majorEastAsia" w:cstheme="majorBidi"/>
      <w:b/>
      <w:color w:val="9EA374"/>
      <w:sz w:val="24"/>
      <w:szCs w:val="32"/>
    </w:rPr>
  </w:style>
  <w:style w:type="paragraph" w:styleId="Heading2">
    <w:name w:val="heading 2"/>
    <w:basedOn w:val="Normal"/>
    <w:next w:val="Normal"/>
    <w:link w:val="Heading2Char"/>
    <w:uiPriority w:val="9"/>
    <w:unhideWhenUsed/>
    <w:qFormat/>
    <w:rsid w:val="0040754C"/>
    <w:pPr>
      <w:keepNext/>
      <w:keepLines/>
      <w:spacing w:before="240" w:after="40"/>
      <w:outlineLvl w:val="1"/>
    </w:pPr>
    <w:rPr>
      <w:rFonts w:asciiTheme="majorHAnsi" w:eastAsiaTheme="majorEastAsia" w:hAnsiTheme="majorHAnsi" w:cs="Times New Roman (Headings CS)"/>
      <w:b/>
      <w:caps/>
      <w:color w:val="133268"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DA8"/>
    <w:pPr>
      <w:tabs>
        <w:tab w:val="center" w:pos="4680"/>
        <w:tab w:val="right" w:pos="9360"/>
      </w:tabs>
    </w:pPr>
  </w:style>
  <w:style w:type="character" w:customStyle="1" w:styleId="HeaderChar">
    <w:name w:val="Header Char"/>
    <w:basedOn w:val="DefaultParagraphFont"/>
    <w:link w:val="Header"/>
    <w:uiPriority w:val="99"/>
    <w:rsid w:val="005F1DA8"/>
  </w:style>
  <w:style w:type="paragraph" w:styleId="Footer">
    <w:name w:val="footer"/>
    <w:basedOn w:val="Normal"/>
    <w:link w:val="FooterChar"/>
    <w:uiPriority w:val="99"/>
    <w:unhideWhenUsed/>
    <w:rsid w:val="005F1DA8"/>
    <w:pPr>
      <w:tabs>
        <w:tab w:val="center" w:pos="4680"/>
        <w:tab w:val="right" w:pos="9360"/>
      </w:tabs>
    </w:pPr>
  </w:style>
  <w:style w:type="character" w:customStyle="1" w:styleId="FooterChar">
    <w:name w:val="Footer Char"/>
    <w:basedOn w:val="DefaultParagraphFont"/>
    <w:link w:val="Footer"/>
    <w:uiPriority w:val="99"/>
    <w:rsid w:val="005F1DA8"/>
  </w:style>
  <w:style w:type="character" w:styleId="Hyperlink">
    <w:name w:val="Hyperlink"/>
    <w:basedOn w:val="DefaultParagraphFont"/>
    <w:uiPriority w:val="99"/>
    <w:unhideWhenUsed/>
    <w:rsid w:val="005F1DA8"/>
    <w:rPr>
      <w:color w:val="0063C2" w:themeColor="hyperlink"/>
      <w:u w:val="single"/>
    </w:rPr>
  </w:style>
  <w:style w:type="character" w:customStyle="1" w:styleId="UnresolvedMention1">
    <w:name w:val="Unresolved Mention1"/>
    <w:basedOn w:val="DefaultParagraphFont"/>
    <w:uiPriority w:val="99"/>
    <w:semiHidden/>
    <w:unhideWhenUsed/>
    <w:rsid w:val="005F1DA8"/>
    <w:rPr>
      <w:color w:val="605E5C"/>
      <w:shd w:val="clear" w:color="auto" w:fill="E1DFDD"/>
    </w:rPr>
  </w:style>
  <w:style w:type="paragraph" w:styleId="Title">
    <w:name w:val="Title"/>
    <w:basedOn w:val="Normal"/>
    <w:next w:val="Normal"/>
    <w:link w:val="TitleChar"/>
    <w:uiPriority w:val="10"/>
    <w:qFormat/>
    <w:rsid w:val="00497102"/>
    <w:pPr>
      <w:jc w:val="left"/>
    </w:pPr>
    <w:rPr>
      <w:rFonts w:eastAsiaTheme="majorEastAsia" w:cs="Times New Roman (Headings CS)"/>
      <w:b/>
      <w:caps/>
      <w:color w:val="133268" w:themeColor="accent1"/>
      <w:spacing w:val="-10"/>
      <w:kern w:val="28"/>
      <w:sz w:val="40"/>
      <w:szCs w:val="56"/>
    </w:rPr>
  </w:style>
  <w:style w:type="character" w:customStyle="1" w:styleId="TitleChar">
    <w:name w:val="Title Char"/>
    <w:basedOn w:val="DefaultParagraphFont"/>
    <w:link w:val="Title"/>
    <w:uiPriority w:val="10"/>
    <w:rsid w:val="00497102"/>
    <w:rPr>
      <w:rFonts w:eastAsiaTheme="majorEastAsia" w:cs="Times New Roman (Headings CS)"/>
      <w:b/>
      <w:caps/>
      <w:color w:val="133268" w:themeColor="accent1"/>
      <w:spacing w:val="-10"/>
      <w:kern w:val="28"/>
      <w:sz w:val="40"/>
      <w:szCs w:val="56"/>
    </w:rPr>
  </w:style>
  <w:style w:type="character" w:customStyle="1" w:styleId="Heading1Char">
    <w:name w:val="Heading 1 Char"/>
    <w:basedOn w:val="DefaultParagraphFont"/>
    <w:link w:val="Heading1"/>
    <w:uiPriority w:val="9"/>
    <w:rsid w:val="00497102"/>
    <w:rPr>
      <w:rFonts w:eastAsiaTheme="majorEastAsia" w:cstheme="majorBidi"/>
      <w:b/>
      <w:color w:val="9EA374"/>
      <w:szCs w:val="32"/>
    </w:rPr>
  </w:style>
  <w:style w:type="character" w:customStyle="1" w:styleId="Heading2Char">
    <w:name w:val="Heading 2 Char"/>
    <w:basedOn w:val="DefaultParagraphFont"/>
    <w:link w:val="Heading2"/>
    <w:uiPriority w:val="9"/>
    <w:rsid w:val="0040754C"/>
    <w:rPr>
      <w:rFonts w:asciiTheme="majorHAnsi" w:eastAsiaTheme="majorEastAsia" w:hAnsiTheme="majorHAnsi" w:cs="Times New Roman (Headings CS)"/>
      <w:b/>
      <w:caps/>
      <w:color w:val="133268" w:themeColor="accent1"/>
      <w:sz w:val="20"/>
      <w:szCs w:val="26"/>
    </w:rPr>
  </w:style>
  <w:style w:type="paragraph" w:customStyle="1" w:styleId="Authors">
    <w:name w:val="Authors"/>
    <w:next w:val="Normal"/>
    <w:qFormat/>
    <w:rsid w:val="00AA0D09"/>
    <w:rPr>
      <w:rFonts w:asciiTheme="majorHAnsi" w:eastAsiaTheme="majorEastAsia" w:hAnsiTheme="majorHAnsi" w:cstheme="majorBidi"/>
      <w:b/>
      <w:color w:val="133268" w:themeColor="accent1"/>
      <w:szCs w:val="32"/>
    </w:rPr>
  </w:style>
  <w:style w:type="paragraph" w:styleId="IntenseQuote">
    <w:name w:val="Intense Quote"/>
    <w:basedOn w:val="Normal"/>
    <w:next w:val="Normal"/>
    <w:link w:val="IntenseQuoteChar"/>
    <w:uiPriority w:val="30"/>
    <w:qFormat/>
    <w:rsid w:val="00497102"/>
    <w:pPr>
      <w:pBdr>
        <w:top w:val="single" w:sz="4" w:space="4" w:color="9EA374"/>
        <w:bottom w:val="single" w:sz="4" w:space="4" w:color="9EA374"/>
      </w:pBdr>
      <w:spacing w:before="240" w:after="240" w:line="245" w:lineRule="auto"/>
    </w:pPr>
    <w:rPr>
      <w:b/>
      <w:iCs/>
      <w:color w:val="9EA374"/>
      <w:sz w:val="24"/>
    </w:rPr>
  </w:style>
  <w:style w:type="character" w:customStyle="1" w:styleId="IntenseQuoteChar">
    <w:name w:val="Intense Quote Char"/>
    <w:basedOn w:val="DefaultParagraphFont"/>
    <w:link w:val="IntenseQuote"/>
    <w:uiPriority w:val="30"/>
    <w:rsid w:val="00497102"/>
    <w:rPr>
      <w:b/>
      <w:iCs/>
      <w:color w:val="9EA374"/>
    </w:rPr>
  </w:style>
  <w:style w:type="character" w:styleId="FollowedHyperlink">
    <w:name w:val="FollowedHyperlink"/>
    <w:basedOn w:val="DefaultParagraphFont"/>
    <w:uiPriority w:val="99"/>
    <w:semiHidden/>
    <w:unhideWhenUsed/>
    <w:rsid w:val="00820FC4"/>
    <w:rPr>
      <w:color w:val="919191" w:themeColor="followedHyperlink"/>
      <w:u w:val="single"/>
    </w:rPr>
  </w:style>
  <w:style w:type="character" w:styleId="CommentReference">
    <w:name w:val="annotation reference"/>
    <w:basedOn w:val="DefaultParagraphFont"/>
    <w:uiPriority w:val="99"/>
    <w:semiHidden/>
    <w:unhideWhenUsed/>
    <w:rsid w:val="0063173D"/>
    <w:rPr>
      <w:sz w:val="16"/>
      <w:szCs w:val="16"/>
    </w:rPr>
  </w:style>
  <w:style w:type="paragraph" w:styleId="CommentText">
    <w:name w:val="annotation text"/>
    <w:basedOn w:val="Normal"/>
    <w:link w:val="CommentTextChar"/>
    <w:uiPriority w:val="99"/>
    <w:semiHidden/>
    <w:unhideWhenUsed/>
    <w:rsid w:val="0063173D"/>
    <w:rPr>
      <w:sz w:val="20"/>
      <w:szCs w:val="20"/>
    </w:rPr>
  </w:style>
  <w:style w:type="character" w:customStyle="1" w:styleId="CommentTextChar">
    <w:name w:val="Comment Text Char"/>
    <w:basedOn w:val="DefaultParagraphFont"/>
    <w:link w:val="CommentText"/>
    <w:uiPriority w:val="99"/>
    <w:semiHidden/>
    <w:rsid w:val="0063173D"/>
    <w:rPr>
      <w:sz w:val="20"/>
      <w:szCs w:val="20"/>
    </w:rPr>
  </w:style>
  <w:style w:type="paragraph" w:styleId="CommentSubject">
    <w:name w:val="annotation subject"/>
    <w:basedOn w:val="CommentText"/>
    <w:next w:val="CommentText"/>
    <w:link w:val="CommentSubjectChar"/>
    <w:uiPriority w:val="99"/>
    <w:semiHidden/>
    <w:unhideWhenUsed/>
    <w:rsid w:val="0063173D"/>
    <w:rPr>
      <w:b/>
      <w:bCs/>
    </w:rPr>
  </w:style>
  <w:style w:type="character" w:customStyle="1" w:styleId="CommentSubjectChar">
    <w:name w:val="Comment Subject Char"/>
    <w:basedOn w:val="CommentTextChar"/>
    <w:link w:val="CommentSubject"/>
    <w:uiPriority w:val="99"/>
    <w:semiHidden/>
    <w:rsid w:val="0063173D"/>
    <w:rPr>
      <w:b/>
      <w:bCs/>
      <w:sz w:val="20"/>
      <w:szCs w:val="20"/>
    </w:rPr>
  </w:style>
  <w:style w:type="paragraph" w:styleId="Revision">
    <w:name w:val="Revision"/>
    <w:hidden/>
    <w:uiPriority w:val="99"/>
    <w:semiHidden/>
    <w:rsid w:val="00735F8A"/>
    <w:rPr>
      <w:sz w:val="19"/>
    </w:rPr>
  </w:style>
  <w:style w:type="character" w:styleId="UnresolvedMention">
    <w:name w:val="Unresolved Mention"/>
    <w:basedOn w:val="DefaultParagraphFont"/>
    <w:uiPriority w:val="99"/>
    <w:semiHidden/>
    <w:unhideWhenUsed/>
    <w:rsid w:val="002B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yschool.ca/wp-content/uploads/2019/08/Asylum-System-Falconer-Final.pdf" TargetMode="External"/><Relationship Id="rId18" Type="http://schemas.openxmlformats.org/officeDocument/2006/relationships/hyperlink" Target="https://www.migrationpolicy.org/research/economic-integration-refugees-canada-mixed-recor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anada.ca/en/immigration-refugees-citizenship/corporate/partners-service-providers/immigrant-serving-organizations/best-practices/windmill-microlending.html" TargetMode="External"/><Relationship Id="rId7" Type="http://schemas.openxmlformats.org/officeDocument/2006/relationships/settings" Target="settings.xml"/><Relationship Id="rId12" Type="http://schemas.openxmlformats.org/officeDocument/2006/relationships/hyperlink" Target="https://www.policyschool.ca/wp-content/uploads/2020/01/socialpolicytrendsrefugee-resettlementFINAL.pdf" TargetMode="External"/><Relationship Id="rId17" Type="http://schemas.openxmlformats.org/officeDocument/2006/relationships/hyperlink" Target="https://doi.org/10.1080/15562948.2022.208089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80/1369183X.2019.1623017" TargetMode="External"/><Relationship Id="rId20" Type="http://schemas.openxmlformats.org/officeDocument/2006/relationships/hyperlink" Target="https://windmillmicrolending.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yschool.ca/wp-content/uploads/2022/06/A-HSP-84ImmigrantMentorship.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igrationpolicy.org/sites/default/files/publications/TCM-Asylum_Canada-FINAL.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150.statcan.gc.ca/t1/tbl1/en/tv.action?pid=43100026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50.statcan.gc.ca/n1/en/pub/89-657-x/89-657-x2018001-eng.pdf?st=xBef28Xv"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mgres@ucalgary.ca" TargetMode="External"/><Relationship Id="rId2" Type="http://schemas.openxmlformats.org/officeDocument/2006/relationships/hyperlink" Target="http://www.policyschool.ca" TargetMode="External"/><Relationship Id="rId1" Type="http://schemas.openxmlformats.org/officeDocument/2006/relationships/hyperlink" Target="mailto:mgres@ucalgary.ca"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http://www.policyschool.ca"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gres@ucalgary.ca" TargetMode="External"/><Relationship Id="rId2" Type="http://schemas.openxmlformats.org/officeDocument/2006/relationships/hyperlink" Target="http://www.policyschool.ca" TargetMode="External"/><Relationship Id="rId1" Type="http://schemas.openxmlformats.org/officeDocument/2006/relationships/hyperlink" Target="mailto:mgres@ucalgary.ca"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http://www.policyschool.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Policy Trends">
      <a:dk1>
        <a:srgbClr val="000000"/>
      </a:dk1>
      <a:lt1>
        <a:srgbClr val="FFFFFF"/>
      </a:lt1>
      <a:dk2>
        <a:srgbClr val="454545"/>
      </a:dk2>
      <a:lt2>
        <a:srgbClr val="E0E0E0"/>
      </a:lt2>
      <a:accent1>
        <a:srgbClr val="133268"/>
      </a:accent1>
      <a:accent2>
        <a:srgbClr val="00A6E3"/>
      </a:accent2>
      <a:accent3>
        <a:srgbClr val="0063C2"/>
      </a:accent3>
      <a:accent4>
        <a:srgbClr val="0089E1"/>
      </a:accent4>
      <a:accent5>
        <a:srgbClr val="4C4D4C"/>
      </a:accent5>
      <a:accent6>
        <a:srgbClr val="767776"/>
      </a:accent6>
      <a:hlink>
        <a:srgbClr val="0063C2"/>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6047C9384B549930F40C52BA1A747" ma:contentTypeVersion="7" ma:contentTypeDescription="Create a new document." ma:contentTypeScope="" ma:versionID="163a88f88f1b7a667a57d603bcb7ff17">
  <xsd:schema xmlns:xsd="http://www.w3.org/2001/XMLSchema" xmlns:xs="http://www.w3.org/2001/XMLSchema" xmlns:p="http://schemas.microsoft.com/office/2006/metadata/properties" xmlns:ns3="7e80cc9a-ad24-4d32-960d-4e71ccc140d1" xmlns:ns4="f6044c54-c465-47ad-bc8e-9f2039e6f7a7" targetNamespace="http://schemas.microsoft.com/office/2006/metadata/properties" ma:root="true" ma:fieldsID="1e6f4f7ce24f4a689746b8970d75a0c5" ns3:_="" ns4:_="">
    <xsd:import namespace="7e80cc9a-ad24-4d32-960d-4e71ccc140d1"/>
    <xsd:import namespace="f6044c54-c465-47ad-bc8e-9f2039e6f7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0cc9a-ad24-4d32-960d-4e71ccc140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44c54-c465-47ad-bc8e-9f2039e6f7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1FA6B-EBA1-4592-B75B-219969DB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0cc9a-ad24-4d32-960d-4e71ccc140d1"/>
    <ds:schemaRef ds:uri="f6044c54-c465-47ad-bc8e-9f2039e6f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2F620-90FA-4076-86A3-C28601A5FB59}">
  <ds:schemaRefs>
    <ds:schemaRef ds:uri="http://schemas.microsoft.com/sharepoint/v3/contenttype/forms"/>
  </ds:schemaRefs>
</ds:datastoreItem>
</file>

<file path=customXml/itemProps3.xml><?xml version="1.0" encoding="utf-8"?>
<ds:datastoreItem xmlns:ds="http://schemas.openxmlformats.org/officeDocument/2006/customXml" ds:itemID="{E0C2CC99-E966-40A8-9E02-8CE3A629DC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866169-9E28-4F41-9BC2-71375A5C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Gimber</dc:creator>
  <cp:keywords/>
  <dc:description/>
  <cp:lastModifiedBy>Robert Falconer</cp:lastModifiedBy>
  <cp:revision>3</cp:revision>
  <cp:lastPrinted>2022-06-29T20:52:00Z</cp:lastPrinted>
  <dcterms:created xsi:type="dcterms:W3CDTF">2022-07-18T22:33:00Z</dcterms:created>
  <dcterms:modified xsi:type="dcterms:W3CDTF">2022-07-18T23:08:00Z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0x0101008C86047C9384B549930F40C52BA1A747</vt:lpwstr>
  </property>
</Properties>
</file>