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9B8" w:rsidRDefault="00A439B8" w:rsidP="00A439B8">
      <w:pPr>
        <w:spacing w:line="480" w:lineRule="auto"/>
        <w:rPr>
          <w:rFonts w:ascii="Times New Roman" w:hAnsi="Times New Roman" w:cs="Times New Roman"/>
          <w:sz w:val="24"/>
          <w:szCs w:val="24"/>
        </w:rPr>
      </w:pPr>
      <w:r>
        <w:rPr>
          <w:rFonts w:ascii="Times New Roman" w:hAnsi="Times New Roman" w:cs="Times New Roman"/>
          <w:sz w:val="24"/>
          <w:szCs w:val="24"/>
        </w:rPr>
        <w:t>Where in the World are Canadian Oil and Gas Companies? 2015</w:t>
      </w:r>
    </w:p>
    <w:p w:rsidR="00A439B8" w:rsidRDefault="00A439B8" w:rsidP="00A439B8">
      <w:pPr>
        <w:spacing w:line="480" w:lineRule="auto"/>
        <w:rPr>
          <w:rFonts w:ascii="Times New Roman" w:hAnsi="Times New Roman" w:cs="Times New Roman"/>
          <w:sz w:val="24"/>
          <w:szCs w:val="24"/>
        </w:rPr>
      </w:pPr>
      <w:r>
        <w:rPr>
          <w:rFonts w:ascii="Times New Roman" w:hAnsi="Times New Roman" w:cs="Times New Roman"/>
          <w:sz w:val="24"/>
          <w:szCs w:val="24"/>
        </w:rPr>
        <w:t xml:space="preserve">Braeden Larson, School of Public Policy, </w:t>
      </w:r>
      <w:hyperlink r:id="rId4" w:history="1">
        <w:r w:rsidRPr="00F600A1">
          <w:rPr>
            <w:rStyle w:val="Hyperlink"/>
            <w:rFonts w:ascii="Times New Roman" w:hAnsi="Times New Roman" w:cs="Times New Roman"/>
            <w:sz w:val="24"/>
            <w:szCs w:val="24"/>
          </w:rPr>
          <w:t>braeden.larson@ucalgary.ca</w:t>
        </w:r>
      </w:hyperlink>
      <w:r>
        <w:rPr>
          <w:rFonts w:ascii="Times New Roman" w:hAnsi="Times New Roman" w:cs="Times New Roman"/>
          <w:sz w:val="24"/>
          <w:szCs w:val="24"/>
        </w:rPr>
        <w:t>, Masters of Public Policy/ Bachelor of Arts (</w:t>
      </w:r>
      <w:proofErr w:type="spellStart"/>
      <w:r>
        <w:rPr>
          <w:rFonts w:ascii="Times New Roman" w:hAnsi="Times New Roman" w:cs="Times New Roman"/>
          <w:sz w:val="24"/>
          <w:szCs w:val="24"/>
        </w:rPr>
        <w:t>Honours</w:t>
      </w:r>
      <w:proofErr w:type="spellEnd"/>
      <w:r>
        <w:rPr>
          <w:rFonts w:ascii="Times New Roman" w:hAnsi="Times New Roman" w:cs="Times New Roman"/>
          <w:sz w:val="24"/>
          <w:szCs w:val="24"/>
        </w:rPr>
        <w:t>)</w:t>
      </w:r>
    </w:p>
    <w:p w:rsidR="00A439B8" w:rsidRDefault="00A439B8" w:rsidP="00A439B8">
      <w:pPr>
        <w:spacing w:line="480" w:lineRule="auto"/>
        <w:rPr>
          <w:rFonts w:ascii="Times New Roman" w:hAnsi="Times New Roman" w:cs="Times New Roman"/>
          <w:sz w:val="24"/>
          <w:szCs w:val="24"/>
        </w:rPr>
      </w:pPr>
      <w:r>
        <w:rPr>
          <w:rFonts w:ascii="Times New Roman" w:hAnsi="Times New Roman" w:cs="Times New Roman"/>
          <w:sz w:val="24"/>
          <w:szCs w:val="24"/>
        </w:rPr>
        <w:t>PIC: ERG-2D</w:t>
      </w:r>
    </w:p>
    <w:p w:rsidR="00A439B8" w:rsidRPr="00A439B8" w:rsidRDefault="00A439B8" w:rsidP="00A439B8">
      <w:pPr>
        <w:spacing w:line="480" w:lineRule="auto"/>
        <w:rPr>
          <w:rFonts w:ascii="Times New Roman" w:hAnsi="Times New Roman" w:cs="Times New Roman"/>
          <w:sz w:val="24"/>
          <w:szCs w:val="24"/>
        </w:rPr>
      </w:pPr>
      <w:r>
        <w:rPr>
          <w:rFonts w:ascii="Times New Roman" w:hAnsi="Times New Roman" w:cs="Times New Roman"/>
          <w:sz w:val="24"/>
          <w:szCs w:val="24"/>
        </w:rPr>
        <w:t>Keywords: Canada, Oil and Gas, Exploration and Production, Oil and Gas Service, Companies, International, Activity</w:t>
      </w:r>
    </w:p>
    <w:p w:rsidR="00A439B8" w:rsidRPr="00A439B8" w:rsidRDefault="00A439B8" w:rsidP="00A439B8">
      <w:pPr>
        <w:spacing w:line="480" w:lineRule="auto"/>
        <w:rPr>
          <w:rFonts w:ascii="Times New Roman" w:hAnsi="Times New Roman" w:cs="Times New Roman"/>
          <w:sz w:val="24"/>
          <w:szCs w:val="24"/>
        </w:rPr>
      </w:pPr>
      <w:r w:rsidRPr="00A439B8">
        <w:rPr>
          <w:rFonts w:ascii="Times New Roman" w:hAnsi="Times New Roman" w:cs="Times New Roman"/>
          <w:b/>
          <w:sz w:val="24"/>
          <w:szCs w:val="24"/>
        </w:rPr>
        <w:t>Braeden Larson</w:t>
      </w:r>
      <w:r w:rsidRPr="00A439B8">
        <w:rPr>
          <w:rFonts w:ascii="Times New Roman" w:hAnsi="Times New Roman" w:cs="Times New Roman"/>
          <w:sz w:val="24"/>
          <w:szCs w:val="24"/>
        </w:rPr>
        <w:t xml:space="preserve"> is a Research Assistant in the Extractive Resource Governance Program (ERGP) and the Urban Policy Program at the School of Public Policy at the University of Calgary. As a member of the ERGP team, his research is focused on the “Where in the World are Canadian Oil &amp; Gas Companies?” project. Braeden holds a Master’s of Public Policy from the University of Calgary, where he authored a capstone</w:t>
      </w:r>
      <w:bookmarkStart w:id="0" w:name="_GoBack"/>
      <w:bookmarkEnd w:id="0"/>
      <w:r w:rsidRPr="00A439B8">
        <w:rPr>
          <w:rFonts w:ascii="Times New Roman" w:hAnsi="Times New Roman" w:cs="Times New Roman"/>
          <w:sz w:val="24"/>
          <w:szCs w:val="24"/>
        </w:rPr>
        <w:t xml:space="preserve"> comparing BC’s natural gas and natural gas liquids royalty regimes to the Alberta Modern Royalty Framework to determine how competitive BC’s royalty regimes are at attracting investment in different market conditions. He also holds a Bachelor of Arts with </w:t>
      </w:r>
      <w:proofErr w:type="spellStart"/>
      <w:r w:rsidRPr="00A439B8">
        <w:rPr>
          <w:rFonts w:ascii="Times New Roman" w:hAnsi="Times New Roman" w:cs="Times New Roman"/>
          <w:sz w:val="24"/>
          <w:szCs w:val="24"/>
        </w:rPr>
        <w:t>Honours</w:t>
      </w:r>
      <w:proofErr w:type="spellEnd"/>
      <w:r w:rsidRPr="00A439B8">
        <w:rPr>
          <w:rFonts w:ascii="Times New Roman" w:hAnsi="Times New Roman" w:cs="Times New Roman"/>
          <w:sz w:val="24"/>
          <w:szCs w:val="24"/>
        </w:rPr>
        <w:t xml:space="preserve"> in Politics.  </w:t>
      </w:r>
    </w:p>
    <w:p w:rsidR="00205706" w:rsidRDefault="00A439B8"/>
    <w:sectPr w:rsidR="00205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9B8"/>
    <w:rsid w:val="00247217"/>
    <w:rsid w:val="002479C7"/>
    <w:rsid w:val="00A43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22BB"/>
  <w15:chartTrackingRefBased/>
  <w15:docId w15:val="{6E6808F8-A0E7-4945-8B04-9609DE382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9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9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raeden.larson@ucalgar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Calgary</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Braeden Larson</dc:creator>
  <cp:keywords/>
  <dc:description/>
  <cp:lastModifiedBy>Braeden Larson</cp:lastModifiedBy>
  <cp:revision>1</cp:revision>
  <dcterms:created xsi:type="dcterms:W3CDTF">2018-05-03T16:31:00Z</dcterms:created>
  <dcterms:modified xsi:type="dcterms:W3CDTF">2018-05-03T16:41:00Z</dcterms:modified>
</cp:coreProperties>
</file>