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A00" w:rsidRPr="004C6A00" w:rsidRDefault="004C6A00" w:rsidP="004C6A00">
      <w:pPr>
        <w:jc w:val="center"/>
        <w:rPr>
          <w:rFonts w:ascii="Times New Roman" w:eastAsiaTheme="majorEastAsia" w:hAnsi="Times New Roman" w:cs="Times New Roman"/>
          <w:color w:val="000000" w:themeColor="text1"/>
          <w:sz w:val="44"/>
          <w:szCs w:val="44"/>
        </w:rPr>
      </w:pPr>
      <w:r w:rsidRPr="004C6A00">
        <w:rPr>
          <w:rFonts w:ascii="Times New Roman" w:eastAsiaTheme="majorEastAsia" w:hAnsi="Times New Roman" w:cs="Times New Roman"/>
          <w:color w:val="000000" w:themeColor="text1"/>
          <w:sz w:val="44"/>
          <w:szCs w:val="44"/>
        </w:rPr>
        <w:t>Opening Canada’s North:</w:t>
      </w:r>
    </w:p>
    <w:p w:rsidR="00AF2E31" w:rsidRPr="00334052" w:rsidRDefault="004C6A00" w:rsidP="004C6A00">
      <w:pPr>
        <w:jc w:val="center"/>
        <w:rPr>
          <w:rFonts w:ascii="Times New Roman" w:hAnsi="Times New Roman" w:cs="Times New Roman"/>
        </w:rPr>
      </w:pPr>
      <w:r w:rsidRPr="004C6A00">
        <w:rPr>
          <w:rFonts w:ascii="Times New Roman" w:eastAsiaTheme="majorEastAsia" w:hAnsi="Times New Roman" w:cs="Times New Roman"/>
          <w:color w:val="000000" w:themeColor="text1"/>
          <w:sz w:val="44"/>
          <w:szCs w:val="44"/>
        </w:rPr>
        <w:t>A Study of Trade Costs in the Territories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34052" w:rsidTr="00334052">
        <w:tc>
          <w:tcPr>
            <w:tcW w:w="4675" w:type="dxa"/>
          </w:tcPr>
          <w:p w:rsidR="00334052" w:rsidRPr="00334052" w:rsidRDefault="00A96F82" w:rsidP="00334052">
            <w:pPr>
              <w:jc w:val="center"/>
              <w:rPr>
                <w:rFonts w:ascii="Times New Roman" w:hAnsi="Times New Roman" w:cs="Times New Roman"/>
                <w:sz w:val="24"/>
                <w:szCs w:val="24"/>
              </w:rPr>
            </w:pPr>
            <w:r>
              <w:rPr>
                <w:rFonts w:ascii="Times New Roman" w:hAnsi="Times New Roman" w:cs="Times New Roman"/>
                <w:sz w:val="24"/>
                <w:szCs w:val="24"/>
              </w:rPr>
              <w:t xml:space="preserve">G. </w:t>
            </w:r>
            <w:r w:rsidR="00334052" w:rsidRPr="00334052">
              <w:rPr>
                <w:rFonts w:ascii="Times New Roman" w:hAnsi="Times New Roman" w:cs="Times New Roman"/>
                <w:sz w:val="24"/>
                <w:szCs w:val="24"/>
              </w:rPr>
              <w:t>Kent Fellows</w:t>
            </w:r>
            <w:r>
              <w:rPr>
                <w:rFonts w:ascii="Times New Roman" w:hAnsi="Times New Roman" w:cs="Times New Roman"/>
                <w:sz w:val="24"/>
                <w:szCs w:val="24"/>
              </w:rPr>
              <w:t xml:space="preserve"> (PhD)</w:t>
            </w:r>
            <w:r w:rsidR="00334052" w:rsidRPr="00334052">
              <w:rPr>
                <w:rStyle w:val="FootnoteReference"/>
                <w:rFonts w:ascii="Times New Roman" w:hAnsi="Times New Roman" w:cs="Times New Roman"/>
                <w:sz w:val="24"/>
                <w:szCs w:val="24"/>
              </w:rPr>
              <w:footnoteReference w:id="1"/>
            </w:r>
          </w:p>
          <w:p w:rsidR="00334052" w:rsidRPr="00334052" w:rsidRDefault="00334052" w:rsidP="00334052">
            <w:pPr>
              <w:jc w:val="center"/>
              <w:rPr>
                <w:rFonts w:ascii="Times New Roman" w:hAnsi="Times New Roman" w:cs="Times New Roman"/>
                <w:sz w:val="24"/>
                <w:szCs w:val="24"/>
              </w:rPr>
            </w:pPr>
            <w:r w:rsidRPr="00334052">
              <w:rPr>
                <w:rFonts w:ascii="Times New Roman" w:hAnsi="Times New Roman" w:cs="Times New Roman"/>
                <w:sz w:val="24"/>
                <w:szCs w:val="24"/>
              </w:rPr>
              <w:t>Research Associate</w:t>
            </w:r>
          </w:p>
          <w:p w:rsidR="00334052" w:rsidRPr="00334052" w:rsidRDefault="00334052" w:rsidP="00334052">
            <w:pPr>
              <w:jc w:val="center"/>
              <w:rPr>
                <w:rFonts w:ascii="Times New Roman" w:hAnsi="Times New Roman" w:cs="Times New Roman"/>
                <w:sz w:val="24"/>
                <w:szCs w:val="24"/>
              </w:rPr>
            </w:pPr>
            <w:r w:rsidRPr="00334052">
              <w:rPr>
                <w:rFonts w:ascii="Times New Roman" w:hAnsi="Times New Roman" w:cs="Times New Roman"/>
                <w:sz w:val="24"/>
                <w:szCs w:val="24"/>
              </w:rPr>
              <w:t>School of Public Policy</w:t>
            </w:r>
          </w:p>
          <w:p w:rsidR="00334052" w:rsidRPr="00334052" w:rsidRDefault="00334052" w:rsidP="00334052">
            <w:pPr>
              <w:jc w:val="center"/>
              <w:rPr>
                <w:rFonts w:ascii="Times New Roman" w:hAnsi="Times New Roman" w:cs="Times New Roman"/>
                <w:sz w:val="24"/>
                <w:szCs w:val="24"/>
              </w:rPr>
            </w:pPr>
            <w:r w:rsidRPr="00334052">
              <w:rPr>
                <w:rFonts w:ascii="Times New Roman" w:hAnsi="Times New Roman" w:cs="Times New Roman"/>
                <w:sz w:val="24"/>
                <w:szCs w:val="24"/>
              </w:rPr>
              <w:t>University of Calgary</w:t>
            </w:r>
          </w:p>
          <w:p w:rsidR="00334052" w:rsidRPr="00334052" w:rsidRDefault="00142685" w:rsidP="00334052">
            <w:pPr>
              <w:jc w:val="center"/>
              <w:rPr>
                <w:rFonts w:ascii="Times New Roman" w:hAnsi="Times New Roman" w:cs="Times New Roman"/>
                <w:sz w:val="24"/>
                <w:szCs w:val="24"/>
              </w:rPr>
            </w:pPr>
            <w:hyperlink r:id="rId7" w:history="1">
              <w:r w:rsidR="00334052" w:rsidRPr="00334052">
                <w:rPr>
                  <w:rStyle w:val="Hyperlink"/>
                  <w:rFonts w:ascii="Times New Roman" w:hAnsi="Times New Roman" w:cs="Times New Roman"/>
                  <w:sz w:val="24"/>
                  <w:szCs w:val="24"/>
                </w:rPr>
                <w:t>gkfellow@ucalgary.ca</w:t>
              </w:r>
            </w:hyperlink>
          </w:p>
          <w:p w:rsidR="00334052" w:rsidRDefault="00334052" w:rsidP="00AF2E31">
            <w:pPr>
              <w:jc w:val="center"/>
              <w:rPr>
                <w:rFonts w:ascii="Times New Roman" w:hAnsi="Times New Roman" w:cs="Times New Roman"/>
                <w:sz w:val="24"/>
                <w:szCs w:val="24"/>
              </w:rPr>
            </w:pPr>
          </w:p>
        </w:tc>
        <w:tc>
          <w:tcPr>
            <w:tcW w:w="4675" w:type="dxa"/>
          </w:tcPr>
          <w:p w:rsidR="00334052" w:rsidRPr="00334052" w:rsidRDefault="004C6A00" w:rsidP="00334052">
            <w:pPr>
              <w:jc w:val="center"/>
              <w:rPr>
                <w:rFonts w:ascii="Times New Roman" w:hAnsi="Times New Roman" w:cs="Times New Roman"/>
                <w:sz w:val="24"/>
                <w:szCs w:val="24"/>
              </w:rPr>
            </w:pPr>
            <w:r>
              <w:rPr>
                <w:rFonts w:ascii="Times New Roman" w:hAnsi="Times New Roman" w:cs="Times New Roman"/>
                <w:sz w:val="24"/>
                <w:szCs w:val="24"/>
              </w:rPr>
              <w:t>Trevor Tombe</w:t>
            </w:r>
            <w:r w:rsidR="00A96F82">
              <w:rPr>
                <w:rFonts w:ascii="Times New Roman" w:hAnsi="Times New Roman" w:cs="Times New Roman"/>
                <w:sz w:val="24"/>
                <w:szCs w:val="24"/>
              </w:rPr>
              <w:t xml:space="preserve"> (</w:t>
            </w:r>
            <w:r>
              <w:rPr>
                <w:rFonts w:ascii="Times New Roman" w:hAnsi="Times New Roman" w:cs="Times New Roman"/>
                <w:sz w:val="24"/>
                <w:szCs w:val="24"/>
              </w:rPr>
              <w:t>PhD</w:t>
            </w:r>
            <w:r w:rsidR="00A96F82">
              <w:rPr>
                <w:rFonts w:ascii="Times New Roman" w:hAnsi="Times New Roman" w:cs="Times New Roman"/>
                <w:sz w:val="24"/>
                <w:szCs w:val="24"/>
              </w:rPr>
              <w:t>)</w:t>
            </w:r>
          </w:p>
          <w:p w:rsidR="00334052" w:rsidRPr="00334052" w:rsidRDefault="004C6A00" w:rsidP="00334052">
            <w:pPr>
              <w:jc w:val="center"/>
              <w:rPr>
                <w:rFonts w:ascii="Times New Roman" w:hAnsi="Times New Roman" w:cs="Times New Roman"/>
                <w:sz w:val="24"/>
                <w:szCs w:val="24"/>
              </w:rPr>
            </w:pPr>
            <w:r>
              <w:rPr>
                <w:rFonts w:ascii="Times New Roman" w:hAnsi="Times New Roman" w:cs="Times New Roman"/>
                <w:sz w:val="24"/>
                <w:szCs w:val="24"/>
              </w:rPr>
              <w:t>Associate Professor</w:t>
            </w:r>
          </w:p>
          <w:p w:rsidR="00334052" w:rsidRPr="004C6A00" w:rsidRDefault="004C6A00" w:rsidP="00334052">
            <w:pPr>
              <w:jc w:val="center"/>
              <w:rPr>
                <w:rFonts w:ascii="Times New Roman" w:hAnsi="Times New Roman" w:cs="Times New Roman"/>
                <w:sz w:val="24"/>
                <w:szCs w:val="24"/>
              </w:rPr>
            </w:pPr>
            <w:r>
              <w:rPr>
                <w:rFonts w:ascii="Times New Roman" w:hAnsi="Times New Roman" w:cs="Times New Roman"/>
                <w:sz w:val="24"/>
                <w:szCs w:val="24"/>
              </w:rPr>
              <w:t>Depart</w:t>
            </w:r>
            <w:r w:rsidRPr="004C6A00">
              <w:rPr>
                <w:rFonts w:ascii="Times New Roman" w:hAnsi="Times New Roman" w:cs="Times New Roman"/>
                <w:sz w:val="24"/>
                <w:szCs w:val="24"/>
              </w:rPr>
              <w:t>ment of Economics</w:t>
            </w:r>
          </w:p>
          <w:p w:rsidR="00334052" w:rsidRPr="004C6A00" w:rsidRDefault="00334052" w:rsidP="00334052">
            <w:pPr>
              <w:jc w:val="center"/>
              <w:rPr>
                <w:rFonts w:ascii="Times New Roman" w:hAnsi="Times New Roman" w:cs="Times New Roman"/>
                <w:sz w:val="24"/>
                <w:szCs w:val="24"/>
              </w:rPr>
            </w:pPr>
            <w:r w:rsidRPr="004C6A00">
              <w:rPr>
                <w:rFonts w:ascii="Times New Roman" w:hAnsi="Times New Roman" w:cs="Times New Roman"/>
                <w:sz w:val="24"/>
                <w:szCs w:val="24"/>
              </w:rPr>
              <w:t>University of Calgary</w:t>
            </w:r>
          </w:p>
          <w:p w:rsidR="00334052" w:rsidRPr="004C6A00" w:rsidRDefault="004C6A00" w:rsidP="00334052">
            <w:pPr>
              <w:jc w:val="center"/>
              <w:rPr>
                <w:rFonts w:ascii="Times New Roman" w:hAnsi="Times New Roman" w:cs="Times New Roman"/>
                <w:sz w:val="24"/>
                <w:szCs w:val="24"/>
              </w:rPr>
            </w:pPr>
            <w:hyperlink r:id="rId8" w:history="1">
              <w:r w:rsidRPr="004C6A00">
                <w:rPr>
                  <w:rStyle w:val="Hyperlink"/>
                  <w:rFonts w:ascii="Times New Roman" w:hAnsi="Times New Roman" w:cs="Times New Roman"/>
                  <w:sz w:val="24"/>
                  <w:szCs w:val="24"/>
                </w:rPr>
                <w:t>ttombe@ucalgary.ca</w:t>
              </w:r>
            </w:hyperlink>
          </w:p>
          <w:p w:rsidR="00334052" w:rsidRDefault="00334052" w:rsidP="00AF2E31">
            <w:pPr>
              <w:jc w:val="center"/>
              <w:rPr>
                <w:rFonts w:ascii="Times New Roman" w:hAnsi="Times New Roman" w:cs="Times New Roman"/>
                <w:sz w:val="24"/>
                <w:szCs w:val="24"/>
              </w:rPr>
            </w:pPr>
          </w:p>
        </w:tc>
      </w:tr>
    </w:tbl>
    <w:p w:rsidR="00537AFB" w:rsidRPr="00334052" w:rsidRDefault="00AF2E31" w:rsidP="00334052">
      <w:pPr>
        <w:jc w:val="center"/>
        <w:rPr>
          <w:rFonts w:ascii="Times New Roman" w:hAnsi="Times New Roman" w:cs="Times New Roman"/>
          <w:sz w:val="24"/>
          <w:szCs w:val="24"/>
        </w:rPr>
      </w:pPr>
      <w:r w:rsidRPr="00334052">
        <w:rPr>
          <w:rFonts w:ascii="Times New Roman" w:hAnsi="Times New Roman" w:cs="Times New Roman"/>
          <w:sz w:val="24"/>
          <w:szCs w:val="24"/>
        </w:rPr>
        <w:fldChar w:fldCharType="begin"/>
      </w:r>
      <w:r w:rsidRPr="00334052">
        <w:rPr>
          <w:rFonts w:ascii="Times New Roman" w:hAnsi="Times New Roman" w:cs="Times New Roman"/>
          <w:sz w:val="24"/>
          <w:szCs w:val="24"/>
        </w:rPr>
        <w:instrText xml:space="preserve"> DATE \@ "MMMM d, yyyy" </w:instrText>
      </w:r>
      <w:r w:rsidRPr="00334052">
        <w:rPr>
          <w:rFonts w:ascii="Times New Roman" w:hAnsi="Times New Roman" w:cs="Times New Roman"/>
          <w:sz w:val="24"/>
          <w:szCs w:val="24"/>
        </w:rPr>
        <w:fldChar w:fldCharType="separate"/>
      </w:r>
      <w:r w:rsidR="004C6A00">
        <w:rPr>
          <w:rFonts w:ascii="Times New Roman" w:hAnsi="Times New Roman" w:cs="Times New Roman"/>
          <w:noProof/>
          <w:sz w:val="24"/>
          <w:szCs w:val="24"/>
        </w:rPr>
        <w:t>January 19, 2018</w:t>
      </w:r>
      <w:r w:rsidRPr="00334052">
        <w:rPr>
          <w:rFonts w:ascii="Times New Roman" w:hAnsi="Times New Roman" w:cs="Times New Roman"/>
          <w:sz w:val="24"/>
          <w:szCs w:val="24"/>
        </w:rPr>
        <w:fldChar w:fldCharType="end"/>
      </w:r>
    </w:p>
    <w:p w:rsidR="00334052" w:rsidRDefault="00334052" w:rsidP="00334052">
      <w:pPr>
        <w:rPr>
          <w:rFonts w:ascii="Times New Roman" w:hAnsi="Times New Roman" w:cs="Times New Roman"/>
          <w:sz w:val="24"/>
          <w:szCs w:val="24"/>
        </w:rPr>
      </w:pPr>
      <w:r w:rsidRPr="00334052">
        <w:rPr>
          <w:rFonts w:ascii="Times New Roman" w:hAnsi="Times New Roman" w:cs="Times New Roman"/>
          <w:sz w:val="24"/>
          <w:szCs w:val="24"/>
        </w:rPr>
        <w:t xml:space="preserve">PIC: </w:t>
      </w:r>
      <w:r w:rsidR="007010F9">
        <w:rPr>
          <w:rFonts w:ascii="Times New Roman" w:hAnsi="Times New Roman" w:cs="Times New Roman"/>
          <w:sz w:val="24"/>
          <w:szCs w:val="24"/>
        </w:rPr>
        <w:t>NC-2</w:t>
      </w:r>
      <w:bookmarkStart w:id="0" w:name="_GoBack"/>
      <w:bookmarkEnd w:id="0"/>
    </w:p>
    <w:p w:rsidR="00334052" w:rsidRPr="004C6A00" w:rsidRDefault="00334052" w:rsidP="00334052">
      <w:pPr>
        <w:rPr>
          <w:rFonts w:ascii="Times New Roman" w:hAnsi="Times New Roman" w:cs="Times New Roman"/>
          <w:sz w:val="24"/>
          <w:szCs w:val="24"/>
        </w:rPr>
      </w:pPr>
      <w:r>
        <w:rPr>
          <w:rFonts w:ascii="Times New Roman" w:hAnsi="Times New Roman" w:cs="Times New Roman"/>
          <w:sz w:val="24"/>
          <w:szCs w:val="24"/>
        </w:rPr>
        <w:t>Keywords</w:t>
      </w:r>
      <w:r w:rsidRPr="004C6A00">
        <w:rPr>
          <w:rFonts w:ascii="Times New Roman" w:hAnsi="Times New Roman" w:cs="Times New Roman"/>
          <w:sz w:val="24"/>
          <w:szCs w:val="24"/>
        </w:rPr>
        <w:t xml:space="preserve">: </w:t>
      </w:r>
      <w:r w:rsidR="004C6A00" w:rsidRPr="004C6A00">
        <w:rPr>
          <w:rFonts w:ascii="Times New Roman" w:hAnsi="Times New Roman" w:cs="Times New Roman"/>
          <w:sz w:val="24"/>
          <w:szCs w:val="24"/>
        </w:rPr>
        <w:t>Northern Corridor; Trade Costs; Internal Trade; Computational General Equilibrium; Northern Territories; Transportation Infrastructure</w:t>
      </w:r>
    </w:p>
    <w:p w:rsidR="004C6A00" w:rsidRDefault="004C6A00" w:rsidP="00334052">
      <w:pPr>
        <w:rPr>
          <w:rFonts w:ascii="Times New Roman" w:hAnsi="Times New Roman" w:cs="Times New Roman"/>
          <w:sz w:val="24"/>
          <w:szCs w:val="24"/>
        </w:rPr>
      </w:pPr>
    </w:p>
    <w:p w:rsidR="00334052" w:rsidRDefault="00334052" w:rsidP="00334052">
      <w:pPr>
        <w:rPr>
          <w:rFonts w:ascii="Times New Roman" w:hAnsi="Times New Roman" w:cs="Times New Roman"/>
          <w:sz w:val="24"/>
          <w:szCs w:val="24"/>
        </w:rPr>
      </w:pPr>
      <w:r w:rsidRPr="00A96F82">
        <w:rPr>
          <w:rFonts w:ascii="Times New Roman" w:hAnsi="Times New Roman" w:cs="Times New Roman"/>
          <w:b/>
          <w:sz w:val="24"/>
          <w:szCs w:val="24"/>
        </w:rPr>
        <w:t xml:space="preserve">G. Kent Fellows </w:t>
      </w:r>
      <w:r w:rsidRPr="00334052">
        <w:rPr>
          <w:rFonts w:ascii="Times New Roman" w:hAnsi="Times New Roman" w:cs="Times New Roman"/>
          <w:sz w:val="24"/>
          <w:szCs w:val="24"/>
        </w:rPr>
        <w:t>(PhD) is a research associate at The School of Public Policy, University of Calgary. Kent</w:t>
      </w:r>
      <w:r>
        <w:rPr>
          <w:rFonts w:ascii="Times New Roman" w:hAnsi="Times New Roman" w:cs="Times New Roman"/>
          <w:sz w:val="24"/>
          <w:szCs w:val="24"/>
        </w:rPr>
        <w:t xml:space="preserve"> </w:t>
      </w:r>
      <w:r w:rsidRPr="00334052">
        <w:rPr>
          <w:rFonts w:ascii="Times New Roman" w:hAnsi="Times New Roman" w:cs="Times New Roman"/>
          <w:sz w:val="24"/>
          <w:szCs w:val="24"/>
        </w:rPr>
        <w:t>has previously worked as a researcher for the University of Alberta’s School of Public Health and as an intern at</w:t>
      </w:r>
      <w:r>
        <w:rPr>
          <w:rFonts w:ascii="Times New Roman" w:hAnsi="Times New Roman" w:cs="Times New Roman"/>
          <w:sz w:val="24"/>
          <w:szCs w:val="24"/>
        </w:rPr>
        <w:t xml:space="preserve"> </w:t>
      </w:r>
      <w:r w:rsidRPr="00334052">
        <w:rPr>
          <w:rFonts w:ascii="Times New Roman" w:hAnsi="Times New Roman" w:cs="Times New Roman"/>
          <w:sz w:val="24"/>
          <w:szCs w:val="24"/>
        </w:rPr>
        <w:t>the National Energy Board. He has published articles on the effects of price regulation and bargaining power on</w:t>
      </w:r>
      <w:r>
        <w:rPr>
          <w:rFonts w:ascii="Times New Roman" w:hAnsi="Times New Roman" w:cs="Times New Roman"/>
          <w:sz w:val="24"/>
          <w:szCs w:val="24"/>
        </w:rPr>
        <w:t xml:space="preserve"> </w:t>
      </w:r>
      <w:r w:rsidRPr="00334052">
        <w:rPr>
          <w:rFonts w:ascii="Times New Roman" w:hAnsi="Times New Roman" w:cs="Times New Roman"/>
          <w:sz w:val="24"/>
          <w:szCs w:val="24"/>
        </w:rPr>
        <w:t>the Canadian pipeline and pharmaceutical industries as well as the integration of renewable generation capacity</w:t>
      </w:r>
      <w:r>
        <w:rPr>
          <w:rFonts w:ascii="Times New Roman" w:hAnsi="Times New Roman" w:cs="Times New Roman"/>
          <w:sz w:val="24"/>
          <w:szCs w:val="24"/>
        </w:rPr>
        <w:t xml:space="preserve"> </w:t>
      </w:r>
      <w:r w:rsidRPr="00334052">
        <w:rPr>
          <w:rFonts w:ascii="Times New Roman" w:hAnsi="Times New Roman" w:cs="Times New Roman"/>
          <w:sz w:val="24"/>
          <w:szCs w:val="24"/>
        </w:rPr>
        <w:t>in the Alberta electricity market. His current research agenda focuses on the area of computational economics as</w:t>
      </w:r>
      <w:r>
        <w:rPr>
          <w:rFonts w:ascii="Times New Roman" w:hAnsi="Times New Roman" w:cs="Times New Roman"/>
          <w:sz w:val="24"/>
          <w:szCs w:val="24"/>
        </w:rPr>
        <w:t xml:space="preserve"> </w:t>
      </w:r>
      <w:r w:rsidRPr="00334052">
        <w:rPr>
          <w:rFonts w:ascii="Times New Roman" w:hAnsi="Times New Roman" w:cs="Times New Roman"/>
          <w:sz w:val="24"/>
          <w:szCs w:val="24"/>
        </w:rPr>
        <w:t>applied to the construction and use of large-scale quantitative models of inter-sector and interprovincial trade</w:t>
      </w:r>
      <w:r>
        <w:rPr>
          <w:rFonts w:ascii="Times New Roman" w:hAnsi="Times New Roman" w:cs="Times New Roman"/>
          <w:sz w:val="24"/>
          <w:szCs w:val="24"/>
        </w:rPr>
        <w:t xml:space="preserve"> </w:t>
      </w:r>
      <w:r w:rsidRPr="00334052">
        <w:rPr>
          <w:rFonts w:ascii="Times New Roman" w:hAnsi="Times New Roman" w:cs="Times New Roman"/>
          <w:sz w:val="24"/>
          <w:szCs w:val="24"/>
        </w:rPr>
        <w:t>within Canada. Kent is also involved in forwarding The School of Public Policy’s Canadian Northern Corridor research</w:t>
      </w:r>
      <w:r>
        <w:rPr>
          <w:rFonts w:ascii="Times New Roman" w:hAnsi="Times New Roman" w:cs="Times New Roman"/>
          <w:sz w:val="24"/>
          <w:szCs w:val="24"/>
        </w:rPr>
        <w:t xml:space="preserve"> </w:t>
      </w:r>
      <w:r w:rsidRPr="00334052">
        <w:rPr>
          <w:rFonts w:ascii="Times New Roman" w:hAnsi="Times New Roman" w:cs="Times New Roman"/>
          <w:sz w:val="24"/>
          <w:szCs w:val="24"/>
        </w:rPr>
        <w:t>program, which is aimed at studying the concept of a multi-modal linear infrastructure right of way through Canada’s</w:t>
      </w:r>
      <w:r>
        <w:rPr>
          <w:rFonts w:ascii="Times New Roman" w:hAnsi="Times New Roman" w:cs="Times New Roman"/>
          <w:sz w:val="24"/>
          <w:szCs w:val="24"/>
        </w:rPr>
        <w:t xml:space="preserve"> </w:t>
      </w:r>
      <w:r w:rsidRPr="00334052">
        <w:rPr>
          <w:rFonts w:ascii="Times New Roman" w:hAnsi="Times New Roman" w:cs="Times New Roman"/>
          <w:sz w:val="24"/>
          <w:szCs w:val="24"/>
        </w:rPr>
        <w:t>North and near North.</w:t>
      </w:r>
    </w:p>
    <w:p w:rsidR="00334052" w:rsidRDefault="00334052" w:rsidP="00334052">
      <w:pPr>
        <w:rPr>
          <w:rFonts w:ascii="Times New Roman" w:hAnsi="Times New Roman" w:cs="Times New Roman"/>
          <w:sz w:val="24"/>
          <w:szCs w:val="24"/>
        </w:rPr>
      </w:pPr>
    </w:p>
    <w:p w:rsidR="004C6A00" w:rsidRDefault="004C6A00" w:rsidP="00334052">
      <w:pPr>
        <w:rPr>
          <w:rFonts w:ascii="Times New Roman" w:hAnsi="Times New Roman" w:cs="Times New Roman"/>
          <w:sz w:val="24"/>
          <w:szCs w:val="24"/>
        </w:rPr>
      </w:pPr>
      <w:r w:rsidRPr="004C6A00">
        <w:rPr>
          <w:rFonts w:ascii="Times New Roman" w:hAnsi="Times New Roman" w:cs="Times New Roman"/>
          <w:b/>
          <w:sz w:val="24"/>
          <w:szCs w:val="24"/>
        </w:rPr>
        <w:t>Trevor Tombe</w:t>
      </w:r>
      <w:r w:rsidRPr="004C6A00">
        <w:rPr>
          <w:rFonts w:ascii="Times New Roman" w:hAnsi="Times New Roman" w:cs="Times New Roman"/>
          <w:sz w:val="24"/>
          <w:szCs w:val="24"/>
        </w:rPr>
        <w:t xml:space="preserve"> (PhD) is an Assistant Professor of Economics at the University of Calgary and a Research Fellow at The School of Public Policy. Prior to joining the University of Calgary in 2012, he was an Assistant Professor of Economics at Wilfrid Laurier University in Waterloo, Ontario. He received his PhD and MA from the University of Toronto. His research focuses on the intersection of international trade and macroeconomics, with a particular focus on the factors influencing productivity within and between countries. He has published in a variety of leading economics journals, has written various policy papers through the University of Calgary's School of Public Policy, and is an occasional contributor to Maclean's and the Financial Post.</w:t>
      </w:r>
    </w:p>
    <w:sectPr w:rsidR="004C6A00">
      <w:headerReference w:type="even" r:id="rId9"/>
      <w:headerReference w:type="default" r:id="rId10"/>
      <w:footerReference w:type="default" r:id="rId11"/>
      <w:headerReference w:type="first" r:id="rId12"/>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685" w:rsidRDefault="00142685" w:rsidP="00AF2E31">
      <w:pPr>
        <w:spacing w:after="0" w:line="240" w:lineRule="auto"/>
      </w:pPr>
      <w:r>
        <w:separator/>
      </w:r>
    </w:p>
  </w:endnote>
  <w:endnote w:type="continuationSeparator" w:id="0">
    <w:p w:rsidR="00142685" w:rsidRDefault="00142685" w:rsidP="00AF2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E31" w:rsidRDefault="00AF2E31" w:rsidP="00392F23">
    <w:pPr>
      <w:pStyle w:val="Footer"/>
      <w:tabs>
        <w:tab w:val="clear" w:pos="4680"/>
        <w:tab w:val="clear" w:pos="9360"/>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685" w:rsidRDefault="00142685" w:rsidP="00AF2E31">
      <w:pPr>
        <w:spacing w:after="0" w:line="240" w:lineRule="auto"/>
      </w:pPr>
      <w:r>
        <w:separator/>
      </w:r>
    </w:p>
  </w:footnote>
  <w:footnote w:type="continuationSeparator" w:id="0">
    <w:p w:rsidR="00142685" w:rsidRDefault="00142685" w:rsidP="00AF2E31">
      <w:pPr>
        <w:spacing w:after="0" w:line="240" w:lineRule="auto"/>
      </w:pPr>
      <w:r>
        <w:continuationSeparator/>
      </w:r>
    </w:p>
  </w:footnote>
  <w:footnote w:id="1">
    <w:p w:rsidR="00334052" w:rsidRDefault="00334052" w:rsidP="00334052">
      <w:pPr>
        <w:pStyle w:val="FootnoteText"/>
      </w:pPr>
      <w:r>
        <w:rPr>
          <w:rStyle w:val="FootnoteReference"/>
        </w:rPr>
        <w:footnoteRef/>
      </w:r>
      <w:r>
        <w:t xml:space="preserve"> Corresponding Author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E31" w:rsidRDefault="00AF2E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E31" w:rsidRDefault="00AF2E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2E31" w:rsidRDefault="00AF2E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E31"/>
    <w:rsid w:val="00035240"/>
    <w:rsid w:val="00086CCC"/>
    <w:rsid w:val="0011501F"/>
    <w:rsid w:val="00142685"/>
    <w:rsid w:val="001B4464"/>
    <w:rsid w:val="001B4E94"/>
    <w:rsid w:val="00334052"/>
    <w:rsid w:val="003B65D7"/>
    <w:rsid w:val="00411484"/>
    <w:rsid w:val="00464ACB"/>
    <w:rsid w:val="004A2D6C"/>
    <w:rsid w:val="004C6A00"/>
    <w:rsid w:val="00500A3A"/>
    <w:rsid w:val="00503B85"/>
    <w:rsid w:val="00544289"/>
    <w:rsid w:val="005A78E5"/>
    <w:rsid w:val="005E661F"/>
    <w:rsid w:val="007010F9"/>
    <w:rsid w:val="0073553E"/>
    <w:rsid w:val="007B3D0B"/>
    <w:rsid w:val="007B6407"/>
    <w:rsid w:val="007C24A3"/>
    <w:rsid w:val="00855853"/>
    <w:rsid w:val="009B2897"/>
    <w:rsid w:val="00A9314D"/>
    <w:rsid w:val="00A96F82"/>
    <w:rsid w:val="00AF2E31"/>
    <w:rsid w:val="00AF6435"/>
    <w:rsid w:val="00C8342F"/>
    <w:rsid w:val="00CA498B"/>
    <w:rsid w:val="00D04056"/>
    <w:rsid w:val="00DD031E"/>
    <w:rsid w:val="00E4286D"/>
    <w:rsid w:val="00FB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4750C4-534A-4EB8-9DD9-EFDCDE95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E3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F2E31"/>
    <w:pPr>
      <w:spacing w:after="0" w:line="240" w:lineRule="auto"/>
    </w:pPr>
    <w:rPr>
      <w:sz w:val="20"/>
      <w:szCs w:val="20"/>
    </w:rPr>
  </w:style>
  <w:style w:type="character" w:customStyle="1" w:styleId="FootnoteTextChar">
    <w:name w:val="Footnote Text Char"/>
    <w:basedOn w:val="DefaultParagraphFont"/>
    <w:link w:val="FootnoteText"/>
    <w:uiPriority w:val="99"/>
    <w:rsid w:val="00AF2E31"/>
    <w:rPr>
      <w:rFonts w:eastAsiaTheme="minorEastAsia"/>
      <w:sz w:val="20"/>
      <w:szCs w:val="20"/>
    </w:rPr>
  </w:style>
  <w:style w:type="character" w:styleId="FootnoteReference">
    <w:name w:val="footnote reference"/>
    <w:basedOn w:val="DefaultParagraphFont"/>
    <w:uiPriority w:val="99"/>
    <w:semiHidden/>
    <w:unhideWhenUsed/>
    <w:rsid w:val="00AF2E31"/>
    <w:rPr>
      <w:vertAlign w:val="superscript"/>
    </w:rPr>
  </w:style>
  <w:style w:type="paragraph" w:styleId="Title">
    <w:name w:val="Title"/>
    <w:basedOn w:val="Normal"/>
    <w:next w:val="Normal"/>
    <w:link w:val="TitleChar"/>
    <w:uiPriority w:val="10"/>
    <w:qFormat/>
    <w:rsid w:val="00AF2E3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F2E31"/>
    <w:rPr>
      <w:rFonts w:asciiTheme="majorHAnsi" w:eastAsiaTheme="majorEastAsia" w:hAnsiTheme="majorHAnsi" w:cstheme="majorBidi"/>
      <w:color w:val="000000" w:themeColor="text1"/>
      <w:sz w:val="56"/>
      <w:szCs w:val="56"/>
    </w:rPr>
  </w:style>
  <w:style w:type="character" w:styleId="Hyperlink">
    <w:name w:val="Hyperlink"/>
    <w:basedOn w:val="DefaultParagraphFont"/>
    <w:uiPriority w:val="99"/>
    <w:unhideWhenUsed/>
    <w:rsid w:val="00AF2E31"/>
    <w:rPr>
      <w:color w:val="0563C1" w:themeColor="hyperlink"/>
      <w:u w:val="single"/>
    </w:rPr>
  </w:style>
  <w:style w:type="paragraph" w:styleId="Header">
    <w:name w:val="header"/>
    <w:basedOn w:val="Normal"/>
    <w:link w:val="HeaderChar"/>
    <w:uiPriority w:val="99"/>
    <w:unhideWhenUsed/>
    <w:rsid w:val="00AF2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E31"/>
    <w:rPr>
      <w:rFonts w:eastAsiaTheme="minorEastAsia"/>
    </w:rPr>
  </w:style>
  <w:style w:type="paragraph" w:styleId="Footer">
    <w:name w:val="footer"/>
    <w:basedOn w:val="Normal"/>
    <w:link w:val="FooterChar"/>
    <w:uiPriority w:val="99"/>
    <w:unhideWhenUsed/>
    <w:rsid w:val="00AF2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E31"/>
    <w:rPr>
      <w:rFonts w:eastAsiaTheme="minorEastAsia"/>
    </w:rPr>
  </w:style>
  <w:style w:type="table" w:styleId="TableGrid">
    <w:name w:val="Table Grid"/>
    <w:basedOn w:val="TableNormal"/>
    <w:uiPriority w:val="39"/>
    <w:rsid w:val="00334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ombe@ucalgary.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kfellow@ucalgary.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C7CA9-DA28-417C-B68D-58D2087CD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7</cp:revision>
  <dcterms:created xsi:type="dcterms:W3CDTF">2017-12-18T21:19:00Z</dcterms:created>
  <dcterms:modified xsi:type="dcterms:W3CDTF">2018-01-19T19:40:00Z</dcterms:modified>
</cp:coreProperties>
</file>