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6C1D9" w14:textId="208EE431" w:rsidR="00727D39" w:rsidRDefault="00727D39" w:rsidP="00727D39">
      <w:pPr>
        <w:rPr>
          <w:rFonts w:ascii="Times New Roman" w:hAnsi="Times New Roman" w:cs="Times New Roman"/>
          <w:b/>
          <w:sz w:val="24"/>
          <w:szCs w:val="24"/>
        </w:rPr>
      </w:pPr>
    </w:p>
    <w:p w14:paraId="70C78F00" w14:textId="45AACE8A" w:rsidR="00727D39" w:rsidRDefault="00727D39" w:rsidP="00727D39">
      <w:pPr>
        <w:jc w:val="center"/>
        <w:outlineLvl w:val="0"/>
        <w:rPr>
          <w:rFonts w:ascii="Times New Roman" w:hAnsi="Times New Roman" w:cs="Times New Roman"/>
          <w:b/>
          <w:sz w:val="36"/>
          <w:szCs w:val="36"/>
        </w:rPr>
      </w:pPr>
      <w:r w:rsidRPr="00682FB2">
        <w:rPr>
          <w:rFonts w:ascii="Times New Roman" w:hAnsi="Times New Roman" w:cs="Times New Roman"/>
          <w:b/>
          <w:sz w:val="36"/>
          <w:szCs w:val="36"/>
        </w:rPr>
        <w:t>Lethbridge County’s Tax on Confined Feeding Operations</w:t>
      </w:r>
    </w:p>
    <w:p w14:paraId="173FC258" w14:textId="77777777" w:rsidR="00C91D31" w:rsidRDefault="00C91D31" w:rsidP="00727D39">
      <w:pPr>
        <w:spacing w:after="0"/>
        <w:jc w:val="center"/>
        <w:rPr>
          <w:rFonts w:ascii="Times New Roman" w:hAnsi="Times New Roman" w:cs="Times New Roman"/>
          <w:sz w:val="24"/>
          <w:szCs w:val="24"/>
        </w:rPr>
      </w:pPr>
    </w:p>
    <w:p w14:paraId="6D103AA8"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Bev Dahlby</w:t>
      </w:r>
    </w:p>
    <w:p w14:paraId="22A72409"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Distinguished Fellow</w:t>
      </w:r>
    </w:p>
    <w:p w14:paraId="011E416B"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School of Public Policy</w:t>
      </w:r>
      <w:bookmarkStart w:id="0" w:name="_GoBack"/>
      <w:bookmarkEnd w:id="0"/>
    </w:p>
    <w:p w14:paraId="00C058AD"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University of Calgary</w:t>
      </w:r>
    </w:p>
    <w:p w14:paraId="6E169E2B"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(bgdahlby@ucalgary.ca)</w:t>
      </w:r>
    </w:p>
    <w:p w14:paraId="74BEBB3C" w14:textId="77777777" w:rsidR="00727D39" w:rsidRPr="005D20AB" w:rsidRDefault="00727D39" w:rsidP="00727D39">
      <w:pPr>
        <w:spacing w:after="0"/>
        <w:jc w:val="center"/>
        <w:rPr>
          <w:rFonts w:ascii="Times New Roman" w:hAnsi="Times New Roman" w:cs="Times New Roman"/>
          <w:sz w:val="24"/>
          <w:szCs w:val="24"/>
        </w:rPr>
      </w:pPr>
    </w:p>
    <w:p w14:paraId="5421D5C5"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Melville McMillan</w:t>
      </w:r>
    </w:p>
    <w:p w14:paraId="3112D2D7"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Professor Emeritus</w:t>
      </w:r>
    </w:p>
    <w:p w14:paraId="3A2F47A4"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Department of Economics</w:t>
      </w:r>
    </w:p>
    <w:p w14:paraId="42DC27A2"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University of Alberta</w:t>
      </w:r>
    </w:p>
    <w:p w14:paraId="12E94F84"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w:t>
      </w:r>
      <w:hyperlink r:id="rId8" w:history="1">
        <w:r w:rsidRPr="005D20AB">
          <w:rPr>
            <w:rStyle w:val="Hyperlink"/>
            <w:rFonts w:ascii="Times New Roman" w:hAnsi="Times New Roman" w:cs="Times New Roman"/>
            <w:sz w:val="24"/>
            <w:szCs w:val="24"/>
          </w:rPr>
          <w:t>mmillan@ualberta.ca</w:t>
        </w:r>
      </w:hyperlink>
      <w:r w:rsidRPr="005D20AB">
        <w:rPr>
          <w:rFonts w:ascii="Times New Roman" w:hAnsi="Times New Roman" w:cs="Times New Roman"/>
          <w:sz w:val="24"/>
          <w:szCs w:val="24"/>
        </w:rPr>
        <w:t>)</w:t>
      </w:r>
    </w:p>
    <w:p w14:paraId="1B9C3061" w14:textId="77777777" w:rsidR="00727D39" w:rsidRPr="005D20AB" w:rsidRDefault="00727D39" w:rsidP="00727D39">
      <w:pPr>
        <w:spacing w:after="0"/>
        <w:jc w:val="center"/>
        <w:rPr>
          <w:rFonts w:ascii="Times New Roman" w:hAnsi="Times New Roman" w:cs="Times New Roman"/>
          <w:sz w:val="24"/>
          <w:szCs w:val="24"/>
        </w:rPr>
      </w:pPr>
    </w:p>
    <w:p w14:paraId="51F8C045"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Mukesh Khanal</w:t>
      </w:r>
    </w:p>
    <w:p w14:paraId="4EF4F866"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Research Associate</w:t>
      </w:r>
    </w:p>
    <w:p w14:paraId="26EA3906"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School of Public Policy</w:t>
      </w:r>
    </w:p>
    <w:p w14:paraId="029A581A" w14:textId="77777777" w:rsidR="00727D39" w:rsidRPr="005D20AB" w:rsidRDefault="00727D39" w:rsidP="00727D39">
      <w:pPr>
        <w:spacing w:after="0"/>
        <w:jc w:val="center"/>
        <w:rPr>
          <w:rFonts w:ascii="Times New Roman" w:hAnsi="Times New Roman" w:cs="Times New Roman"/>
          <w:sz w:val="24"/>
          <w:szCs w:val="24"/>
        </w:rPr>
      </w:pPr>
      <w:r w:rsidRPr="005D20AB">
        <w:rPr>
          <w:rFonts w:ascii="Times New Roman" w:hAnsi="Times New Roman" w:cs="Times New Roman"/>
          <w:sz w:val="24"/>
          <w:szCs w:val="24"/>
        </w:rPr>
        <w:t>University of Calgary</w:t>
      </w:r>
    </w:p>
    <w:p w14:paraId="76328468" w14:textId="77777777" w:rsidR="00727D39" w:rsidRPr="005D20AB" w:rsidRDefault="00727D39" w:rsidP="00727D39">
      <w:pPr>
        <w:spacing w:after="0"/>
        <w:jc w:val="center"/>
        <w:rPr>
          <w:rFonts w:ascii="Times New Roman" w:hAnsi="Times New Roman" w:cs="Times New Roman"/>
          <w:sz w:val="24"/>
          <w:szCs w:val="24"/>
        </w:rPr>
      </w:pPr>
      <w:r>
        <w:rPr>
          <w:rFonts w:ascii="Times New Roman" w:hAnsi="Times New Roman" w:cs="Times New Roman"/>
          <w:sz w:val="24"/>
          <w:szCs w:val="24"/>
        </w:rPr>
        <w:t>(mukesh.khanal</w:t>
      </w:r>
      <w:r w:rsidRPr="005D20AB">
        <w:rPr>
          <w:rFonts w:ascii="Times New Roman" w:hAnsi="Times New Roman" w:cs="Times New Roman"/>
          <w:sz w:val="24"/>
          <w:szCs w:val="24"/>
        </w:rPr>
        <w:t>@ucalgary.ca)</w:t>
      </w:r>
    </w:p>
    <w:p w14:paraId="0B0E7502" w14:textId="77777777" w:rsidR="00727D39" w:rsidRPr="005D20AB" w:rsidRDefault="00727D39" w:rsidP="00727D39">
      <w:pPr>
        <w:spacing w:after="0"/>
        <w:jc w:val="center"/>
        <w:rPr>
          <w:rFonts w:ascii="Times New Roman" w:hAnsi="Times New Roman" w:cs="Times New Roman"/>
          <w:sz w:val="24"/>
          <w:szCs w:val="24"/>
        </w:rPr>
      </w:pPr>
    </w:p>
    <w:p w14:paraId="059096A6" w14:textId="4C0070BB" w:rsidR="00727D39" w:rsidRDefault="003C4D0E" w:rsidP="00727D39">
      <w:pPr>
        <w:spacing w:after="0"/>
        <w:jc w:val="center"/>
        <w:rPr>
          <w:rFonts w:ascii="Times New Roman" w:hAnsi="Times New Roman" w:cs="Times New Roman"/>
          <w:sz w:val="24"/>
          <w:szCs w:val="24"/>
        </w:rPr>
      </w:pPr>
      <w:r>
        <w:rPr>
          <w:rFonts w:ascii="Times New Roman" w:hAnsi="Times New Roman" w:cs="Times New Roman"/>
          <w:sz w:val="24"/>
          <w:szCs w:val="24"/>
        </w:rPr>
        <w:t>(</w:t>
      </w:r>
      <w:r w:rsidR="004D7259">
        <w:rPr>
          <w:rFonts w:ascii="Times New Roman" w:hAnsi="Times New Roman" w:cs="Times New Roman"/>
          <w:sz w:val="24"/>
          <w:szCs w:val="24"/>
        </w:rPr>
        <w:t>1</w:t>
      </w:r>
      <w:r w:rsidR="007E2440">
        <w:rPr>
          <w:rFonts w:ascii="Times New Roman" w:hAnsi="Times New Roman" w:cs="Times New Roman"/>
          <w:sz w:val="24"/>
          <w:szCs w:val="24"/>
        </w:rPr>
        <w:t>6</w:t>
      </w:r>
      <w:r w:rsidR="002E7DD3">
        <w:rPr>
          <w:rFonts w:ascii="Times New Roman" w:hAnsi="Times New Roman" w:cs="Times New Roman"/>
          <w:sz w:val="24"/>
          <w:szCs w:val="24"/>
        </w:rPr>
        <w:t xml:space="preserve"> Jun</w:t>
      </w:r>
      <w:r w:rsidR="001910F3">
        <w:rPr>
          <w:rFonts w:ascii="Times New Roman" w:hAnsi="Times New Roman" w:cs="Times New Roman"/>
          <w:sz w:val="24"/>
          <w:szCs w:val="24"/>
        </w:rPr>
        <w:t xml:space="preserve"> 17)</w:t>
      </w:r>
    </w:p>
    <w:p w14:paraId="63890C6B" w14:textId="1C46F3DD" w:rsidR="00A04F22" w:rsidRDefault="00A04F22" w:rsidP="00727D39">
      <w:pPr>
        <w:spacing w:after="0"/>
        <w:jc w:val="center"/>
        <w:rPr>
          <w:rFonts w:ascii="Times New Roman" w:hAnsi="Times New Roman" w:cs="Times New Roman"/>
          <w:sz w:val="24"/>
          <w:szCs w:val="24"/>
        </w:rPr>
      </w:pPr>
    </w:p>
    <w:p w14:paraId="69063109" w14:textId="63046E4C" w:rsidR="00A04F22" w:rsidRDefault="00A04F22" w:rsidP="00727D39">
      <w:pPr>
        <w:spacing w:after="0"/>
        <w:jc w:val="center"/>
        <w:rPr>
          <w:rFonts w:ascii="Times New Roman" w:hAnsi="Times New Roman" w:cs="Times New Roman"/>
          <w:sz w:val="24"/>
          <w:szCs w:val="24"/>
        </w:rPr>
      </w:pPr>
      <w:r>
        <w:rPr>
          <w:rFonts w:ascii="Times New Roman" w:hAnsi="Times New Roman" w:cs="Times New Roman"/>
          <w:sz w:val="24"/>
          <w:szCs w:val="24"/>
        </w:rPr>
        <w:t>TEG-60a</w:t>
      </w:r>
    </w:p>
    <w:p w14:paraId="48E9D89A" w14:textId="15BE7646" w:rsidR="00525CDD" w:rsidRDefault="00525CDD" w:rsidP="007E2440">
      <w:pPr>
        <w:spacing w:after="0"/>
        <w:jc w:val="both"/>
        <w:rPr>
          <w:rFonts w:ascii="Times New Roman" w:hAnsi="Times New Roman" w:cs="Times New Roman"/>
          <w:sz w:val="24"/>
          <w:szCs w:val="24"/>
        </w:rPr>
      </w:pPr>
    </w:p>
    <w:p w14:paraId="3AD5C440" w14:textId="6BD836D0" w:rsidR="00525CDD" w:rsidRPr="00A04F22" w:rsidRDefault="002F6532" w:rsidP="007E2440">
      <w:pPr>
        <w:jc w:val="both"/>
        <w:rPr>
          <w:rFonts w:ascii="Times New Roman" w:hAnsi="Times New Roman" w:cs="Times New Roman"/>
        </w:rPr>
      </w:pPr>
      <w:r w:rsidRPr="00A04F22">
        <w:rPr>
          <w:rFonts w:ascii="Times New Roman" w:hAnsi="Times New Roman" w:cs="Times New Roman"/>
        </w:rPr>
        <w:t xml:space="preserve">As part of a road improvement initiative, Lethbridge County introduced a business tax on confined feeding operations in 2016. </w:t>
      </w:r>
      <w:r w:rsidR="005554CD" w:rsidRPr="00A04F22">
        <w:rPr>
          <w:rFonts w:ascii="Times New Roman" w:hAnsi="Times New Roman" w:cs="Times New Roman"/>
        </w:rPr>
        <w:t>That new and controversial tax led to our investigation.</w:t>
      </w:r>
      <w:r w:rsidRPr="00A04F22">
        <w:rPr>
          <w:rFonts w:ascii="Times New Roman" w:hAnsi="Times New Roman" w:cs="Times New Roman"/>
        </w:rPr>
        <w:t xml:space="preserve"> </w:t>
      </w:r>
      <w:r w:rsidR="00727D39" w:rsidRPr="00A04F22">
        <w:rPr>
          <w:rFonts w:ascii="Times New Roman" w:hAnsi="Times New Roman" w:cs="Times New Roman"/>
        </w:rPr>
        <w:t>Fundin</w:t>
      </w:r>
      <w:r w:rsidR="003C4D0E" w:rsidRPr="00A04F22">
        <w:rPr>
          <w:rFonts w:ascii="Times New Roman" w:hAnsi="Times New Roman" w:cs="Times New Roman"/>
        </w:rPr>
        <w:t xml:space="preserve">g for this research </w:t>
      </w:r>
      <w:r w:rsidR="0026083A" w:rsidRPr="00A04F22">
        <w:rPr>
          <w:rFonts w:ascii="Times New Roman" w:hAnsi="Times New Roman" w:cs="Times New Roman"/>
        </w:rPr>
        <w:t xml:space="preserve">project </w:t>
      </w:r>
      <w:r w:rsidR="003C4D0E" w:rsidRPr="00A04F22">
        <w:rPr>
          <w:rFonts w:ascii="Times New Roman" w:hAnsi="Times New Roman" w:cs="Times New Roman"/>
        </w:rPr>
        <w:t>was provided</w:t>
      </w:r>
      <w:r w:rsidR="00727D39" w:rsidRPr="00A04F22">
        <w:rPr>
          <w:rFonts w:ascii="Times New Roman" w:hAnsi="Times New Roman" w:cs="Times New Roman"/>
        </w:rPr>
        <w:t xml:space="preserve"> in part from the Alberta Cattle Feeders Association</w:t>
      </w:r>
      <w:r w:rsidR="009F4E38" w:rsidRPr="00A04F22">
        <w:rPr>
          <w:rFonts w:ascii="Times New Roman" w:hAnsi="Times New Roman" w:cs="Times New Roman"/>
        </w:rPr>
        <w:t xml:space="preserve"> (ACFA)</w:t>
      </w:r>
      <w:r w:rsidR="003C4D0E" w:rsidRPr="00A04F22">
        <w:rPr>
          <w:rFonts w:ascii="Times New Roman" w:hAnsi="Times New Roman" w:cs="Times New Roman"/>
        </w:rPr>
        <w:t xml:space="preserve"> and the Alberta </w:t>
      </w:r>
      <w:r w:rsidR="0026083A" w:rsidRPr="00A04F22">
        <w:rPr>
          <w:rFonts w:ascii="Times New Roman" w:hAnsi="Times New Roman" w:cs="Times New Roman"/>
        </w:rPr>
        <w:t>Beef Producers</w:t>
      </w:r>
      <w:r w:rsidR="00395233" w:rsidRPr="00A04F22">
        <w:rPr>
          <w:rFonts w:ascii="Times New Roman" w:hAnsi="Times New Roman" w:cs="Times New Roman"/>
        </w:rPr>
        <w:t>.</w:t>
      </w:r>
      <w:r w:rsidR="0026083A" w:rsidRPr="00A04F22">
        <w:rPr>
          <w:rFonts w:ascii="Times New Roman" w:hAnsi="Times New Roman" w:cs="Times New Roman"/>
        </w:rPr>
        <w:t xml:space="preserve"> This </w:t>
      </w:r>
      <w:r w:rsidRPr="00A04F22">
        <w:rPr>
          <w:rFonts w:ascii="Times New Roman" w:hAnsi="Times New Roman" w:cs="Times New Roman"/>
        </w:rPr>
        <w:t xml:space="preserve">is one of two </w:t>
      </w:r>
      <w:r w:rsidR="00A04F22">
        <w:rPr>
          <w:rFonts w:ascii="Times New Roman" w:hAnsi="Times New Roman" w:cs="Times New Roman"/>
        </w:rPr>
        <w:t>School of Public Policy</w:t>
      </w:r>
      <w:r w:rsidR="0026083A" w:rsidRPr="00A04F22">
        <w:rPr>
          <w:rFonts w:ascii="Times New Roman" w:hAnsi="Times New Roman" w:cs="Times New Roman"/>
        </w:rPr>
        <w:t xml:space="preserve"> paper</w:t>
      </w:r>
      <w:r w:rsidRPr="00A04F22">
        <w:rPr>
          <w:rFonts w:ascii="Times New Roman" w:hAnsi="Times New Roman" w:cs="Times New Roman"/>
        </w:rPr>
        <w:t>s that</w:t>
      </w:r>
      <w:r w:rsidR="0026083A" w:rsidRPr="00A04F22">
        <w:rPr>
          <w:rFonts w:ascii="Times New Roman" w:hAnsi="Times New Roman" w:cs="Times New Roman"/>
        </w:rPr>
        <w:t xml:space="preserve"> </w:t>
      </w:r>
      <w:r w:rsidRPr="00A04F22">
        <w:rPr>
          <w:rFonts w:ascii="Times New Roman" w:hAnsi="Times New Roman" w:cs="Times New Roman"/>
        </w:rPr>
        <w:t>summarize</w:t>
      </w:r>
      <w:r w:rsidR="0026083A" w:rsidRPr="00A04F22">
        <w:rPr>
          <w:rFonts w:ascii="Times New Roman" w:hAnsi="Times New Roman" w:cs="Times New Roman"/>
        </w:rPr>
        <w:t xml:space="preserve"> the analysis and conclusions </w:t>
      </w:r>
      <w:r w:rsidRPr="00A04F22">
        <w:rPr>
          <w:rFonts w:ascii="Times New Roman" w:hAnsi="Times New Roman" w:cs="Times New Roman"/>
        </w:rPr>
        <w:t xml:space="preserve">reported </w:t>
      </w:r>
      <w:r w:rsidR="0026083A" w:rsidRPr="00A04F22">
        <w:rPr>
          <w:rFonts w:ascii="Times New Roman" w:hAnsi="Times New Roman" w:cs="Times New Roman"/>
        </w:rPr>
        <w:t>in a more detailed discussion paper that is available from the authors upon request</w:t>
      </w:r>
      <w:r w:rsidR="00584088" w:rsidRPr="00A04F22">
        <w:rPr>
          <w:rFonts w:ascii="Times New Roman" w:hAnsi="Times New Roman" w:cs="Times New Roman"/>
        </w:rPr>
        <w:t>.</w:t>
      </w:r>
      <w:r w:rsidR="0026083A" w:rsidRPr="00A04F22">
        <w:rPr>
          <w:rFonts w:ascii="Times New Roman" w:hAnsi="Times New Roman" w:cs="Times New Roman"/>
        </w:rPr>
        <w:t xml:space="preserve"> </w:t>
      </w:r>
      <w:r w:rsidR="00727D39" w:rsidRPr="00A04F22">
        <w:rPr>
          <w:rFonts w:ascii="Times New Roman" w:hAnsi="Times New Roman" w:cs="Times New Roman"/>
        </w:rPr>
        <w:t xml:space="preserve">We would like to thank Bryan Walton and Casey Vander Ploeg of ACFA; Rick Robinson, Jennifer Place and Les Whitfield of Lethbridge County; Brenna Grant and Brian </w:t>
      </w:r>
      <w:proofErr w:type="spellStart"/>
      <w:r w:rsidR="00727D39" w:rsidRPr="00A04F22">
        <w:rPr>
          <w:rFonts w:ascii="Times New Roman" w:hAnsi="Times New Roman" w:cs="Times New Roman"/>
        </w:rPr>
        <w:t>Perillat</w:t>
      </w:r>
      <w:proofErr w:type="spellEnd"/>
      <w:r w:rsidR="00727D39" w:rsidRPr="00A04F22">
        <w:rPr>
          <w:rFonts w:ascii="Times New Roman" w:hAnsi="Times New Roman" w:cs="Times New Roman"/>
        </w:rPr>
        <w:t xml:space="preserve"> of Canfax; Rich Smith of the Alberta Beef Producers; Sheila Young of Alberta Municipal Affairs and James Rude of University of Alberta for providing data, comments and advice on this project. We also extend our gratitude to the many people in other provinces and states who gave generously of their time to discuss relevant features of taxation in those jurisdictions</w:t>
      </w:r>
      <w:r w:rsidR="008B14DE" w:rsidRPr="00A04F22">
        <w:rPr>
          <w:rFonts w:ascii="Times New Roman" w:hAnsi="Times New Roman" w:cs="Times New Roman"/>
        </w:rPr>
        <w:t>. W</w:t>
      </w:r>
      <w:r w:rsidR="00727D39" w:rsidRPr="00A04F22">
        <w:rPr>
          <w:rFonts w:ascii="Times New Roman" w:hAnsi="Times New Roman" w:cs="Times New Roman"/>
        </w:rPr>
        <w:t>e are solely responsible for the analysis and recommendations</w:t>
      </w:r>
      <w:r w:rsidR="00525CDD" w:rsidRPr="00A04F22">
        <w:rPr>
          <w:rFonts w:ascii="Times New Roman" w:hAnsi="Times New Roman" w:cs="Times New Roman"/>
        </w:rPr>
        <w:t xml:space="preserve"> and any errors or omissions.</w:t>
      </w:r>
    </w:p>
    <w:p w14:paraId="4DD13218" w14:textId="51078597" w:rsidR="008E2C42" w:rsidRDefault="00A04F22">
      <w:pPr>
        <w:rPr>
          <w:rFonts w:ascii="Times New Roman" w:hAnsi="Times New Roman" w:cs="Times New Roman"/>
          <w:sz w:val="24"/>
          <w:szCs w:val="24"/>
        </w:rPr>
      </w:pPr>
      <w:r>
        <w:rPr>
          <w:rFonts w:ascii="Times New Roman" w:hAnsi="Times New Roman" w:cs="Times New Roman"/>
          <w:sz w:val="24"/>
          <w:szCs w:val="24"/>
        </w:rPr>
        <w:t>Keywords: feedlots, tax shifting, property tax, farmland assessment</w:t>
      </w:r>
    </w:p>
    <w:p w14:paraId="5CFE99BA" w14:textId="77777777" w:rsidR="00A04F22" w:rsidRPr="00525CDD" w:rsidRDefault="00A04F22">
      <w:pPr>
        <w:rPr>
          <w:rFonts w:ascii="Times New Roman" w:hAnsi="Times New Roman" w:cs="Times New Roman"/>
          <w:sz w:val="24"/>
          <w:szCs w:val="24"/>
        </w:rPr>
      </w:pPr>
    </w:p>
    <w:sectPr w:rsidR="00A04F22" w:rsidRPr="00525CDD" w:rsidSect="001F49BA">
      <w:headerReference w:type="defaul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11C13" w14:textId="77777777" w:rsidR="00E330ED" w:rsidRDefault="00E330ED" w:rsidP="00987E8F">
      <w:pPr>
        <w:spacing w:after="0" w:line="240" w:lineRule="auto"/>
      </w:pPr>
      <w:r>
        <w:separator/>
      </w:r>
    </w:p>
  </w:endnote>
  <w:endnote w:type="continuationSeparator" w:id="0">
    <w:p w14:paraId="70A0BBB4" w14:textId="77777777" w:rsidR="00E330ED" w:rsidRDefault="00E330ED" w:rsidP="00987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59CEC" w14:textId="77777777" w:rsidR="00E330ED" w:rsidRDefault="00E330ED" w:rsidP="00987E8F">
      <w:pPr>
        <w:spacing w:after="0" w:line="240" w:lineRule="auto"/>
      </w:pPr>
      <w:r>
        <w:separator/>
      </w:r>
    </w:p>
  </w:footnote>
  <w:footnote w:type="continuationSeparator" w:id="0">
    <w:p w14:paraId="2083BEE4" w14:textId="77777777" w:rsidR="00E330ED" w:rsidRDefault="00E330ED" w:rsidP="00987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D455D" w14:textId="75CEEF07" w:rsidR="00D86754" w:rsidRPr="003C4D0E" w:rsidRDefault="007E2440">
    <w:pPr>
      <w:pStyle w:val="Header"/>
      <w:rPr>
        <w:rFonts w:ascii="Times New Roman" w:hAnsi="Times New Roman" w:cs="Times New Roman"/>
        <w:sz w:val="20"/>
        <w:szCs w:val="20"/>
      </w:rPr>
    </w:pPr>
    <w:r>
      <w:rPr>
        <w:rFonts w:ascii="Times New Roman" w:hAnsi="Times New Roman" w:cs="Times New Roman"/>
        <w:sz w:val="20"/>
        <w:szCs w:val="20"/>
      </w:rPr>
      <w:t>Research Paper Title Page</w:t>
    </w:r>
    <w:r w:rsidR="00D86754" w:rsidRPr="003C4D0E">
      <w:rPr>
        <w:rFonts w:ascii="Times New Roman" w:hAnsi="Times New Roman" w:cs="Times New Roman"/>
        <w:sz w:val="20"/>
        <w:szCs w:val="20"/>
      </w:rPr>
      <w:ptab w:relativeTo="margin" w:alignment="center" w:leader="none"/>
    </w:r>
    <w:r w:rsidR="00D86754" w:rsidRPr="003C4D0E">
      <w:rPr>
        <w:rFonts w:ascii="Times New Roman" w:hAnsi="Times New Roman" w:cs="Times New Roman"/>
        <w:sz w:val="20"/>
        <w:szCs w:val="20"/>
      </w:rPr>
      <w:tab/>
    </w:r>
    <w:r w:rsidR="00F43BB9">
      <w:rPr>
        <w:rFonts w:ascii="Times New Roman" w:hAnsi="Times New Roman" w:cs="Times New Roman"/>
        <w:sz w:val="20"/>
        <w:szCs w:val="20"/>
      </w:rPr>
      <w:t>1</w:t>
    </w:r>
    <w:r>
      <w:rPr>
        <w:rFonts w:ascii="Times New Roman" w:hAnsi="Times New Roman" w:cs="Times New Roman"/>
        <w:sz w:val="20"/>
        <w:szCs w:val="20"/>
      </w:rPr>
      <w:t>6</w:t>
    </w:r>
    <w:r w:rsidR="00BB7197">
      <w:rPr>
        <w:rFonts w:ascii="Times New Roman" w:hAnsi="Times New Roman" w:cs="Times New Roman"/>
        <w:sz w:val="20"/>
        <w:szCs w:val="20"/>
      </w:rPr>
      <w:t>-Jun-</w:t>
    </w:r>
    <w:r w:rsidR="001910F3">
      <w:rPr>
        <w:rFonts w:ascii="Times New Roman" w:hAnsi="Times New Roman" w:cs="Times New Roman"/>
        <w:sz w:val="20"/>
        <w:szCs w:val="20"/>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783"/>
    <w:multiLevelType w:val="hybridMultilevel"/>
    <w:tmpl w:val="A0FED78C"/>
    <w:lvl w:ilvl="0" w:tplc="D062B9F6">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 w15:restartNumberingAfterBreak="0">
    <w:nsid w:val="06DA7FF0"/>
    <w:multiLevelType w:val="multilevel"/>
    <w:tmpl w:val="FCEC9F8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42749"/>
    <w:multiLevelType w:val="hybridMultilevel"/>
    <w:tmpl w:val="FD728FDA"/>
    <w:lvl w:ilvl="0" w:tplc="25E2966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5A00D8"/>
    <w:multiLevelType w:val="multilevel"/>
    <w:tmpl w:val="3056AD8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E7E313F"/>
    <w:multiLevelType w:val="hybridMultilevel"/>
    <w:tmpl w:val="2640B452"/>
    <w:lvl w:ilvl="0" w:tplc="634266C6">
      <w:start w:val="1"/>
      <w:numFmt w:val="decimal"/>
      <w:lvlText w:val="%1."/>
      <w:lvlJc w:val="left"/>
      <w:pPr>
        <w:ind w:left="0"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7227DC"/>
    <w:multiLevelType w:val="hybridMultilevel"/>
    <w:tmpl w:val="A072CD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EB5019"/>
    <w:multiLevelType w:val="multilevel"/>
    <w:tmpl w:val="415E05E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8605352"/>
    <w:multiLevelType w:val="hybridMultilevel"/>
    <w:tmpl w:val="7F9016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BF690A"/>
    <w:multiLevelType w:val="multilevel"/>
    <w:tmpl w:val="D318CFD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0308CD"/>
    <w:multiLevelType w:val="hybridMultilevel"/>
    <w:tmpl w:val="E03ACF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63346F"/>
    <w:multiLevelType w:val="hybridMultilevel"/>
    <w:tmpl w:val="8BAA98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CE65F8"/>
    <w:multiLevelType w:val="multilevel"/>
    <w:tmpl w:val="45E6E2AE"/>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B3F133E"/>
    <w:multiLevelType w:val="multilevel"/>
    <w:tmpl w:val="D030560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11584A"/>
    <w:multiLevelType w:val="multilevel"/>
    <w:tmpl w:val="AE0CA80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5555D4"/>
    <w:multiLevelType w:val="hybridMultilevel"/>
    <w:tmpl w:val="5DE6CCAE"/>
    <w:lvl w:ilvl="0" w:tplc="EF74E2F4">
      <w:start w:val="1"/>
      <w:numFmt w:val="decimal"/>
      <w:lvlText w:val="%1."/>
      <w:lvlJc w:val="left"/>
      <w:pPr>
        <w:ind w:left="720" w:hanging="360"/>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B2F09F3"/>
    <w:multiLevelType w:val="multilevel"/>
    <w:tmpl w:val="FCEC9F8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D0D3E2E"/>
    <w:multiLevelType w:val="hybridMultilevel"/>
    <w:tmpl w:val="FD38ED40"/>
    <w:lvl w:ilvl="0" w:tplc="9800B93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8DF3AE1"/>
    <w:multiLevelType w:val="hybridMultilevel"/>
    <w:tmpl w:val="197031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1D9021F"/>
    <w:multiLevelType w:val="hybridMultilevel"/>
    <w:tmpl w:val="1A628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2187697"/>
    <w:multiLevelType w:val="hybridMultilevel"/>
    <w:tmpl w:val="A4B2D0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2B967B9"/>
    <w:multiLevelType w:val="hybridMultilevel"/>
    <w:tmpl w:val="5DE6CCAE"/>
    <w:lvl w:ilvl="0" w:tplc="EF74E2F4">
      <w:start w:val="1"/>
      <w:numFmt w:val="decimal"/>
      <w:lvlText w:val="%1."/>
      <w:lvlJc w:val="left"/>
      <w:pPr>
        <w:ind w:left="720" w:hanging="360"/>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3240DC0"/>
    <w:multiLevelType w:val="hybridMultilevel"/>
    <w:tmpl w:val="C9C2AE60"/>
    <w:lvl w:ilvl="0" w:tplc="13AC10E0">
      <w:start w:val="1"/>
      <w:numFmt w:val="decimal"/>
      <w:lvlText w:val="%1. "/>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7EC6CFF"/>
    <w:multiLevelType w:val="multilevel"/>
    <w:tmpl w:val="67280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9C96B68"/>
    <w:multiLevelType w:val="multilevel"/>
    <w:tmpl w:val="66E271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11"/>
  </w:num>
  <w:num w:numId="3">
    <w:abstractNumId w:val="1"/>
  </w:num>
  <w:num w:numId="4">
    <w:abstractNumId w:val="12"/>
  </w:num>
  <w:num w:numId="5">
    <w:abstractNumId w:val="8"/>
  </w:num>
  <w:num w:numId="6">
    <w:abstractNumId w:val="9"/>
  </w:num>
  <w:num w:numId="7">
    <w:abstractNumId w:val="5"/>
  </w:num>
  <w:num w:numId="8">
    <w:abstractNumId w:val="4"/>
  </w:num>
  <w:num w:numId="9">
    <w:abstractNumId w:val="0"/>
  </w:num>
  <w:num w:numId="10">
    <w:abstractNumId w:val="16"/>
  </w:num>
  <w:num w:numId="11">
    <w:abstractNumId w:val="21"/>
  </w:num>
  <w:num w:numId="12">
    <w:abstractNumId w:val="2"/>
  </w:num>
  <w:num w:numId="13">
    <w:abstractNumId w:val="10"/>
  </w:num>
  <w:num w:numId="14">
    <w:abstractNumId w:val="17"/>
  </w:num>
  <w:num w:numId="15">
    <w:abstractNumId w:val="6"/>
  </w:num>
  <w:num w:numId="16">
    <w:abstractNumId w:val="3"/>
  </w:num>
  <w:num w:numId="17">
    <w:abstractNumId w:val="20"/>
  </w:num>
  <w:num w:numId="18">
    <w:abstractNumId w:val="23"/>
  </w:num>
  <w:num w:numId="19">
    <w:abstractNumId w:val="22"/>
  </w:num>
  <w:num w:numId="20">
    <w:abstractNumId w:val="13"/>
  </w:num>
  <w:num w:numId="21">
    <w:abstractNumId w:val="15"/>
  </w:num>
  <w:num w:numId="22">
    <w:abstractNumId w:val="19"/>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36"/>
    <w:rsid w:val="000063F7"/>
    <w:rsid w:val="00017630"/>
    <w:rsid w:val="00021A8F"/>
    <w:rsid w:val="00022ACA"/>
    <w:rsid w:val="00022EB2"/>
    <w:rsid w:val="000232BD"/>
    <w:rsid w:val="000243AD"/>
    <w:rsid w:val="00025A6D"/>
    <w:rsid w:val="000277FB"/>
    <w:rsid w:val="000310AE"/>
    <w:rsid w:val="00034491"/>
    <w:rsid w:val="00036D56"/>
    <w:rsid w:val="00042430"/>
    <w:rsid w:val="000433AC"/>
    <w:rsid w:val="00043FE2"/>
    <w:rsid w:val="00051C32"/>
    <w:rsid w:val="000530D2"/>
    <w:rsid w:val="00053BFB"/>
    <w:rsid w:val="00056652"/>
    <w:rsid w:val="0006032D"/>
    <w:rsid w:val="00067304"/>
    <w:rsid w:val="00073343"/>
    <w:rsid w:val="000736A9"/>
    <w:rsid w:val="000772B1"/>
    <w:rsid w:val="00080049"/>
    <w:rsid w:val="0008334D"/>
    <w:rsid w:val="00085E69"/>
    <w:rsid w:val="0009244F"/>
    <w:rsid w:val="000945B6"/>
    <w:rsid w:val="000A6E5A"/>
    <w:rsid w:val="000B268D"/>
    <w:rsid w:val="000B4672"/>
    <w:rsid w:val="000B5542"/>
    <w:rsid w:val="000C5C85"/>
    <w:rsid w:val="000D09FF"/>
    <w:rsid w:val="000D2B14"/>
    <w:rsid w:val="000D5744"/>
    <w:rsid w:val="000E1FA4"/>
    <w:rsid w:val="000E4ED1"/>
    <w:rsid w:val="000E62C9"/>
    <w:rsid w:val="000E669E"/>
    <w:rsid w:val="000E71F6"/>
    <w:rsid w:val="000F2A46"/>
    <w:rsid w:val="00105C8F"/>
    <w:rsid w:val="00121000"/>
    <w:rsid w:val="00121184"/>
    <w:rsid w:val="00122BE5"/>
    <w:rsid w:val="00123887"/>
    <w:rsid w:val="00131228"/>
    <w:rsid w:val="00132E6A"/>
    <w:rsid w:val="00133CF9"/>
    <w:rsid w:val="00134280"/>
    <w:rsid w:val="00144A57"/>
    <w:rsid w:val="00144F75"/>
    <w:rsid w:val="00145171"/>
    <w:rsid w:val="00146E3C"/>
    <w:rsid w:val="0015321F"/>
    <w:rsid w:val="00153CDD"/>
    <w:rsid w:val="001545F6"/>
    <w:rsid w:val="00154DF6"/>
    <w:rsid w:val="001561E1"/>
    <w:rsid w:val="00163A07"/>
    <w:rsid w:val="0017103A"/>
    <w:rsid w:val="001711F0"/>
    <w:rsid w:val="001779B2"/>
    <w:rsid w:val="00180984"/>
    <w:rsid w:val="00184486"/>
    <w:rsid w:val="00184687"/>
    <w:rsid w:val="00184AF7"/>
    <w:rsid w:val="00184E18"/>
    <w:rsid w:val="00185E91"/>
    <w:rsid w:val="001869B0"/>
    <w:rsid w:val="001910F3"/>
    <w:rsid w:val="00191746"/>
    <w:rsid w:val="0019221B"/>
    <w:rsid w:val="00193BFE"/>
    <w:rsid w:val="001946FA"/>
    <w:rsid w:val="00197398"/>
    <w:rsid w:val="001A0487"/>
    <w:rsid w:val="001A21A0"/>
    <w:rsid w:val="001A3076"/>
    <w:rsid w:val="001A4A23"/>
    <w:rsid w:val="001A5022"/>
    <w:rsid w:val="001A5103"/>
    <w:rsid w:val="001A6B18"/>
    <w:rsid w:val="001B0230"/>
    <w:rsid w:val="001B0729"/>
    <w:rsid w:val="001B6E9C"/>
    <w:rsid w:val="001C08FE"/>
    <w:rsid w:val="001D10EC"/>
    <w:rsid w:val="001D2927"/>
    <w:rsid w:val="001D42E1"/>
    <w:rsid w:val="001E015D"/>
    <w:rsid w:val="001E47A9"/>
    <w:rsid w:val="001F1D67"/>
    <w:rsid w:val="001F213F"/>
    <w:rsid w:val="001F49BA"/>
    <w:rsid w:val="001F5448"/>
    <w:rsid w:val="001F5CFA"/>
    <w:rsid w:val="001F7499"/>
    <w:rsid w:val="001F782A"/>
    <w:rsid w:val="00201CA5"/>
    <w:rsid w:val="00203264"/>
    <w:rsid w:val="0020756E"/>
    <w:rsid w:val="00211D90"/>
    <w:rsid w:val="0021231F"/>
    <w:rsid w:val="002164FF"/>
    <w:rsid w:val="00216B59"/>
    <w:rsid w:val="0021713B"/>
    <w:rsid w:val="00217FEB"/>
    <w:rsid w:val="00224376"/>
    <w:rsid w:val="002274C8"/>
    <w:rsid w:val="002316B5"/>
    <w:rsid w:val="00231876"/>
    <w:rsid w:val="002328A0"/>
    <w:rsid w:val="002361AB"/>
    <w:rsid w:val="00237445"/>
    <w:rsid w:val="002375F3"/>
    <w:rsid w:val="0024280D"/>
    <w:rsid w:val="00243284"/>
    <w:rsid w:val="002526DD"/>
    <w:rsid w:val="002542C7"/>
    <w:rsid w:val="002550D4"/>
    <w:rsid w:val="0026074A"/>
    <w:rsid w:val="0026083A"/>
    <w:rsid w:val="00263519"/>
    <w:rsid w:val="00263598"/>
    <w:rsid w:val="002670E4"/>
    <w:rsid w:val="00272221"/>
    <w:rsid w:val="00272735"/>
    <w:rsid w:val="00272B88"/>
    <w:rsid w:val="00273B4E"/>
    <w:rsid w:val="002753F6"/>
    <w:rsid w:val="00276351"/>
    <w:rsid w:val="00276762"/>
    <w:rsid w:val="0028792B"/>
    <w:rsid w:val="0029454F"/>
    <w:rsid w:val="00294C48"/>
    <w:rsid w:val="002978C8"/>
    <w:rsid w:val="002A01CD"/>
    <w:rsid w:val="002A6748"/>
    <w:rsid w:val="002A6F03"/>
    <w:rsid w:val="002A7346"/>
    <w:rsid w:val="002B12A2"/>
    <w:rsid w:val="002B33B4"/>
    <w:rsid w:val="002B526F"/>
    <w:rsid w:val="002B59BE"/>
    <w:rsid w:val="002B7D16"/>
    <w:rsid w:val="002C1474"/>
    <w:rsid w:val="002C2BD2"/>
    <w:rsid w:val="002C7D5D"/>
    <w:rsid w:val="002D3B3E"/>
    <w:rsid w:val="002E1050"/>
    <w:rsid w:val="002E6213"/>
    <w:rsid w:val="002E7DD3"/>
    <w:rsid w:val="002F031A"/>
    <w:rsid w:val="002F11FF"/>
    <w:rsid w:val="002F6532"/>
    <w:rsid w:val="002F726F"/>
    <w:rsid w:val="0030387E"/>
    <w:rsid w:val="00311AD0"/>
    <w:rsid w:val="003175A2"/>
    <w:rsid w:val="00321BB2"/>
    <w:rsid w:val="00322FDF"/>
    <w:rsid w:val="00333E1C"/>
    <w:rsid w:val="003450B6"/>
    <w:rsid w:val="00350AA4"/>
    <w:rsid w:val="0035797B"/>
    <w:rsid w:val="00360174"/>
    <w:rsid w:val="00363490"/>
    <w:rsid w:val="00363FB0"/>
    <w:rsid w:val="003679BF"/>
    <w:rsid w:val="0037180F"/>
    <w:rsid w:val="00372BD2"/>
    <w:rsid w:val="003730A2"/>
    <w:rsid w:val="00383D32"/>
    <w:rsid w:val="00393452"/>
    <w:rsid w:val="00393517"/>
    <w:rsid w:val="003935C7"/>
    <w:rsid w:val="00395233"/>
    <w:rsid w:val="00395810"/>
    <w:rsid w:val="00395F9C"/>
    <w:rsid w:val="003A057A"/>
    <w:rsid w:val="003A5A73"/>
    <w:rsid w:val="003A5B52"/>
    <w:rsid w:val="003B5461"/>
    <w:rsid w:val="003B5BD0"/>
    <w:rsid w:val="003C278B"/>
    <w:rsid w:val="003C3548"/>
    <w:rsid w:val="003C4D0E"/>
    <w:rsid w:val="003C55FC"/>
    <w:rsid w:val="003C7E71"/>
    <w:rsid w:val="003D3AE5"/>
    <w:rsid w:val="003D6221"/>
    <w:rsid w:val="003E200A"/>
    <w:rsid w:val="003E46F2"/>
    <w:rsid w:val="003E4F16"/>
    <w:rsid w:val="003E5985"/>
    <w:rsid w:val="003E6CA3"/>
    <w:rsid w:val="003F3389"/>
    <w:rsid w:val="003F3D46"/>
    <w:rsid w:val="0040107A"/>
    <w:rsid w:val="004043B1"/>
    <w:rsid w:val="00404B14"/>
    <w:rsid w:val="0040694A"/>
    <w:rsid w:val="00407355"/>
    <w:rsid w:val="00412D57"/>
    <w:rsid w:val="004135E9"/>
    <w:rsid w:val="00414F14"/>
    <w:rsid w:val="0041777C"/>
    <w:rsid w:val="00417AFB"/>
    <w:rsid w:val="00420EC5"/>
    <w:rsid w:val="00421B71"/>
    <w:rsid w:val="00422980"/>
    <w:rsid w:val="00425550"/>
    <w:rsid w:val="00426B3D"/>
    <w:rsid w:val="0043077E"/>
    <w:rsid w:val="00432F0E"/>
    <w:rsid w:val="0043435D"/>
    <w:rsid w:val="004353B0"/>
    <w:rsid w:val="00435F4C"/>
    <w:rsid w:val="0043763D"/>
    <w:rsid w:val="004503DA"/>
    <w:rsid w:val="00452D8C"/>
    <w:rsid w:val="00453725"/>
    <w:rsid w:val="00454EFD"/>
    <w:rsid w:val="00460A3C"/>
    <w:rsid w:val="0047297D"/>
    <w:rsid w:val="00472E92"/>
    <w:rsid w:val="00480CD0"/>
    <w:rsid w:val="0048360C"/>
    <w:rsid w:val="00484A01"/>
    <w:rsid w:val="00484FCD"/>
    <w:rsid w:val="00485BD3"/>
    <w:rsid w:val="00486861"/>
    <w:rsid w:val="00486993"/>
    <w:rsid w:val="004908B7"/>
    <w:rsid w:val="00492994"/>
    <w:rsid w:val="00494C6E"/>
    <w:rsid w:val="00495D5B"/>
    <w:rsid w:val="004A283C"/>
    <w:rsid w:val="004A2F78"/>
    <w:rsid w:val="004A3C1C"/>
    <w:rsid w:val="004A6DC4"/>
    <w:rsid w:val="004B188C"/>
    <w:rsid w:val="004B3676"/>
    <w:rsid w:val="004B611A"/>
    <w:rsid w:val="004C5049"/>
    <w:rsid w:val="004C56E0"/>
    <w:rsid w:val="004D34C3"/>
    <w:rsid w:val="004D4520"/>
    <w:rsid w:val="004D7259"/>
    <w:rsid w:val="004D7D54"/>
    <w:rsid w:val="004D7ECF"/>
    <w:rsid w:val="004E50CE"/>
    <w:rsid w:val="004E52D5"/>
    <w:rsid w:val="004E5A77"/>
    <w:rsid w:val="004F3F1C"/>
    <w:rsid w:val="004F456B"/>
    <w:rsid w:val="004F4647"/>
    <w:rsid w:val="004F68F0"/>
    <w:rsid w:val="00501722"/>
    <w:rsid w:val="00504628"/>
    <w:rsid w:val="00506136"/>
    <w:rsid w:val="00507BDA"/>
    <w:rsid w:val="00513104"/>
    <w:rsid w:val="005137E2"/>
    <w:rsid w:val="00517492"/>
    <w:rsid w:val="00523DC3"/>
    <w:rsid w:val="005243FB"/>
    <w:rsid w:val="00524C52"/>
    <w:rsid w:val="00525CDD"/>
    <w:rsid w:val="00535701"/>
    <w:rsid w:val="00536A66"/>
    <w:rsid w:val="00537D62"/>
    <w:rsid w:val="00541330"/>
    <w:rsid w:val="005419D0"/>
    <w:rsid w:val="00541F68"/>
    <w:rsid w:val="00547A74"/>
    <w:rsid w:val="00547DDD"/>
    <w:rsid w:val="005554CD"/>
    <w:rsid w:val="00555653"/>
    <w:rsid w:val="005567E6"/>
    <w:rsid w:val="00561711"/>
    <w:rsid w:val="00565D52"/>
    <w:rsid w:val="005660A2"/>
    <w:rsid w:val="005729C8"/>
    <w:rsid w:val="00584088"/>
    <w:rsid w:val="00586D71"/>
    <w:rsid w:val="00587B2B"/>
    <w:rsid w:val="00592155"/>
    <w:rsid w:val="005A55C3"/>
    <w:rsid w:val="005B3BD3"/>
    <w:rsid w:val="005B5D26"/>
    <w:rsid w:val="005C2A3E"/>
    <w:rsid w:val="005C2CE3"/>
    <w:rsid w:val="005C346C"/>
    <w:rsid w:val="005D20AB"/>
    <w:rsid w:val="005D565C"/>
    <w:rsid w:val="005E003A"/>
    <w:rsid w:val="005E0306"/>
    <w:rsid w:val="005E0998"/>
    <w:rsid w:val="005F100A"/>
    <w:rsid w:val="005F5644"/>
    <w:rsid w:val="005F6A52"/>
    <w:rsid w:val="00602690"/>
    <w:rsid w:val="00602D04"/>
    <w:rsid w:val="00605361"/>
    <w:rsid w:val="006065E7"/>
    <w:rsid w:val="00606F01"/>
    <w:rsid w:val="00612000"/>
    <w:rsid w:val="00613877"/>
    <w:rsid w:val="00616EFF"/>
    <w:rsid w:val="006170CE"/>
    <w:rsid w:val="00621648"/>
    <w:rsid w:val="006247BA"/>
    <w:rsid w:val="0063269B"/>
    <w:rsid w:val="006340CB"/>
    <w:rsid w:val="00635039"/>
    <w:rsid w:val="006404A5"/>
    <w:rsid w:val="006417C0"/>
    <w:rsid w:val="00647DBA"/>
    <w:rsid w:val="00650745"/>
    <w:rsid w:val="006511F8"/>
    <w:rsid w:val="006544BA"/>
    <w:rsid w:val="006563B3"/>
    <w:rsid w:val="00667C23"/>
    <w:rsid w:val="0067299A"/>
    <w:rsid w:val="00674B80"/>
    <w:rsid w:val="00675B4D"/>
    <w:rsid w:val="00677A10"/>
    <w:rsid w:val="00682FB2"/>
    <w:rsid w:val="006842C8"/>
    <w:rsid w:val="0068529B"/>
    <w:rsid w:val="00697C21"/>
    <w:rsid w:val="006A0038"/>
    <w:rsid w:val="006A021B"/>
    <w:rsid w:val="006B17CD"/>
    <w:rsid w:val="006B4B26"/>
    <w:rsid w:val="006B6BF2"/>
    <w:rsid w:val="006C04B2"/>
    <w:rsid w:val="006C47C1"/>
    <w:rsid w:val="006C4D47"/>
    <w:rsid w:val="006D1FD9"/>
    <w:rsid w:val="006D5714"/>
    <w:rsid w:val="006D6F57"/>
    <w:rsid w:val="006E0D65"/>
    <w:rsid w:val="006E4496"/>
    <w:rsid w:val="006E4C17"/>
    <w:rsid w:val="006F30E7"/>
    <w:rsid w:val="007018DF"/>
    <w:rsid w:val="00701B47"/>
    <w:rsid w:val="0070324F"/>
    <w:rsid w:val="00703A11"/>
    <w:rsid w:val="00703F17"/>
    <w:rsid w:val="00704AA2"/>
    <w:rsid w:val="00704D70"/>
    <w:rsid w:val="007176E8"/>
    <w:rsid w:val="00726393"/>
    <w:rsid w:val="00726D52"/>
    <w:rsid w:val="0072733C"/>
    <w:rsid w:val="00727D39"/>
    <w:rsid w:val="007332FF"/>
    <w:rsid w:val="007334CE"/>
    <w:rsid w:val="0073408F"/>
    <w:rsid w:val="00734AC9"/>
    <w:rsid w:val="007418C9"/>
    <w:rsid w:val="00741905"/>
    <w:rsid w:val="00752F76"/>
    <w:rsid w:val="007545BF"/>
    <w:rsid w:val="00760E0A"/>
    <w:rsid w:val="00770DE7"/>
    <w:rsid w:val="007714CA"/>
    <w:rsid w:val="00773F37"/>
    <w:rsid w:val="007752C8"/>
    <w:rsid w:val="00775F20"/>
    <w:rsid w:val="007823BA"/>
    <w:rsid w:val="00786519"/>
    <w:rsid w:val="007869DC"/>
    <w:rsid w:val="00786B45"/>
    <w:rsid w:val="00790CA9"/>
    <w:rsid w:val="00794619"/>
    <w:rsid w:val="007A121E"/>
    <w:rsid w:val="007A65C1"/>
    <w:rsid w:val="007B1350"/>
    <w:rsid w:val="007B1638"/>
    <w:rsid w:val="007B3574"/>
    <w:rsid w:val="007B4A49"/>
    <w:rsid w:val="007D5950"/>
    <w:rsid w:val="007D6604"/>
    <w:rsid w:val="007E0775"/>
    <w:rsid w:val="007E1C57"/>
    <w:rsid w:val="007E2440"/>
    <w:rsid w:val="007E2E3F"/>
    <w:rsid w:val="007E4566"/>
    <w:rsid w:val="007F1509"/>
    <w:rsid w:val="007F1983"/>
    <w:rsid w:val="007F315A"/>
    <w:rsid w:val="007F3CD9"/>
    <w:rsid w:val="007F5A7A"/>
    <w:rsid w:val="00802145"/>
    <w:rsid w:val="008034B9"/>
    <w:rsid w:val="008041D4"/>
    <w:rsid w:val="00804C6B"/>
    <w:rsid w:val="0080644B"/>
    <w:rsid w:val="00806837"/>
    <w:rsid w:val="00821E9E"/>
    <w:rsid w:val="00824536"/>
    <w:rsid w:val="008306A9"/>
    <w:rsid w:val="00830A21"/>
    <w:rsid w:val="00830EEE"/>
    <w:rsid w:val="0083280C"/>
    <w:rsid w:val="00836995"/>
    <w:rsid w:val="00842854"/>
    <w:rsid w:val="00852A7D"/>
    <w:rsid w:val="0085424B"/>
    <w:rsid w:val="008656BF"/>
    <w:rsid w:val="00866C82"/>
    <w:rsid w:val="008721ED"/>
    <w:rsid w:val="00875CF8"/>
    <w:rsid w:val="00882F1C"/>
    <w:rsid w:val="008841E6"/>
    <w:rsid w:val="00885461"/>
    <w:rsid w:val="00887516"/>
    <w:rsid w:val="00887D2C"/>
    <w:rsid w:val="0089029A"/>
    <w:rsid w:val="00893360"/>
    <w:rsid w:val="00894953"/>
    <w:rsid w:val="00895202"/>
    <w:rsid w:val="00896498"/>
    <w:rsid w:val="008A237E"/>
    <w:rsid w:val="008A443D"/>
    <w:rsid w:val="008B14DE"/>
    <w:rsid w:val="008B4211"/>
    <w:rsid w:val="008B7A5F"/>
    <w:rsid w:val="008C07CD"/>
    <w:rsid w:val="008C1ED0"/>
    <w:rsid w:val="008C2616"/>
    <w:rsid w:val="008C4EC0"/>
    <w:rsid w:val="008C5253"/>
    <w:rsid w:val="008C60AD"/>
    <w:rsid w:val="008D3121"/>
    <w:rsid w:val="008D4C42"/>
    <w:rsid w:val="008D7B38"/>
    <w:rsid w:val="008E2C42"/>
    <w:rsid w:val="008E741A"/>
    <w:rsid w:val="008F1086"/>
    <w:rsid w:val="008F1F2C"/>
    <w:rsid w:val="008F7019"/>
    <w:rsid w:val="00900A4A"/>
    <w:rsid w:val="0091459C"/>
    <w:rsid w:val="009163CF"/>
    <w:rsid w:val="00917C6B"/>
    <w:rsid w:val="00917F4E"/>
    <w:rsid w:val="009201AF"/>
    <w:rsid w:val="0092518C"/>
    <w:rsid w:val="00925372"/>
    <w:rsid w:val="009274A1"/>
    <w:rsid w:val="00942CF7"/>
    <w:rsid w:val="009438D5"/>
    <w:rsid w:val="009474D6"/>
    <w:rsid w:val="00951FD0"/>
    <w:rsid w:val="00953D3F"/>
    <w:rsid w:val="009625FA"/>
    <w:rsid w:val="009646D2"/>
    <w:rsid w:val="00971221"/>
    <w:rsid w:val="009712B8"/>
    <w:rsid w:val="009717CE"/>
    <w:rsid w:val="009753E2"/>
    <w:rsid w:val="00977E0A"/>
    <w:rsid w:val="00980678"/>
    <w:rsid w:val="00980B45"/>
    <w:rsid w:val="0098406C"/>
    <w:rsid w:val="00985628"/>
    <w:rsid w:val="00986DC4"/>
    <w:rsid w:val="00987E8F"/>
    <w:rsid w:val="00990199"/>
    <w:rsid w:val="00992CA3"/>
    <w:rsid w:val="00993AEE"/>
    <w:rsid w:val="009943D6"/>
    <w:rsid w:val="00996888"/>
    <w:rsid w:val="009A089A"/>
    <w:rsid w:val="009A1BCA"/>
    <w:rsid w:val="009A4893"/>
    <w:rsid w:val="009A79A7"/>
    <w:rsid w:val="009B2C6E"/>
    <w:rsid w:val="009D61FC"/>
    <w:rsid w:val="009D6445"/>
    <w:rsid w:val="009D6500"/>
    <w:rsid w:val="009E6032"/>
    <w:rsid w:val="009E74FD"/>
    <w:rsid w:val="009F4945"/>
    <w:rsid w:val="009F4E38"/>
    <w:rsid w:val="009F65AE"/>
    <w:rsid w:val="00A029E2"/>
    <w:rsid w:val="00A04F22"/>
    <w:rsid w:val="00A07060"/>
    <w:rsid w:val="00A078D2"/>
    <w:rsid w:val="00A1051B"/>
    <w:rsid w:val="00A12950"/>
    <w:rsid w:val="00A267BA"/>
    <w:rsid w:val="00A31813"/>
    <w:rsid w:val="00A32D94"/>
    <w:rsid w:val="00A36E7E"/>
    <w:rsid w:val="00A400C3"/>
    <w:rsid w:val="00A42F17"/>
    <w:rsid w:val="00A4592E"/>
    <w:rsid w:val="00A45F72"/>
    <w:rsid w:val="00A51198"/>
    <w:rsid w:val="00A55175"/>
    <w:rsid w:val="00A66B3E"/>
    <w:rsid w:val="00A67835"/>
    <w:rsid w:val="00A709CB"/>
    <w:rsid w:val="00A72705"/>
    <w:rsid w:val="00A72C22"/>
    <w:rsid w:val="00A737AB"/>
    <w:rsid w:val="00A81ACE"/>
    <w:rsid w:val="00A81D49"/>
    <w:rsid w:val="00A82ECA"/>
    <w:rsid w:val="00A91FBD"/>
    <w:rsid w:val="00A94D60"/>
    <w:rsid w:val="00A96444"/>
    <w:rsid w:val="00A977C6"/>
    <w:rsid w:val="00AA1824"/>
    <w:rsid w:val="00AA6920"/>
    <w:rsid w:val="00AB15D0"/>
    <w:rsid w:val="00AB7946"/>
    <w:rsid w:val="00AC27E1"/>
    <w:rsid w:val="00AC5D5D"/>
    <w:rsid w:val="00AD1630"/>
    <w:rsid w:val="00AD22DF"/>
    <w:rsid w:val="00AD4463"/>
    <w:rsid w:val="00AE1C5F"/>
    <w:rsid w:val="00AE2057"/>
    <w:rsid w:val="00AE4835"/>
    <w:rsid w:val="00AE5252"/>
    <w:rsid w:val="00AF1621"/>
    <w:rsid w:val="00AF316C"/>
    <w:rsid w:val="00B161B4"/>
    <w:rsid w:val="00B16E92"/>
    <w:rsid w:val="00B23895"/>
    <w:rsid w:val="00B2569E"/>
    <w:rsid w:val="00B30B8C"/>
    <w:rsid w:val="00B32093"/>
    <w:rsid w:val="00B3303D"/>
    <w:rsid w:val="00B422BD"/>
    <w:rsid w:val="00B60017"/>
    <w:rsid w:val="00B649A5"/>
    <w:rsid w:val="00B67C3F"/>
    <w:rsid w:val="00B70411"/>
    <w:rsid w:val="00B73994"/>
    <w:rsid w:val="00B73B18"/>
    <w:rsid w:val="00B75307"/>
    <w:rsid w:val="00B75FD3"/>
    <w:rsid w:val="00B76894"/>
    <w:rsid w:val="00B93308"/>
    <w:rsid w:val="00B94B58"/>
    <w:rsid w:val="00B971B3"/>
    <w:rsid w:val="00B978F3"/>
    <w:rsid w:val="00BA16CE"/>
    <w:rsid w:val="00BA35F0"/>
    <w:rsid w:val="00BA4491"/>
    <w:rsid w:val="00BA70EC"/>
    <w:rsid w:val="00BB1F81"/>
    <w:rsid w:val="00BB67FB"/>
    <w:rsid w:val="00BB7197"/>
    <w:rsid w:val="00BC08F0"/>
    <w:rsid w:val="00BC4280"/>
    <w:rsid w:val="00BC5F6D"/>
    <w:rsid w:val="00BD1525"/>
    <w:rsid w:val="00BD3737"/>
    <w:rsid w:val="00BD4DE1"/>
    <w:rsid w:val="00BE1B97"/>
    <w:rsid w:val="00BE577C"/>
    <w:rsid w:val="00BF12D2"/>
    <w:rsid w:val="00BF589E"/>
    <w:rsid w:val="00C02A75"/>
    <w:rsid w:val="00C10C7F"/>
    <w:rsid w:val="00C12590"/>
    <w:rsid w:val="00C12645"/>
    <w:rsid w:val="00C2599F"/>
    <w:rsid w:val="00C268C4"/>
    <w:rsid w:val="00C303A0"/>
    <w:rsid w:val="00C33C9C"/>
    <w:rsid w:val="00C34F8B"/>
    <w:rsid w:val="00C42F2E"/>
    <w:rsid w:val="00C4525D"/>
    <w:rsid w:val="00C5372D"/>
    <w:rsid w:val="00C57629"/>
    <w:rsid w:val="00C608F0"/>
    <w:rsid w:val="00C60C0C"/>
    <w:rsid w:val="00C641EF"/>
    <w:rsid w:val="00C6623F"/>
    <w:rsid w:val="00C66E24"/>
    <w:rsid w:val="00C6774F"/>
    <w:rsid w:val="00C70979"/>
    <w:rsid w:val="00C714B7"/>
    <w:rsid w:val="00C770C4"/>
    <w:rsid w:val="00C7730C"/>
    <w:rsid w:val="00C77BB1"/>
    <w:rsid w:val="00C82249"/>
    <w:rsid w:val="00C845DA"/>
    <w:rsid w:val="00C8485E"/>
    <w:rsid w:val="00C91D31"/>
    <w:rsid w:val="00C92EB9"/>
    <w:rsid w:val="00C95E74"/>
    <w:rsid w:val="00C97FF1"/>
    <w:rsid w:val="00CA2A91"/>
    <w:rsid w:val="00CA4112"/>
    <w:rsid w:val="00CA52E3"/>
    <w:rsid w:val="00CA707E"/>
    <w:rsid w:val="00CB0B63"/>
    <w:rsid w:val="00CB180C"/>
    <w:rsid w:val="00CB4277"/>
    <w:rsid w:val="00CB6EA8"/>
    <w:rsid w:val="00CC2D9C"/>
    <w:rsid w:val="00CC7F90"/>
    <w:rsid w:val="00CD19F9"/>
    <w:rsid w:val="00CD4125"/>
    <w:rsid w:val="00CE0512"/>
    <w:rsid w:val="00CF03DF"/>
    <w:rsid w:val="00CF11E0"/>
    <w:rsid w:val="00CF6CA7"/>
    <w:rsid w:val="00CF7C07"/>
    <w:rsid w:val="00D03990"/>
    <w:rsid w:val="00D12F3D"/>
    <w:rsid w:val="00D13495"/>
    <w:rsid w:val="00D15226"/>
    <w:rsid w:val="00D17084"/>
    <w:rsid w:val="00D251FE"/>
    <w:rsid w:val="00D30F91"/>
    <w:rsid w:val="00D32369"/>
    <w:rsid w:val="00D372C4"/>
    <w:rsid w:val="00D40EDF"/>
    <w:rsid w:val="00D425FC"/>
    <w:rsid w:val="00D464C1"/>
    <w:rsid w:val="00D50D8B"/>
    <w:rsid w:val="00D5653D"/>
    <w:rsid w:val="00D635A0"/>
    <w:rsid w:val="00D63BA9"/>
    <w:rsid w:val="00D670AC"/>
    <w:rsid w:val="00D70E07"/>
    <w:rsid w:val="00D73487"/>
    <w:rsid w:val="00D7632D"/>
    <w:rsid w:val="00D84BA4"/>
    <w:rsid w:val="00D8619D"/>
    <w:rsid w:val="00D86754"/>
    <w:rsid w:val="00D923F7"/>
    <w:rsid w:val="00D929D7"/>
    <w:rsid w:val="00D96832"/>
    <w:rsid w:val="00DA0DFA"/>
    <w:rsid w:val="00DA3495"/>
    <w:rsid w:val="00DA4040"/>
    <w:rsid w:val="00DA68BB"/>
    <w:rsid w:val="00DA73D7"/>
    <w:rsid w:val="00DB29D9"/>
    <w:rsid w:val="00DB6E56"/>
    <w:rsid w:val="00DC20C8"/>
    <w:rsid w:val="00DC2CFD"/>
    <w:rsid w:val="00DC33E7"/>
    <w:rsid w:val="00DC3EF7"/>
    <w:rsid w:val="00DC55CD"/>
    <w:rsid w:val="00DC63F0"/>
    <w:rsid w:val="00DC7425"/>
    <w:rsid w:val="00DC7917"/>
    <w:rsid w:val="00DC7933"/>
    <w:rsid w:val="00DD1B07"/>
    <w:rsid w:val="00DD37FC"/>
    <w:rsid w:val="00DD43BA"/>
    <w:rsid w:val="00DD67CA"/>
    <w:rsid w:val="00DE1DF0"/>
    <w:rsid w:val="00DE3D17"/>
    <w:rsid w:val="00DE66AE"/>
    <w:rsid w:val="00DF1E9D"/>
    <w:rsid w:val="00DF2CA5"/>
    <w:rsid w:val="00DF4ABD"/>
    <w:rsid w:val="00DF5167"/>
    <w:rsid w:val="00DF6D13"/>
    <w:rsid w:val="00E001C7"/>
    <w:rsid w:val="00E00D00"/>
    <w:rsid w:val="00E00F61"/>
    <w:rsid w:val="00E02993"/>
    <w:rsid w:val="00E030F5"/>
    <w:rsid w:val="00E032EF"/>
    <w:rsid w:val="00E036A0"/>
    <w:rsid w:val="00E14E64"/>
    <w:rsid w:val="00E15F36"/>
    <w:rsid w:val="00E1614E"/>
    <w:rsid w:val="00E3107E"/>
    <w:rsid w:val="00E31796"/>
    <w:rsid w:val="00E33089"/>
    <w:rsid w:val="00E330ED"/>
    <w:rsid w:val="00E33D9F"/>
    <w:rsid w:val="00E346FE"/>
    <w:rsid w:val="00E34ABD"/>
    <w:rsid w:val="00E352F5"/>
    <w:rsid w:val="00E35A97"/>
    <w:rsid w:val="00E3788B"/>
    <w:rsid w:val="00E4062E"/>
    <w:rsid w:val="00E40F13"/>
    <w:rsid w:val="00E4248B"/>
    <w:rsid w:val="00E47AEB"/>
    <w:rsid w:val="00E51D7A"/>
    <w:rsid w:val="00E62E51"/>
    <w:rsid w:val="00E73C76"/>
    <w:rsid w:val="00E75AF3"/>
    <w:rsid w:val="00E772EB"/>
    <w:rsid w:val="00E82FFE"/>
    <w:rsid w:val="00E864D1"/>
    <w:rsid w:val="00E86EFD"/>
    <w:rsid w:val="00E93F6D"/>
    <w:rsid w:val="00E95D32"/>
    <w:rsid w:val="00E96A18"/>
    <w:rsid w:val="00EA1849"/>
    <w:rsid w:val="00EA4704"/>
    <w:rsid w:val="00EA6FD5"/>
    <w:rsid w:val="00EB44F8"/>
    <w:rsid w:val="00EB475E"/>
    <w:rsid w:val="00EC2A87"/>
    <w:rsid w:val="00EC4CAB"/>
    <w:rsid w:val="00ED256C"/>
    <w:rsid w:val="00EE361C"/>
    <w:rsid w:val="00EE36DD"/>
    <w:rsid w:val="00EE3B99"/>
    <w:rsid w:val="00EF2251"/>
    <w:rsid w:val="00EF6183"/>
    <w:rsid w:val="00F018B0"/>
    <w:rsid w:val="00F0239A"/>
    <w:rsid w:val="00F023AD"/>
    <w:rsid w:val="00F16460"/>
    <w:rsid w:val="00F26705"/>
    <w:rsid w:val="00F30221"/>
    <w:rsid w:val="00F338DF"/>
    <w:rsid w:val="00F3643B"/>
    <w:rsid w:val="00F3658D"/>
    <w:rsid w:val="00F42624"/>
    <w:rsid w:val="00F428F1"/>
    <w:rsid w:val="00F43BB9"/>
    <w:rsid w:val="00F476F2"/>
    <w:rsid w:val="00F512E4"/>
    <w:rsid w:val="00F554E4"/>
    <w:rsid w:val="00F5552B"/>
    <w:rsid w:val="00F6011E"/>
    <w:rsid w:val="00F6741F"/>
    <w:rsid w:val="00F705D4"/>
    <w:rsid w:val="00F70BA1"/>
    <w:rsid w:val="00F71B46"/>
    <w:rsid w:val="00F729E8"/>
    <w:rsid w:val="00F72F8E"/>
    <w:rsid w:val="00F73F8F"/>
    <w:rsid w:val="00F779AC"/>
    <w:rsid w:val="00F80912"/>
    <w:rsid w:val="00F9482E"/>
    <w:rsid w:val="00F97898"/>
    <w:rsid w:val="00FA08DE"/>
    <w:rsid w:val="00FA1607"/>
    <w:rsid w:val="00FA2BD7"/>
    <w:rsid w:val="00FA4332"/>
    <w:rsid w:val="00FA478B"/>
    <w:rsid w:val="00FA65AC"/>
    <w:rsid w:val="00FA7C91"/>
    <w:rsid w:val="00FB0CE0"/>
    <w:rsid w:val="00FC0811"/>
    <w:rsid w:val="00FC0CF9"/>
    <w:rsid w:val="00FC3528"/>
    <w:rsid w:val="00FC4236"/>
    <w:rsid w:val="00FC7C26"/>
    <w:rsid w:val="00FD4A47"/>
    <w:rsid w:val="00FF2C88"/>
    <w:rsid w:val="00FF5702"/>
    <w:rsid w:val="00FF6E02"/>
    <w:rsid w:val="00FF71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0EF84"/>
  <w15:docId w15:val="{A1CCBD07-3C15-45E6-8777-D87C1C8E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D37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38DF"/>
    <w:rPr>
      <w:sz w:val="16"/>
      <w:szCs w:val="16"/>
    </w:rPr>
  </w:style>
  <w:style w:type="paragraph" w:styleId="CommentText">
    <w:name w:val="annotation text"/>
    <w:basedOn w:val="Normal"/>
    <w:link w:val="CommentTextChar"/>
    <w:uiPriority w:val="99"/>
    <w:unhideWhenUsed/>
    <w:rsid w:val="00F338DF"/>
    <w:pPr>
      <w:spacing w:line="240" w:lineRule="auto"/>
    </w:pPr>
    <w:rPr>
      <w:sz w:val="20"/>
      <w:szCs w:val="20"/>
    </w:rPr>
  </w:style>
  <w:style w:type="character" w:customStyle="1" w:styleId="CommentTextChar">
    <w:name w:val="Comment Text Char"/>
    <w:basedOn w:val="DefaultParagraphFont"/>
    <w:link w:val="CommentText"/>
    <w:uiPriority w:val="99"/>
    <w:rsid w:val="00F338DF"/>
    <w:rPr>
      <w:sz w:val="20"/>
      <w:szCs w:val="20"/>
    </w:rPr>
  </w:style>
  <w:style w:type="paragraph" w:styleId="CommentSubject">
    <w:name w:val="annotation subject"/>
    <w:basedOn w:val="CommentText"/>
    <w:next w:val="CommentText"/>
    <w:link w:val="CommentSubjectChar"/>
    <w:uiPriority w:val="99"/>
    <w:semiHidden/>
    <w:unhideWhenUsed/>
    <w:rsid w:val="00F338DF"/>
    <w:rPr>
      <w:b/>
      <w:bCs/>
    </w:rPr>
  </w:style>
  <w:style w:type="character" w:customStyle="1" w:styleId="CommentSubjectChar">
    <w:name w:val="Comment Subject Char"/>
    <w:basedOn w:val="CommentTextChar"/>
    <w:link w:val="CommentSubject"/>
    <w:uiPriority w:val="99"/>
    <w:semiHidden/>
    <w:rsid w:val="00F338DF"/>
    <w:rPr>
      <w:b/>
      <w:bCs/>
      <w:sz w:val="20"/>
      <w:szCs w:val="20"/>
    </w:rPr>
  </w:style>
  <w:style w:type="paragraph" w:styleId="BalloonText">
    <w:name w:val="Balloon Text"/>
    <w:basedOn w:val="Normal"/>
    <w:link w:val="BalloonTextChar"/>
    <w:uiPriority w:val="99"/>
    <w:semiHidden/>
    <w:unhideWhenUsed/>
    <w:rsid w:val="00F338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8DF"/>
    <w:rPr>
      <w:rFonts w:ascii="Segoe UI" w:hAnsi="Segoe UI" w:cs="Segoe UI"/>
      <w:sz w:val="18"/>
      <w:szCs w:val="18"/>
    </w:rPr>
  </w:style>
  <w:style w:type="paragraph" w:styleId="FootnoteText">
    <w:name w:val="footnote text"/>
    <w:basedOn w:val="Normal"/>
    <w:link w:val="FootnoteTextChar"/>
    <w:uiPriority w:val="99"/>
    <w:semiHidden/>
    <w:unhideWhenUsed/>
    <w:rsid w:val="00987E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E8F"/>
    <w:rPr>
      <w:sz w:val="20"/>
      <w:szCs w:val="20"/>
    </w:rPr>
  </w:style>
  <w:style w:type="character" w:styleId="FootnoteReference">
    <w:name w:val="footnote reference"/>
    <w:basedOn w:val="DefaultParagraphFont"/>
    <w:uiPriority w:val="99"/>
    <w:semiHidden/>
    <w:unhideWhenUsed/>
    <w:rsid w:val="00987E8F"/>
    <w:rPr>
      <w:vertAlign w:val="superscript"/>
    </w:rPr>
  </w:style>
  <w:style w:type="table" w:styleId="TableGrid">
    <w:name w:val="Table Grid"/>
    <w:basedOn w:val="TableNormal"/>
    <w:uiPriority w:val="59"/>
    <w:rsid w:val="0051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015D"/>
    <w:rPr>
      <w:color w:val="0563C1" w:themeColor="hyperlink"/>
      <w:u w:val="single"/>
    </w:rPr>
  </w:style>
  <w:style w:type="paragraph" w:styleId="Revision">
    <w:name w:val="Revision"/>
    <w:hidden/>
    <w:uiPriority w:val="99"/>
    <w:semiHidden/>
    <w:rsid w:val="004B3676"/>
    <w:pPr>
      <w:spacing w:after="0" w:line="240" w:lineRule="auto"/>
    </w:pPr>
  </w:style>
  <w:style w:type="character" w:customStyle="1" w:styleId="Heading2Char">
    <w:name w:val="Heading 2 Char"/>
    <w:basedOn w:val="DefaultParagraphFont"/>
    <w:link w:val="Heading2"/>
    <w:uiPriority w:val="9"/>
    <w:rsid w:val="00DD37F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72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9A"/>
  </w:style>
  <w:style w:type="paragraph" w:styleId="Footer">
    <w:name w:val="footer"/>
    <w:basedOn w:val="Normal"/>
    <w:link w:val="FooterChar"/>
    <w:uiPriority w:val="99"/>
    <w:unhideWhenUsed/>
    <w:rsid w:val="00672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9A"/>
  </w:style>
  <w:style w:type="paragraph" w:styleId="EndnoteText">
    <w:name w:val="endnote text"/>
    <w:basedOn w:val="Normal"/>
    <w:link w:val="EndnoteTextChar"/>
    <w:uiPriority w:val="99"/>
    <w:semiHidden/>
    <w:unhideWhenUsed/>
    <w:rsid w:val="00333E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E1C"/>
    <w:rPr>
      <w:sz w:val="20"/>
      <w:szCs w:val="20"/>
    </w:rPr>
  </w:style>
  <w:style w:type="character" w:styleId="EndnoteReference">
    <w:name w:val="endnote reference"/>
    <w:basedOn w:val="DefaultParagraphFont"/>
    <w:uiPriority w:val="99"/>
    <w:semiHidden/>
    <w:unhideWhenUsed/>
    <w:rsid w:val="00333E1C"/>
    <w:rPr>
      <w:vertAlign w:val="superscript"/>
    </w:rPr>
  </w:style>
  <w:style w:type="paragraph" w:styleId="ListParagraph">
    <w:name w:val="List Paragraph"/>
    <w:basedOn w:val="Normal"/>
    <w:uiPriority w:val="34"/>
    <w:qFormat/>
    <w:rsid w:val="008E2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7719">
      <w:bodyDiv w:val="1"/>
      <w:marLeft w:val="0"/>
      <w:marRight w:val="0"/>
      <w:marTop w:val="0"/>
      <w:marBottom w:val="0"/>
      <w:divBdr>
        <w:top w:val="none" w:sz="0" w:space="0" w:color="auto"/>
        <w:left w:val="none" w:sz="0" w:space="0" w:color="auto"/>
        <w:bottom w:val="none" w:sz="0" w:space="0" w:color="auto"/>
        <w:right w:val="none" w:sz="0" w:space="0" w:color="auto"/>
      </w:divBdr>
    </w:div>
    <w:div w:id="51857078">
      <w:bodyDiv w:val="1"/>
      <w:marLeft w:val="0"/>
      <w:marRight w:val="0"/>
      <w:marTop w:val="0"/>
      <w:marBottom w:val="0"/>
      <w:divBdr>
        <w:top w:val="none" w:sz="0" w:space="0" w:color="auto"/>
        <w:left w:val="none" w:sz="0" w:space="0" w:color="auto"/>
        <w:bottom w:val="none" w:sz="0" w:space="0" w:color="auto"/>
        <w:right w:val="none" w:sz="0" w:space="0" w:color="auto"/>
      </w:divBdr>
    </w:div>
    <w:div w:id="136345208">
      <w:bodyDiv w:val="1"/>
      <w:marLeft w:val="0"/>
      <w:marRight w:val="0"/>
      <w:marTop w:val="0"/>
      <w:marBottom w:val="0"/>
      <w:divBdr>
        <w:top w:val="none" w:sz="0" w:space="0" w:color="auto"/>
        <w:left w:val="none" w:sz="0" w:space="0" w:color="auto"/>
        <w:bottom w:val="none" w:sz="0" w:space="0" w:color="auto"/>
        <w:right w:val="none" w:sz="0" w:space="0" w:color="auto"/>
      </w:divBdr>
    </w:div>
    <w:div w:id="192042296">
      <w:bodyDiv w:val="1"/>
      <w:marLeft w:val="0"/>
      <w:marRight w:val="0"/>
      <w:marTop w:val="0"/>
      <w:marBottom w:val="0"/>
      <w:divBdr>
        <w:top w:val="none" w:sz="0" w:space="0" w:color="auto"/>
        <w:left w:val="none" w:sz="0" w:space="0" w:color="auto"/>
        <w:bottom w:val="none" w:sz="0" w:space="0" w:color="auto"/>
        <w:right w:val="none" w:sz="0" w:space="0" w:color="auto"/>
      </w:divBdr>
    </w:div>
    <w:div w:id="217204607">
      <w:bodyDiv w:val="1"/>
      <w:marLeft w:val="0"/>
      <w:marRight w:val="0"/>
      <w:marTop w:val="0"/>
      <w:marBottom w:val="0"/>
      <w:divBdr>
        <w:top w:val="none" w:sz="0" w:space="0" w:color="auto"/>
        <w:left w:val="none" w:sz="0" w:space="0" w:color="auto"/>
        <w:bottom w:val="none" w:sz="0" w:space="0" w:color="auto"/>
        <w:right w:val="none" w:sz="0" w:space="0" w:color="auto"/>
      </w:divBdr>
    </w:div>
    <w:div w:id="364329018">
      <w:bodyDiv w:val="1"/>
      <w:marLeft w:val="0"/>
      <w:marRight w:val="0"/>
      <w:marTop w:val="0"/>
      <w:marBottom w:val="0"/>
      <w:divBdr>
        <w:top w:val="none" w:sz="0" w:space="0" w:color="auto"/>
        <w:left w:val="none" w:sz="0" w:space="0" w:color="auto"/>
        <w:bottom w:val="none" w:sz="0" w:space="0" w:color="auto"/>
        <w:right w:val="none" w:sz="0" w:space="0" w:color="auto"/>
      </w:divBdr>
    </w:div>
    <w:div w:id="736173274">
      <w:bodyDiv w:val="1"/>
      <w:marLeft w:val="0"/>
      <w:marRight w:val="0"/>
      <w:marTop w:val="0"/>
      <w:marBottom w:val="0"/>
      <w:divBdr>
        <w:top w:val="none" w:sz="0" w:space="0" w:color="auto"/>
        <w:left w:val="none" w:sz="0" w:space="0" w:color="auto"/>
        <w:bottom w:val="none" w:sz="0" w:space="0" w:color="auto"/>
        <w:right w:val="none" w:sz="0" w:space="0" w:color="auto"/>
      </w:divBdr>
    </w:div>
    <w:div w:id="738328817">
      <w:bodyDiv w:val="1"/>
      <w:marLeft w:val="0"/>
      <w:marRight w:val="0"/>
      <w:marTop w:val="0"/>
      <w:marBottom w:val="0"/>
      <w:divBdr>
        <w:top w:val="none" w:sz="0" w:space="0" w:color="auto"/>
        <w:left w:val="none" w:sz="0" w:space="0" w:color="auto"/>
        <w:bottom w:val="none" w:sz="0" w:space="0" w:color="auto"/>
        <w:right w:val="none" w:sz="0" w:space="0" w:color="auto"/>
      </w:divBdr>
    </w:div>
    <w:div w:id="1065031412">
      <w:bodyDiv w:val="1"/>
      <w:marLeft w:val="0"/>
      <w:marRight w:val="0"/>
      <w:marTop w:val="0"/>
      <w:marBottom w:val="0"/>
      <w:divBdr>
        <w:top w:val="none" w:sz="0" w:space="0" w:color="auto"/>
        <w:left w:val="none" w:sz="0" w:space="0" w:color="auto"/>
        <w:bottom w:val="none" w:sz="0" w:space="0" w:color="auto"/>
        <w:right w:val="none" w:sz="0" w:space="0" w:color="auto"/>
      </w:divBdr>
    </w:div>
    <w:div w:id="1229926393">
      <w:bodyDiv w:val="1"/>
      <w:marLeft w:val="0"/>
      <w:marRight w:val="0"/>
      <w:marTop w:val="0"/>
      <w:marBottom w:val="0"/>
      <w:divBdr>
        <w:top w:val="none" w:sz="0" w:space="0" w:color="auto"/>
        <w:left w:val="none" w:sz="0" w:space="0" w:color="auto"/>
        <w:bottom w:val="none" w:sz="0" w:space="0" w:color="auto"/>
        <w:right w:val="none" w:sz="0" w:space="0" w:color="auto"/>
      </w:divBdr>
    </w:div>
    <w:div w:id="1431048521">
      <w:bodyDiv w:val="1"/>
      <w:marLeft w:val="0"/>
      <w:marRight w:val="0"/>
      <w:marTop w:val="0"/>
      <w:marBottom w:val="0"/>
      <w:divBdr>
        <w:top w:val="none" w:sz="0" w:space="0" w:color="auto"/>
        <w:left w:val="none" w:sz="0" w:space="0" w:color="auto"/>
        <w:bottom w:val="none" w:sz="0" w:space="0" w:color="auto"/>
        <w:right w:val="none" w:sz="0" w:space="0" w:color="auto"/>
      </w:divBdr>
    </w:div>
    <w:div w:id="1609698214">
      <w:bodyDiv w:val="1"/>
      <w:marLeft w:val="0"/>
      <w:marRight w:val="0"/>
      <w:marTop w:val="0"/>
      <w:marBottom w:val="0"/>
      <w:divBdr>
        <w:top w:val="none" w:sz="0" w:space="0" w:color="auto"/>
        <w:left w:val="none" w:sz="0" w:space="0" w:color="auto"/>
        <w:bottom w:val="none" w:sz="0" w:space="0" w:color="auto"/>
        <w:right w:val="none" w:sz="0" w:space="0" w:color="auto"/>
      </w:divBdr>
    </w:div>
    <w:div w:id="1766726072">
      <w:bodyDiv w:val="1"/>
      <w:marLeft w:val="0"/>
      <w:marRight w:val="0"/>
      <w:marTop w:val="0"/>
      <w:marBottom w:val="0"/>
      <w:divBdr>
        <w:top w:val="none" w:sz="0" w:space="0" w:color="auto"/>
        <w:left w:val="none" w:sz="0" w:space="0" w:color="auto"/>
        <w:bottom w:val="none" w:sz="0" w:space="0" w:color="auto"/>
        <w:right w:val="none" w:sz="0" w:space="0" w:color="auto"/>
      </w:divBdr>
    </w:div>
    <w:div w:id="1803184384">
      <w:bodyDiv w:val="1"/>
      <w:marLeft w:val="0"/>
      <w:marRight w:val="0"/>
      <w:marTop w:val="0"/>
      <w:marBottom w:val="0"/>
      <w:divBdr>
        <w:top w:val="none" w:sz="0" w:space="0" w:color="auto"/>
        <w:left w:val="none" w:sz="0" w:space="0" w:color="auto"/>
        <w:bottom w:val="none" w:sz="0" w:space="0" w:color="auto"/>
        <w:right w:val="none" w:sz="0" w:space="0" w:color="auto"/>
      </w:divBdr>
    </w:div>
    <w:div w:id="1825387650">
      <w:bodyDiv w:val="1"/>
      <w:marLeft w:val="0"/>
      <w:marRight w:val="0"/>
      <w:marTop w:val="0"/>
      <w:marBottom w:val="0"/>
      <w:divBdr>
        <w:top w:val="none" w:sz="0" w:space="0" w:color="auto"/>
        <w:left w:val="none" w:sz="0" w:space="0" w:color="auto"/>
        <w:bottom w:val="none" w:sz="0" w:space="0" w:color="auto"/>
        <w:right w:val="none" w:sz="0" w:space="0" w:color="auto"/>
      </w:divBdr>
    </w:div>
    <w:div w:id="1867938499">
      <w:bodyDiv w:val="1"/>
      <w:marLeft w:val="0"/>
      <w:marRight w:val="0"/>
      <w:marTop w:val="0"/>
      <w:marBottom w:val="0"/>
      <w:divBdr>
        <w:top w:val="none" w:sz="0" w:space="0" w:color="auto"/>
        <w:left w:val="none" w:sz="0" w:space="0" w:color="auto"/>
        <w:bottom w:val="none" w:sz="0" w:space="0" w:color="auto"/>
        <w:right w:val="none" w:sz="0" w:space="0" w:color="auto"/>
      </w:divBdr>
    </w:div>
    <w:div w:id="1967543486">
      <w:bodyDiv w:val="1"/>
      <w:marLeft w:val="0"/>
      <w:marRight w:val="0"/>
      <w:marTop w:val="0"/>
      <w:marBottom w:val="0"/>
      <w:divBdr>
        <w:top w:val="none" w:sz="0" w:space="0" w:color="auto"/>
        <w:left w:val="none" w:sz="0" w:space="0" w:color="auto"/>
        <w:bottom w:val="none" w:sz="0" w:space="0" w:color="auto"/>
        <w:right w:val="none" w:sz="0" w:space="0" w:color="auto"/>
      </w:divBdr>
    </w:div>
    <w:div w:id="196761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llan@ualberta.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77DC-8F24-46F7-A951-C97D8206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Dahlby</dc:creator>
  <cp:lastModifiedBy>Beverly Dahlby</cp:lastModifiedBy>
  <cp:revision>4</cp:revision>
  <cp:lastPrinted>2017-05-29T20:00:00Z</cp:lastPrinted>
  <dcterms:created xsi:type="dcterms:W3CDTF">2017-06-16T16:02:00Z</dcterms:created>
  <dcterms:modified xsi:type="dcterms:W3CDTF">2017-06-16T16:17:00Z</dcterms:modified>
</cp:coreProperties>
</file>