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49AB" w14:textId="77777777" w:rsidR="00C11B03" w:rsidRDefault="00C11B03" w:rsidP="005F265D">
      <w:pPr>
        <w:pStyle w:val="TitleL-SENS"/>
      </w:pPr>
    </w:p>
    <w:p w14:paraId="7AAD24F2" w14:textId="77777777" w:rsidR="000954B6" w:rsidRPr="0028061F" w:rsidRDefault="00C11B03" w:rsidP="0028061F">
      <w:pPr>
        <w:pStyle w:val="TitleL-SENS"/>
      </w:pPr>
      <w:r w:rsidRPr="0028061F">
        <w:t>JURA Submission Guidelines and Format</w:t>
      </w:r>
      <w:r w:rsidR="00B675DD" w:rsidRPr="0028061F">
        <w:t xml:space="preserve"> </w:t>
      </w:r>
      <w:r w:rsidR="00995B54" w:rsidRPr="0028061F">
        <w:t xml:space="preserve">(Revised </w:t>
      </w:r>
      <w:r w:rsidRPr="0028061F">
        <w:t>March 2020</w:t>
      </w:r>
      <w:r w:rsidR="00995B54" w:rsidRPr="0028061F">
        <w:t>)</w:t>
      </w:r>
    </w:p>
    <w:p w14:paraId="5F6F539E" w14:textId="77777777" w:rsidR="000954B6" w:rsidRPr="00242D63" w:rsidRDefault="000954B6" w:rsidP="005F265D">
      <w:pPr>
        <w:pStyle w:val="TitleL-SENS"/>
      </w:pPr>
    </w:p>
    <w:p w14:paraId="4CE7D067" w14:textId="77777777" w:rsidR="000954B6" w:rsidRPr="00365B6A" w:rsidRDefault="00995B54" w:rsidP="00365B6A">
      <w:pPr>
        <w:pStyle w:val="AuthorsL-SENS"/>
      </w:pPr>
      <w:r w:rsidRPr="00365B6A">
        <w:t>First A. Author</w:t>
      </w:r>
      <w:r w:rsidRPr="0065284C">
        <w:rPr>
          <w:vertAlign w:val="superscript"/>
        </w:rPr>
        <w:t>1,2</w:t>
      </w:r>
      <w:r w:rsidRPr="00365B6A">
        <w:t>, Second B. Author Jr.</w:t>
      </w:r>
      <w:r w:rsidRPr="0065284C">
        <w:rPr>
          <w:vertAlign w:val="superscript"/>
        </w:rPr>
        <w:t>2*</w:t>
      </w:r>
      <w:r w:rsidRPr="00365B6A">
        <w:t xml:space="preserve">, and </w:t>
      </w:r>
      <w:r w:rsidR="00C11B03" w:rsidRPr="00365B6A">
        <w:t>Corresponding</w:t>
      </w:r>
      <w:r w:rsidRPr="00365B6A">
        <w:t xml:space="preserve"> </w:t>
      </w:r>
      <w:r w:rsidR="00C11B03" w:rsidRPr="00365B6A">
        <w:t>Author</w:t>
      </w:r>
    </w:p>
    <w:p w14:paraId="7432F0DB" w14:textId="77777777" w:rsidR="00567E41" w:rsidRPr="00365B6A" w:rsidRDefault="00995B54" w:rsidP="00A67598">
      <w:pPr>
        <w:pStyle w:val="AffiliationsL-SENS"/>
      </w:pPr>
      <w:r w:rsidRPr="00365B6A">
        <w:t xml:space="preserve">1 </w:t>
      </w:r>
      <w:r w:rsidR="00A67598">
        <w:t xml:space="preserve">BioMEMS and Bioinspired </w:t>
      </w:r>
      <w:proofErr w:type="spellStart"/>
      <w:r w:rsidR="00A67598">
        <w:t>Microfuidic</w:t>
      </w:r>
      <w:proofErr w:type="spellEnd"/>
      <w:r w:rsidR="00A67598">
        <w:t xml:space="preserve"> Laboratory, Department of Mechanical and Manufacturing Engineering, University of Calgary, Calgary, AB, T2N 2N1, Canada</w:t>
      </w:r>
    </w:p>
    <w:p w14:paraId="614F01E9" w14:textId="77777777" w:rsidR="000954B6" w:rsidRPr="00365B6A" w:rsidRDefault="00567E41" w:rsidP="00A67598">
      <w:pPr>
        <w:pStyle w:val="AffiliationsL-SENS"/>
      </w:pPr>
      <w:r w:rsidRPr="00365B6A">
        <w:t xml:space="preserve">2 </w:t>
      </w:r>
      <w:r w:rsidR="00A67598">
        <w:t>Microelectronics and Advanced Sensors Laboratory, School of Engineering, University of British Columbia, Kelowna, BC, V1V 1V7, Canada</w:t>
      </w:r>
    </w:p>
    <w:p w14:paraId="2F092754" w14:textId="77777777" w:rsidR="000954B6" w:rsidRDefault="00995B54" w:rsidP="00A67598">
      <w:pPr>
        <w:pStyle w:val="AffiliationsL-SENS"/>
      </w:pPr>
      <w:r w:rsidRPr="00365B6A">
        <w:t xml:space="preserve">3 </w:t>
      </w:r>
      <w:r w:rsidR="00A67598">
        <w:t xml:space="preserve">Center for </w:t>
      </w:r>
      <w:proofErr w:type="spellStart"/>
      <w:r w:rsidR="00A67598">
        <w:t>BioEngineering</w:t>
      </w:r>
      <w:proofErr w:type="spellEnd"/>
      <w:r w:rsidR="00A67598">
        <w:t xml:space="preserve"> Research and Education, University of Calgary, Calgary, AB, T2N 1N4, Canada</w:t>
      </w:r>
    </w:p>
    <w:p w14:paraId="0D3699A2" w14:textId="77777777" w:rsidR="00A67598" w:rsidRPr="00A67598" w:rsidRDefault="00A67598" w:rsidP="00A67598"/>
    <w:p w14:paraId="02B0A6B6" w14:textId="77777777" w:rsidR="000954B6" w:rsidRPr="0065284C" w:rsidRDefault="00995B54" w:rsidP="0065284C">
      <w:pPr>
        <w:pStyle w:val="IndexL-SENS"/>
      </w:pPr>
      <w:r w:rsidRPr="0065284C">
        <w:t xml:space="preserve">Received </w:t>
      </w:r>
      <w:r w:rsidR="00C11B03" w:rsidRPr="0065284C">
        <w:t xml:space="preserve">Sept 1 </w:t>
      </w:r>
      <w:r w:rsidRPr="0065284C">
        <w:t>20</w:t>
      </w:r>
      <w:r w:rsidR="00C11B03" w:rsidRPr="0065284C">
        <w:t>20</w:t>
      </w:r>
      <w:r w:rsidRPr="0065284C">
        <w:t xml:space="preserve">, revised </w:t>
      </w:r>
      <w:r w:rsidR="00F95D9F" w:rsidRPr="0065284C">
        <w:t>2</w:t>
      </w:r>
      <w:r w:rsidRPr="0065284C">
        <w:t xml:space="preserve">5 </w:t>
      </w:r>
      <w:r w:rsidR="00C11B03" w:rsidRPr="0065284C">
        <w:t>Sept</w:t>
      </w:r>
      <w:r w:rsidRPr="0065284C">
        <w:t xml:space="preserve"> 20</w:t>
      </w:r>
      <w:r w:rsidR="00C11B03" w:rsidRPr="0065284C">
        <w:t xml:space="preserve">20, </w:t>
      </w:r>
      <w:r w:rsidRPr="0065284C">
        <w:t xml:space="preserve">accepted </w:t>
      </w:r>
      <w:r w:rsidR="00F95D9F" w:rsidRPr="0065284C">
        <w:t>30</w:t>
      </w:r>
      <w:r w:rsidRPr="0065284C">
        <w:t xml:space="preserve"> </w:t>
      </w:r>
      <w:r w:rsidR="00C11B03" w:rsidRPr="0065284C">
        <w:t>Sept</w:t>
      </w:r>
      <w:r w:rsidRPr="0065284C">
        <w:t xml:space="preserve"> 20</w:t>
      </w:r>
      <w:r w:rsidR="00C11B03" w:rsidRPr="0065284C">
        <w:t>20</w:t>
      </w:r>
      <w:r w:rsidRPr="0065284C">
        <w:t xml:space="preserve">, published </w:t>
      </w:r>
      <w:r w:rsidR="00C11B03" w:rsidRPr="0065284C">
        <w:t>1 Oct 2020</w:t>
      </w:r>
      <w:r w:rsidR="00542D9B" w:rsidRPr="0065284C">
        <w:t xml:space="preserve">. </w:t>
      </w:r>
      <w:r w:rsidRPr="0065284C">
        <w:t>(</w:t>
      </w:r>
      <w:r w:rsidR="00C11B03" w:rsidRPr="0065284C">
        <w:t>These dates will be inserted by JURA editorial staff)</w:t>
      </w:r>
    </w:p>
    <w:p w14:paraId="4DF832D6" w14:textId="77777777" w:rsidR="000954B6" w:rsidRPr="00F66F29" w:rsidRDefault="000954B6">
      <w:pPr>
        <w:rPr>
          <w:rFonts w:asciiTheme="minorHAnsi" w:hAnsiTheme="minorHAnsi" w:cstheme="minorHAnsi"/>
          <w:szCs w:val="20"/>
        </w:rPr>
      </w:pPr>
    </w:p>
    <w:p w14:paraId="45C327B7" w14:textId="77777777" w:rsidR="000954B6" w:rsidRPr="00F66F29" w:rsidRDefault="00995B54" w:rsidP="00C73958">
      <w:pPr>
        <w:pStyle w:val="AbstractL-SENS"/>
        <w:rPr>
          <w:rFonts w:asciiTheme="minorHAnsi" w:hAnsiTheme="minorHAnsi" w:cstheme="minorHAnsi"/>
          <w:sz w:val="20"/>
        </w:rPr>
      </w:pPr>
      <w:r w:rsidRPr="00365B6A">
        <w:rPr>
          <w:b/>
          <w:bCs/>
        </w:rPr>
        <w:t>Abstract—</w:t>
      </w:r>
      <w:r w:rsidR="00C11B03" w:rsidRPr="00365B6A">
        <w:t xml:space="preserve"> This document outlines the format for</w:t>
      </w:r>
      <w:r w:rsidRPr="00365B6A">
        <w:t xml:space="preserve"> </w:t>
      </w:r>
      <w:r w:rsidR="00C11B03" w:rsidRPr="00365B6A">
        <w:t>JURA articles</w:t>
      </w:r>
      <w:r w:rsidR="00414F42" w:rsidRPr="00365B6A">
        <w:t xml:space="preserve"> and extended abstracts</w:t>
      </w:r>
      <w:r w:rsidRPr="00365B6A">
        <w:t xml:space="preserve">. </w:t>
      </w:r>
      <w:r w:rsidR="00C11B03" w:rsidRPr="00365B6A">
        <w:t>Correct u</w:t>
      </w:r>
      <w:r w:rsidRPr="00365B6A">
        <w:t>se</w:t>
      </w:r>
      <w:r w:rsidR="00C11B03" w:rsidRPr="00365B6A">
        <w:t xml:space="preserve"> of</w:t>
      </w:r>
      <w:r w:rsidRPr="00365B6A">
        <w:t xml:space="preserve"> this document as a template </w:t>
      </w:r>
      <w:r w:rsidR="00C11B03" w:rsidRPr="00365B6A">
        <w:t>should be used through</w:t>
      </w:r>
      <w:r w:rsidRPr="00365B6A">
        <w:t xml:space="preserve"> Microsoft Word. </w:t>
      </w:r>
      <w:r w:rsidR="00C11B03" w:rsidRPr="00365B6A">
        <w:t>The best way</w:t>
      </w:r>
      <w:r w:rsidR="00414F42" w:rsidRPr="00365B6A">
        <w:t xml:space="preserve"> to follow this format</w:t>
      </w:r>
      <w:r w:rsidR="00C11B03" w:rsidRPr="00365B6A">
        <w:t xml:space="preserve"> would </w:t>
      </w:r>
      <w:r w:rsidR="00414F42" w:rsidRPr="00365B6A">
        <w:t>be copy and pasting text you have already compiled by selecting the “Paste Options: keep text only” option.</w:t>
      </w:r>
      <w:r w:rsidR="000D21A6" w:rsidRPr="00365B6A">
        <w:t xml:space="preserve"> </w:t>
      </w:r>
      <w:bookmarkStart w:id="0" w:name="_Hlk35877759"/>
      <w:r w:rsidR="00414F42" w:rsidRPr="00365B6A">
        <w:t>The total article length should not exceed 10 pages</w:t>
      </w:r>
      <w:r w:rsidR="004C049D">
        <w:t>, single spaced,</w:t>
      </w:r>
      <w:r w:rsidR="00414F42" w:rsidRPr="00365B6A">
        <w:t xml:space="preserve"> a</w:t>
      </w:r>
      <w:bookmarkStart w:id="1" w:name="_GoBack"/>
      <w:bookmarkEnd w:id="1"/>
      <w:r w:rsidR="00414F42" w:rsidRPr="00365B6A">
        <w:t>nd extended abstracts should not exceed 3 pages</w:t>
      </w:r>
      <w:bookmarkEnd w:id="0"/>
      <w:r w:rsidR="004C049D">
        <w:t>, also single spaced</w:t>
      </w:r>
      <w:r w:rsidR="004075F1" w:rsidRPr="00365B6A">
        <w:t xml:space="preserve">. </w:t>
      </w:r>
      <w:r w:rsidR="00F66F29" w:rsidRPr="00365B6A">
        <w:t xml:space="preserve">Submissions should be sent in ‘.docx’ format, as we do not support LaTeX at this time. </w:t>
      </w:r>
      <w:r w:rsidRPr="00365B6A">
        <w:t xml:space="preserve">Full names of authors are much preferred </w:t>
      </w:r>
      <w:r w:rsidR="001D3591" w:rsidRPr="00365B6A">
        <w:t xml:space="preserve">over </w:t>
      </w:r>
      <w:r w:rsidRPr="00365B6A">
        <w:t>initials.</w:t>
      </w:r>
      <w:r w:rsidR="00F66F29" w:rsidRPr="00365B6A">
        <w:t xml:space="preserve"> </w:t>
      </w:r>
      <w:r w:rsidRPr="00365B6A">
        <w:t>Define all symbols used in the abstract, and again in the text. Do not c</w:t>
      </w:r>
      <w:r w:rsidR="003B5684" w:rsidRPr="00365B6A">
        <w:t>ite references in the abstract.</w:t>
      </w:r>
    </w:p>
    <w:p w14:paraId="6AD77E81" w14:textId="77777777" w:rsidR="000954B6" w:rsidRPr="00F66F29" w:rsidRDefault="000954B6">
      <w:pPr>
        <w:rPr>
          <w:rFonts w:asciiTheme="minorHAnsi" w:hAnsiTheme="minorHAnsi" w:cstheme="minorHAnsi"/>
        </w:rPr>
      </w:pPr>
    </w:p>
    <w:p w14:paraId="681D11B3" w14:textId="77777777" w:rsidR="000954B6" w:rsidRPr="00F66F29" w:rsidRDefault="000954B6">
      <w:pPr>
        <w:rPr>
          <w:rFonts w:asciiTheme="minorHAnsi" w:hAnsiTheme="minorHAnsi" w:cstheme="minorHAnsi"/>
        </w:rPr>
      </w:pPr>
    </w:p>
    <w:p w14:paraId="3E3CDD2A" w14:textId="77777777" w:rsidR="000954B6" w:rsidRPr="00F66F29" w:rsidRDefault="000954B6">
      <w:pPr>
        <w:rPr>
          <w:rFonts w:asciiTheme="minorHAnsi" w:hAnsiTheme="minorHAnsi" w:cstheme="minorHAnsi"/>
        </w:rPr>
        <w:sectPr w:rsidR="000954B6" w:rsidRPr="00F66F29">
          <w:headerReference w:type="even" r:id="rId8"/>
          <w:headerReference w:type="default" r:id="rId9"/>
          <w:footerReference w:type="even" r:id="rId10"/>
          <w:footerReference w:type="default" r:id="rId11"/>
          <w:headerReference w:type="first" r:id="rId12"/>
          <w:pgSz w:w="12240" w:h="15840"/>
          <w:pgMar w:top="1080" w:right="965" w:bottom="1080" w:left="965" w:header="720" w:footer="720" w:gutter="0"/>
          <w:cols w:space="720"/>
          <w:titlePg/>
          <w:docGrid w:linePitch="360"/>
        </w:sectPr>
      </w:pPr>
    </w:p>
    <w:p w14:paraId="3FFD65A1" w14:textId="77777777" w:rsidR="000954B6" w:rsidRPr="00D00C5E" w:rsidRDefault="00995B54" w:rsidP="0093492D">
      <w:pPr>
        <w:pStyle w:val="Heading1"/>
        <w:rPr>
          <w:rFonts w:cs="Arial"/>
          <w:szCs w:val="20"/>
        </w:rPr>
      </w:pPr>
      <w:r w:rsidRPr="00D00C5E">
        <w:rPr>
          <w:rStyle w:val="FootnoteReference"/>
          <w:rFonts w:cs="Arial"/>
          <w:color w:val="000000" w:themeColor="text1"/>
          <w:szCs w:val="20"/>
          <w:vertAlign w:val="baseline"/>
        </w:rPr>
        <w:footnoteReference w:customMarkFollows="1" w:id="2"/>
        <w:sym w:font="Symbol" w:char="F020"/>
      </w:r>
      <w:r w:rsidRPr="00D00C5E">
        <w:rPr>
          <w:rFonts w:cs="Arial"/>
          <w:szCs w:val="20"/>
        </w:rPr>
        <w:t>INTRODUCTION</w:t>
      </w:r>
    </w:p>
    <w:p w14:paraId="7730B55D" w14:textId="77777777" w:rsidR="000954B6" w:rsidRPr="00F66F29" w:rsidRDefault="00995B54" w:rsidP="00365B6A">
      <w:pPr>
        <w:pStyle w:val="TextL-SENS"/>
      </w:pPr>
      <w:r w:rsidRPr="00F66F29">
        <w:t xml:space="preserve">This document is a Microsoft Word template for </w:t>
      </w:r>
      <w:r w:rsidR="00F66F29" w:rsidRPr="00F66F29">
        <w:rPr>
          <w:i/>
        </w:rPr>
        <w:t xml:space="preserve">JURA. </w:t>
      </w:r>
      <w:r w:rsidR="00F66F29" w:rsidRPr="00F66F29">
        <w:rPr>
          <w:iCs/>
        </w:rPr>
        <w:t xml:space="preserve">It is adapted from IEEE letters format. </w:t>
      </w:r>
      <w:r w:rsidRPr="00F66F29">
        <w:t>Use of this document as a template is optional.</w:t>
      </w:r>
    </w:p>
    <w:p w14:paraId="22AAB5DC" w14:textId="77777777" w:rsidR="000954B6" w:rsidRPr="00F66F29" w:rsidRDefault="00F66F29" w:rsidP="00365B6A">
      <w:pPr>
        <w:pStyle w:val="TextL-SENS"/>
      </w:pPr>
      <w:r>
        <w:t xml:space="preserve">If you already have the body and structure of the majority of your article, you may copy each section within sections of this template. While pasting, right click in place of the desired position of text and </w:t>
      </w:r>
      <w:r w:rsidR="00365B6A">
        <w:t xml:space="preserve">click “keep text only” under “Paste Options”. Alternatively, you have the option of </w:t>
      </w:r>
      <w:r w:rsidR="007D0808" w:rsidRPr="00F66F29">
        <w:t>typ</w:t>
      </w:r>
      <w:r w:rsidR="00365B6A">
        <w:t>ing</w:t>
      </w:r>
      <w:r w:rsidR="007D0808" w:rsidRPr="00F66F29">
        <w:t xml:space="preserve"> over sections of the document</w:t>
      </w:r>
      <w:r w:rsidR="00365B6A">
        <w:t>.</w:t>
      </w:r>
      <w:r w:rsidR="00995B54" w:rsidRPr="00F66F29">
        <w:t xml:space="preserve"> </w:t>
      </w:r>
      <w:r w:rsidR="00365B6A">
        <w:t xml:space="preserve">You can utilize the “Styles” toolbox under the Home ribbon in Word. </w:t>
      </w:r>
      <w:r w:rsidR="00995B54" w:rsidRPr="00F66F29">
        <w:t>For example, the style at this point in the document is “Text</w:t>
      </w:r>
      <w:r w:rsidR="00071A86" w:rsidRPr="00F66F29">
        <w:t xml:space="preserve"> </w:t>
      </w:r>
      <w:r w:rsidR="00567E41" w:rsidRPr="00F66F29">
        <w:t>L-</w:t>
      </w:r>
      <w:r w:rsidR="00D63161" w:rsidRPr="00F66F29">
        <w:t>SENS</w:t>
      </w:r>
      <w:r w:rsidR="00995B54" w:rsidRPr="00F66F29">
        <w:t xml:space="preserve">”). Highlight a section that you want to designate with a certain style; then select the appropriate name on the style menu. The style will adjust your fonts and line spacing. Use italics for emphasis; do not underline. </w:t>
      </w:r>
      <w:r w:rsidR="00B90345" w:rsidRPr="00F66F29">
        <w:t>T</w:t>
      </w:r>
      <w:r w:rsidR="00995B54" w:rsidRPr="00F66F29">
        <w:t xml:space="preserve">he font </w:t>
      </w:r>
      <w:r w:rsidR="00365B6A">
        <w:t>used in this text will be Times New Roman.</w:t>
      </w:r>
      <w:r w:rsidR="00C10A8A">
        <w:t xml:space="preserve"> One thing to note is the formatting of each of heading style. Please pay careful attention and utilize the style format for each heading appropriately.</w:t>
      </w:r>
    </w:p>
    <w:p w14:paraId="0A0F832E" w14:textId="77777777" w:rsidR="000954B6" w:rsidRPr="00F66F29" w:rsidRDefault="00995B54" w:rsidP="00365B6A">
      <w:pPr>
        <w:pStyle w:val="TextL-SENS"/>
      </w:pPr>
      <w:r w:rsidRPr="00F66F29">
        <w:t xml:space="preserve">To insert images in Word, position the cursor at the insertion point and either use Insert &gt; Picture or copy the image to the Windows clipboard and then Home &gt; Paste. </w:t>
      </w:r>
      <w:r w:rsidR="00365B6A">
        <w:t>JURA</w:t>
      </w:r>
      <w:r w:rsidRPr="00F66F29">
        <w:t xml:space="preserve"> </w:t>
      </w:r>
      <w:r w:rsidR="00365B6A">
        <w:t>editorial staff may further edit when it comes to figures</w:t>
      </w:r>
      <w:r w:rsidR="003B5684" w:rsidRPr="00F66F29">
        <w:t>.</w:t>
      </w:r>
      <w:r w:rsidR="00365B6A">
        <w:t xml:space="preserve"> Please make sure you provide the highest quality of images.</w:t>
      </w:r>
      <w:r w:rsidR="003B5684" w:rsidRPr="00F66F29">
        <w:t xml:space="preserve"> </w:t>
      </w:r>
      <w:r w:rsidRPr="00F66F29">
        <w:t>If you have a question about formatting your paper, or a suggestion on improving these instructions, please con</w:t>
      </w:r>
      <w:r w:rsidR="00365B6A">
        <w:t xml:space="preserve">tact </w:t>
      </w:r>
      <w:hyperlink r:id="rId13" w:history="1">
        <w:r w:rsidR="00365B6A" w:rsidRPr="00155328">
          <w:rPr>
            <w:rStyle w:val="Hyperlink"/>
          </w:rPr>
          <w:t>jura@ucalgary.ca</w:t>
        </w:r>
      </w:hyperlink>
      <w:r w:rsidR="00365B6A">
        <w:t xml:space="preserve">. </w:t>
      </w:r>
    </w:p>
    <w:p w14:paraId="10282F6A" w14:textId="77777777" w:rsidR="000954B6" w:rsidRPr="003229DD" w:rsidRDefault="00995B54" w:rsidP="0093492D">
      <w:pPr>
        <w:pStyle w:val="Heading1"/>
      </w:pPr>
      <w:r w:rsidRPr="00F66F29">
        <w:rPr>
          <w:szCs w:val="20"/>
        </w:rPr>
        <w:t>PROCEDURE</w:t>
      </w:r>
      <w:r w:rsidRPr="003229DD">
        <w:t xml:space="preserve"> FOR PAPER SUBMISSION</w:t>
      </w:r>
    </w:p>
    <w:p w14:paraId="70AFB5B8" w14:textId="77777777" w:rsidR="000954B6" w:rsidRPr="003229DD" w:rsidRDefault="00C10A8A" w:rsidP="002018BE">
      <w:pPr>
        <w:pStyle w:val="Heading2"/>
      </w:pPr>
      <w:r>
        <w:t>Initial Submission</w:t>
      </w:r>
    </w:p>
    <w:p w14:paraId="1FDB473C" w14:textId="77777777" w:rsidR="000954B6" w:rsidRPr="003229DD" w:rsidRDefault="00C10A8A" w:rsidP="00F74A14">
      <w:pPr>
        <w:pStyle w:val="TextL-SENS"/>
        <w:rPr>
          <w:color w:val="000000" w:themeColor="text1"/>
        </w:rPr>
      </w:pPr>
      <w:r>
        <w:rPr>
          <w:color w:val="000000" w:themeColor="text1"/>
        </w:rPr>
        <w:t xml:space="preserve">Initial submissions and all subsequent submissions must be emailed in “.docx” </w:t>
      </w:r>
      <w:r>
        <w:rPr>
          <w:i/>
          <w:iCs/>
          <w:color w:val="000000" w:themeColor="text1"/>
        </w:rPr>
        <w:t xml:space="preserve">and </w:t>
      </w:r>
      <w:r>
        <w:rPr>
          <w:color w:val="000000" w:themeColor="text1"/>
        </w:rPr>
        <w:t xml:space="preserve">“.pdf” formats. Initial submissions to JURA must be emailed to </w:t>
      </w:r>
      <w:hyperlink r:id="rId14" w:history="1">
        <w:r w:rsidRPr="00155328">
          <w:rPr>
            <w:rStyle w:val="Hyperlink"/>
          </w:rPr>
          <w:t>jura@ucalgary.ca</w:t>
        </w:r>
      </w:hyperlink>
      <w:r>
        <w:rPr>
          <w:color w:val="000000" w:themeColor="text1"/>
        </w:rPr>
        <w:t xml:space="preserve"> with the subject line “Article </w:t>
      </w:r>
      <w:r>
        <w:rPr>
          <w:color w:val="000000" w:themeColor="text1"/>
        </w:rPr>
        <w:t xml:space="preserve">Submission – First A. Author” or “Extended Abstract Submission – First A. Author”. Upon receiving, JURA editorial staff will send you a confirmation </w:t>
      </w:r>
      <w:proofErr w:type="gramStart"/>
      <w:r>
        <w:rPr>
          <w:color w:val="000000" w:themeColor="text1"/>
        </w:rPr>
        <w:t>email</w:t>
      </w:r>
      <w:proofErr w:type="gramEnd"/>
      <w:r>
        <w:rPr>
          <w:color w:val="000000" w:themeColor="text1"/>
        </w:rPr>
        <w:t>. If there is anything of immediate concern (</w:t>
      </w:r>
      <w:proofErr w:type="spellStart"/>
      <w:r>
        <w:rPr>
          <w:color w:val="000000" w:themeColor="text1"/>
        </w:rPr>
        <w:t>i.e</w:t>
      </w:r>
      <w:proofErr w:type="spellEnd"/>
      <w:r>
        <w:rPr>
          <w:color w:val="000000" w:themeColor="text1"/>
        </w:rPr>
        <w:t>: figures are not displaying), you will be notified and be asked to start a new submission in a new email thread as the old email will be deleted.</w:t>
      </w:r>
    </w:p>
    <w:p w14:paraId="3A489826" w14:textId="77777777" w:rsidR="000954B6" w:rsidRPr="003229DD" w:rsidRDefault="00C10A8A">
      <w:pPr>
        <w:pStyle w:val="Heading2"/>
        <w:rPr>
          <w:color w:val="000000" w:themeColor="text1"/>
        </w:rPr>
      </w:pPr>
      <w:r>
        <w:rPr>
          <w:color w:val="000000" w:themeColor="text1"/>
        </w:rPr>
        <w:t>Revised Submission</w:t>
      </w:r>
    </w:p>
    <w:p w14:paraId="0E01AAFF" w14:textId="77777777" w:rsidR="003A2665" w:rsidRDefault="00C10A8A" w:rsidP="00FA2BC4">
      <w:pPr>
        <w:pStyle w:val="TextL-SENS"/>
        <w:rPr>
          <w:color w:val="000000" w:themeColor="text1"/>
        </w:rPr>
      </w:pPr>
      <w:r>
        <w:rPr>
          <w:color w:val="000000" w:themeColor="text1"/>
        </w:rPr>
        <w:t xml:space="preserve">After receiving reviewer comments, you will be asked to address them in your revised paper and create a rebuttal letter, if necessary. There is no standard guideline to rebuttal papers other than to legibly and understandably address all questions from each reviewer. </w:t>
      </w:r>
      <w:r w:rsidR="00FA2BC4">
        <w:rPr>
          <w:color w:val="000000" w:themeColor="text1"/>
        </w:rPr>
        <w:t xml:space="preserve">After this is done, you may submit your revised article to </w:t>
      </w:r>
      <w:hyperlink r:id="rId15" w:history="1">
        <w:r w:rsidR="00FA2BC4" w:rsidRPr="00155328">
          <w:rPr>
            <w:rStyle w:val="Hyperlink"/>
          </w:rPr>
          <w:t>jura@ucalgary.ca</w:t>
        </w:r>
      </w:hyperlink>
      <w:r w:rsidR="00FA2BC4">
        <w:rPr>
          <w:color w:val="000000" w:themeColor="text1"/>
        </w:rPr>
        <w:t xml:space="preserve"> with the subject line “Revised Article – First A. Author”. Jura will once again contact you for confirmation. If another revision round is to be completed, the same procedure must be followed. After this stage, if your article is fit to be processed and published, JURA staff will send you a confirmation email for publication. JURA editorial staff does retain the right to edit and further format the article if it deems fit. If any concerns arise at this point, JURA staff will contact you. Finally, JURA will send you the final published article in PDF in advance and proceed to publish.</w:t>
      </w:r>
    </w:p>
    <w:p w14:paraId="7109AD29" w14:textId="77777777" w:rsidR="000954B6" w:rsidRPr="003229DD" w:rsidRDefault="00995B54" w:rsidP="0093492D">
      <w:pPr>
        <w:pStyle w:val="Heading1"/>
      </w:pPr>
      <w:r w:rsidRPr="003229DD">
        <w:t>HELPFUL HINTS</w:t>
      </w:r>
    </w:p>
    <w:p w14:paraId="1B44E466" w14:textId="77777777" w:rsidR="000954B6" w:rsidRDefault="00FA2BC4">
      <w:pPr>
        <w:pStyle w:val="Heading2"/>
      </w:pPr>
      <w:r>
        <w:t>Fonts and Styles</w:t>
      </w:r>
    </w:p>
    <w:p w14:paraId="3CFAE31D" w14:textId="77777777" w:rsidR="000954B6" w:rsidRDefault="00FA2BC4" w:rsidP="00F74A14">
      <w:pPr>
        <w:pStyle w:val="TextL-SENS"/>
      </w:pPr>
      <w:r>
        <w:t>Section headings should all be capitalized. Capitals should be used in all major heads at the start of every word.</w:t>
      </w:r>
      <w:r w:rsidR="0065284C">
        <w:t xml:space="preserve"> In the Home section, under the “Styles” tab, specific font sizes are all labelled accordingly. If you have further questions, please contact jura@ucalgary.ca </w:t>
      </w:r>
    </w:p>
    <w:p w14:paraId="7FE7A300" w14:textId="77777777" w:rsidR="00AA3E48" w:rsidRPr="00F74A14" w:rsidRDefault="00AA3E48" w:rsidP="00AA3E48">
      <w:pPr>
        <w:pStyle w:val="Heading2"/>
      </w:pPr>
      <w:r>
        <w:t>Units</w:t>
      </w:r>
    </w:p>
    <w:p w14:paraId="74654489" w14:textId="77777777" w:rsidR="00AA3E48" w:rsidRDefault="0065284C" w:rsidP="00AA3E48">
      <w:pPr>
        <w:pStyle w:val="TextL-SENS"/>
      </w:pPr>
      <w:r>
        <w:rPr>
          <w:color w:val="000000" w:themeColor="text1"/>
        </w:rPr>
        <w:t xml:space="preserve">Adhering to one style of units throughout the article is highly </w:t>
      </w:r>
      <w:r>
        <w:rPr>
          <w:color w:val="000000" w:themeColor="text1"/>
        </w:rPr>
        <w:lastRenderedPageBreak/>
        <w:t>encouraged. The use of SI units is preferred, however imperial units can be used as well. Other units that are not recognized by SI must be explained in text to a reasonable degree. Units must be clearly stated if an equation is used.</w:t>
      </w:r>
    </w:p>
    <w:p w14:paraId="6C03409D" w14:textId="77777777" w:rsidR="000954B6" w:rsidRDefault="00995B54">
      <w:pPr>
        <w:pStyle w:val="Heading2"/>
      </w:pPr>
      <w:r>
        <w:t>Figures and Tables</w:t>
      </w:r>
    </w:p>
    <w:p w14:paraId="53D2C92F" w14:textId="77777777" w:rsidR="00AA3E48" w:rsidRDefault="0065284C" w:rsidP="00AA3E48">
      <w:pPr>
        <w:pStyle w:val="TextL-SENS"/>
      </w:pPr>
      <w:r>
        <w:t xml:space="preserve">Figures and Tables should be included within one column of text. High resolution images must be used and captioned as the example below demonstrates. </w:t>
      </w:r>
    </w:p>
    <w:p w14:paraId="587CFD8B" w14:textId="77777777" w:rsidR="00397A94" w:rsidRDefault="00397A94" w:rsidP="00397A94">
      <w:pPr>
        <w:pStyle w:val="TextL-SENS"/>
        <w:ind w:firstLine="0"/>
      </w:pPr>
      <w:r w:rsidRPr="00B663BE">
        <w:rPr>
          <w:noProof/>
          <w:lang w:eastAsia="en-US"/>
        </w:rPr>
        <w:drawing>
          <wp:inline distT="0" distB="0" distL="0" distR="0" wp14:anchorId="7E0060EB" wp14:editId="6F932116">
            <wp:extent cx="3159125" cy="2359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9125" cy="2359025"/>
                    </a:xfrm>
                    <a:prstGeom prst="rect">
                      <a:avLst/>
                    </a:prstGeom>
                    <a:noFill/>
                    <a:ln>
                      <a:noFill/>
                    </a:ln>
                  </pic:spPr>
                </pic:pic>
              </a:graphicData>
            </a:graphic>
          </wp:inline>
        </w:drawing>
      </w:r>
    </w:p>
    <w:p w14:paraId="4E17A5CC" w14:textId="77777777" w:rsidR="00397A94" w:rsidRDefault="00397A94" w:rsidP="00397A94">
      <w:pPr>
        <w:pStyle w:val="CaptionL-SENS"/>
      </w:pPr>
      <w:r>
        <w:t>Fig. 1.  Resonance frequency as a function of time. Note that “Fig.” is abbreviated. It is good practice to explain the significance of the figure in the caption.</w:t>
      </w:r>
    </w:p>
    <w:p w14:paraId="7C4056F3" w14:textId="77777777" w:rsidR="00397A94" w:rsidRPr="00397A94" w:rsidRDefault="00397A94" w:rsidP="00397A94"/>
    <w:p w14:paraId="4B54B24B" w14:textId="77777777" w:rsidR="000954B6" w:rsidRDefault="00F44571" w:rsidP="00F74A14">
      <w:pPr>
        <w:pStyle w:val="TextL-SENS"/>
      </w:pPr>
      <w:r>
        <w:t xml:space="preserve">Sometimes figures are too large for one column. </w:t>
      </w:r>
      <w:r w:rsidR="00995B54">
        <w:t>Large figures and tables may span both columns</w:t>
      </w:r>
      <w:r>
        <w:t xml:space="preserve"> at the bottom of the page.</w:t>
      </w:r>
      <w:r w:rsidR="00995B54">
        <w:t xml:space="preserve"> </w:t>
      </w:r>
      <w:r>
        <w:t>Figures must be</w:t>
      </w:r>
      <w:r w:rsidR="00995B54">
        <w:t xml:space="preserve"> caption</w:t>
      </w:r>
      <w:r>
        <w:t>ed</w:t>
      </w:r>
      <w:r w:rsidR="00995B54">
        <w:t xml:space="preserve"> below the figures; table</w:t>
      </w:r>
      <w:r>
        <w:t>s are to be</w:t>
      </w:r>
      <w:r w:rsidR="00995B54">
        <w:t xml:space="preserve"> </w:t>
      </w:r>
      <w:r w:rsidR="00BC42A7">
        <w:t>caption</w:t>
      </w:r>
      <w:r>
        <w:t>ed</w:t>
      </w:r>
      <w:r w:rsidR="00995B54">
        <w:t xml:space="preserve"> above the tables. If your figure has two parts, for example, include the labels “(a)” and “(b)” as part of the artwork. Please do not include captions as part of the figures.</w:t>
      </w:r>
      <w:r>
        <w:t xml:space="preserve"> The captions must be completed within the word doc in the same formatting (Caption L-SENS).</w:t>
      </w:r>
      <w:r w:rsidR="00995B54">
        <w:t xml:space="preserve"> Do not put captions in “text boxes” linked to the figures. Do not put borders around the outside of your figures. Use the abbreviation “Fig.” even at the beginning of a sentence. Do not abbreviate “Table.” Tables are</w:t>
      </w:r>
      <w:r w:rsidR="00AA3E48">
        <w:t xml:space="preserve"> numbered with Arabic numerals.</w:t>
      </w:r>
      <w:r>
        <w:t xml:space="preserve"> JURA editorial staff will contact you if there is any trouble with this aspect of the publication.</w:t>
      </w:r>
    </w:p>
    <w:p w14:paraId="0B48D791" w14:textId="77777777" w:rsidR="00F44571" w:rsidRDefault="00F44571" w:rsidP="00F74A14">
      <w:pPr>
        <w:pStyle w:val="TextL-SENS"/>
      </w:pPr>
      <w:r>
        <w:t>When creating figures, please be mindful of color schemes. Please label figures “(a)” or “(b)” in a color that clearly contrasts the image. Scale bars must be used when appropriate and must also contrast with the image to be clearly shown. When creating figure axis, you must include the units, if applicable, with the axis. Figure labels, axis markers, multipliers etc. should be legible and unambiguous.</w:t>
      </w:r>
    </w:p>
    <w:p w14:paraId="048293DF" w14:textId="77777777" w:rsidR="00F44571" w:rsidRDefault="00F44571" w:rsidP="00F44571">
      <w:pPr>
        <w:pStyle w:val="Heading2"/>
      </w:pPr>
      <w:r>
        <w:t>References</w:t>
      </w:r>
    </w:p>
    <w:p w14:paraId="206F7C59" w14:textId="77777777" w:rsidR="00EC1BC3" w:rsidRDefault="00EC1BC3" w:rsidP="00EC1BC3">
      <w:pPr>
        <w:pStyle w:val="TextL-SENS"/>
      </w:pPr>
      <w:r>
        <w:rPr>
          <w:i/>
        </w:rPr>
        <w:t xml:space="preserve">JURA </w:t>
      </w:r>
      <w:r>
        <w:rPr>
          <w:iCs/>
        </w:rPr>
        <w:t>will use the same</w:t>
      </w:r>
      <w:r w:rsidR="00F44571" w:rsidRPr="00BA0F34">
        <w:t xml:space="preserve"> numbered reference style, as in most other IEEE journals.</w:t>
      </w:r>
      <w:r w:rsidR="00F44571">
        <w:t xml:space="preserve"> </w:t>
      </w:r>
      <w:r>
        <w:t>Articles can be sited as such</w:t>
      </w:r>
      <w:r w:rsidR="00F44571">
        <w:t xml:space="preserve"> [1]. The sentence punctuation follows the brackets. Multiple references are combined within brackets [1, 2] or [1-4]. When citing a section in a book, please give the relevant page numbers [7]. If the reference is part of the sentence, refer to the authors with the year in brackets, as shown by Eason et al. [3] and Jacobs and Bean [5</w:t>
      </w:r>
      <w:r>
        <w:t xml:space="preserve">]. References must be shown at the end of the article. In the bibliography, please do not use et al. as </w:t>
      </w:r>
      <w:r>
        <w:t>you have done in the text. Papers that have not been published should be cited as “unpublished” [4]. Papers that have been submitted for publication should be cited as “submitted for publication” [1]. Papers that have been accepted for publication but not yet assigned to an issue should be cited as “to be published” [2]. Please give affiliations and addresses for private communications [6].</w:t>
      </w:r>
    </w:p>
    <w:p w14:paraId="70022DDB" w14:textId="77777777" w:rsidR="00EC1BC3" w:rsidRDefault="00EC1BC3" w:rsidP="00EC1BC3">
      <w:pPr>
        <w:pStyle w:val="TextL-SENS"/>
      </w:pPr>
    </w:p>
    <w:p w14:paraId="1EA62E5C" w14:textId="77777777" w:rsidR="00AA3E48" w:rsidRDefault="00AA3E48" w:rsidP="00AA3E48">
      <w:pPr>
        <w:pStyle w:val="CaptionL-SENS"/>
      </w:pPr>
      <w:r>
        <w:t>Table 1.  Units for magnetic properties.</w:t>
      </w:r>
    </w:p>
    <w:p w14:paraId="684D4660" w14:textId="77777777" w:rsidR="00AA3E48" w:rsidRDefault="00AA3E48" w:rsidP="00AA3E48">
      <w:pPr>
        <w:pStyle w:val="Heading2"/>
        <w:numPr>
          <w:ilvl w:val="0"/>
          <w:numId w:val="0"/>
        </w:numPr>
      </w:pPr>
      <w:r>
        <w:rPr>
          <w:noProof/>
          <w:lang w:eastAsia="en-US"/>
        </w:rPr>
        <mc:AlternateContent>
          <mc:Choice Requires="wps">
            <w:drawing>
              <wp:inline distT="0" distB="0" distL="0" distR="0" wp14:anchorId="7A6943CC" wp14:editId="335ADE39">
                <wp:extent cx="3168650" cy="3616325"/>
                <wp:effectExtent l="0" t="0" r="0" b="31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61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40" w:type="dxa"/>
                              <w:tblBorders>
                                <w:top w:val="single" w:sz="12" w:space="0" w:color="808080"/>
                                <w:left w:val="nil"/>
                                <w:bottom w:val="single" w:sz="12" w:space="0" w:color="808080"/>
                                <w:right w:val="nil"/>
                                <w:insideH w:val="nil"/>
                                <w:insideV w:val="nil"/>
                              </w:tblBorders>
                              <w:tblLayout w:type="fixed"/>
                              <w:tblLook w:val="0020" w:firstRow="1" w:lastRow="0" w:firstColumn="0" w:lastColumn="0" w:noHBand="0" w:noVBand="0"/>
                            </w:tblPr>
                            <w:tblGrid>
                              <w:gridCol w:w="810"/>
                              <w:gridCol w:w="1890"/>
                              <w:gridCol w:w="2340"/>
                            </w:tblGrid>
                            <w:tr w:rsidR="00AA3E48" w14:paraId="11228438" w14:textId="77777777" w:rsidTr="00F76562">
                              <w:trPr>
                                <w:trHeight w:val="440"/>
                              </w:trPr>
                              <w:tc>
                                <w:tcPr>
                                  <w:tcW w:w="810" w:type="dxa"/>
                                  <w:tcBorders>
                                    <w:top w:val="double" w:sz="6" w:space="0" w:color="auto"/>
                                    <w:bottom w:val="single" w:sz="6" w:space="0" w:color="auto"/>
                                  </w:tcBorders>
                                  <w:vAlign w:val="center"/>
                                </w:tcPr>
                                <w:p w14:paraId="673D99CB" w14:textId="77777777" w:rsidR="00AA3E48" w:rsidRDefault="00AA3E48">
                                  <w:pPr>
                                    <w:jc w:val="left"/>
                                    <w:rPr>
                                      <w:rFonts w:ascii="Times New Roman" w:hAnsi="Times New Roman"/>
                                      <w:sz w:val="18"/>
                                      <w:szCs w:val="18"/>
                                    </w:rPr>
                                  </w:pPr>
                                  <w:r>
                                    <w:rPr>
                                      <w:rFonts w:ascii="Times New Roman" w:hAnsi="Times New Roman"/>
                                      <w:sz w:val="18"/>
                                      <w:szCs w:val="18"/>
                                    </w:rPr>
                                    <w:t>Symbol</w:t>
                                  </w:r>
                                </w:p>
                              </w:tc>
                              <w:tc>
                                <w:tcPr>
                                  <w:tcW w:w="1890" w:type="dxa"/>
                                  <w:tcBorders>
                                    <w:top w:val="double" w:sz="6" w:space="0" w:color="auto"/>
                                    <w:bottom w:val="single" w:sz="6" w:space="0" w:color="auto"/>
                                  </w:tcBorders>
                                  <w:vAlign w:val="center"/>
                                </w:tcPr>
                                <w:p w14:paraId="4141E47A" w14:textId="77777777" w:rsidR="00AA3E48" w:rsidRDefault="00AA3E48">
                                  <w:pPr>
                                    <w:jc w:val="left"/>
                                    <w:rPr>
                                      <w:rFonts w:ascii="Times New Roman" w:hAnsi="Times New Roman"/>
                                      <w:sz w:val="18"/>
                                      <w:szCs w:val="18"/>
                                    </w:rPr>
                                  </w:pPr>
                                  <w:r>
                                    <w:rPr>
                                      <w:rFonts w:ascii="Times New Roman" w:hAnsi="Times New Roman"/>
                                      <w:sz w:val="18"/>
                                      <w:szCs w:val="18"/>
                                    </w:rPr>
                                    <w:t>Quantity</w:t>
                                  </w:r>
                                </w:p>
                              </w:tc>
                              <w:tc>
                                <w:tcPr>
                                  <w:tcW w:w="2340" w:type="dxa"/>
                                  <w:tcBorders>
                                    <w:top w:val="double" w:sz="6" w:space="0" w:color="auto"/>
                                    <w:bottom w:val="single" w:sz="6" w:space="0" w:color="auto"/>
                                  </w:tcBorders>
                                  <w:vAlign w:val="center"/>
                                </w:tcPr>
                                <w:p w14:paraId="17E6ED19" w14:textId="77777777" w:rsidR="00AA3E48" w:rsidRDefault="00AA3E48">
                                  <w:pPr>
                                    <w:jc w:val="left"/>
                                    <w:rPr>
                                      <w:rFonts w:ascii="Times New Roman" w:hAnsi="Times New Roman"/>
                                      <w:sz w:val="18"/>
                                      <w:szCs w:val="18"/>
                                    </w:rPr>
                                  </w:pPr>
                                  <w:r>
                                    <w:rPr>
                                      <w:rFonts w:ascii="Times New Roman" w:hAnsi="Times New Roman"/>
                                      <w:sz w:val="18"/>
                                      <w:szCs w:val="18"/>
                                    </w:rPr>
                                    <w:t xml:space="preserve">Conversion from Gaussian and </w:t>
                                  </w:r>
                                  <w:proofErr w:type="spellStart"/>
                                  <w:r>
                                    <w:rPr>
                                      <w:rFonts w:ascii="Times New Roman" w:hAnsi="Times New Roman"/>
                                      <w:sz w:val="18"/>
                                      <w:szCs w:val="18"/>
                                    </w:rPr>
                                    <w:t>cgs</w:t>
                                  </w:r>
                                  <w:proofErr w:type="spellEnd"/>
                                  <w:r>
                                    <w:rPr>
                                      <w:rFonts w:ascii="Times New Roman" w:hAnsi="Times New Roman"/>
                                      <w:sz w:val="18"/>
                                      <w:szCs w:val="18"/>
                                    </w:rPr>
                                    <w:t xml:space="preserve"> emu to SI </w:t>
                                  </w:r>
                                  <w:r w:rsidR="004D3AB2">
                                    <w:rPr>
                                      <w:rFonts w:ascii="Times New Roman" w:hAnsi="Times New Roman"/>
                                      <w:sz w:val="18"/>
                                      <w:szCs w:val="18"/>
                                      <w:vertAlign w:val="superscript"/>
                                    </w:rPr>
                                    <w:t>a</w:t>
                                  </w:r>
                                </w:p>
                              </w:tc>
                            </w:tr>
                            <w:tr w:rsidR="00AA3E48" w14:paraId="1B7F353B" w14:textId="77777777" w:rsidTr="00F76562">
                              <w:tc>
                                <w:tcPr>
                                  <w:tcW w:w="810" w:type="dxa"/>
                                  <w:tcBorders>
                                    <w:top w:val="nil"/>
                                  </w:tcBorders>
                                </w:tcPr>
                                <w:p w14:paraId="74370B4B"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46"/>
                                  </w:r>
                                </w:p>
                              </w:tc>
                              <w:tc>
                                <w:tcPr>
                                  <w:tcW w:w="1890" w:type="dxa"/>
                                  <w:tcBorders>
                                    <w:top w:val="nil"/>
                                  </w:tcBorders>
                                </w:tcPr>
                                <w:p w14:paraId="7EB929DD" w14:textId="77777777" w:rsidR="00AA3E48" w:rsidRDefault="00AA3E48">
                                  <w:pPr>
                                    <w:jc w:val="left"/>
                                    <w:rPr>
                                      <w:rFonts w:ascii="Times New Roman" w:hAnsi="Times New Roman"/>
                                      <w:sz w:val="18"/>
                                      <w:szCs w:val="18"/>
                                    </w:rPr>
                                  </w:pPr>
                                  <w:r>
                                    <w:rPr>
                                      <w:rFonts w:ascii="Times New Roman" w:hAnsi="Times New Roman"/>
                                      <w:sz w:val="18"/>
                                      <w:szCs w:val="18"/>
                                    </w:rPr>
                                    <w:t>magnetic flux</w:t>
                                  </w:r>
                                </w:p>
                              </w:tc>
                              <w:tc>
                                <w:tcPr>
                                  <w:tcW w:w="2340" w:type="dxa"/>
                                  <w:tcBorders>
                                    <w:top w:val="nil"/>
                                  </w:tcBorders>
                                </w:tcPr>
                                <w:p w14:paraId="2087F999" w14:textId="77777777" w:rsidR="00AA3E48" w:rsidRDefault="00AA3E48">
                                  <w:pPr>
                                    <w:jc w:val="left"/>
                                    <w:rPr>
                                      <w:rFonts w:ascii="Times New Roman" w:hAnsi="Times New Roman"/>
                                      <w:sz w:val="18"/>
                                      <w:szCs w:val="18"/>
                                    </w:rPr>
                                  </w:pPr>
                                  <w:r>
                                    <w:rPr>
                                      <w:rFonts w:ascii="Times New Roman" w:hAnsi="Times New Roman"/>
                                      <w:sz w:val="18"/>
                                      <w:szCs w:val="18"/>
                                    </w:rPr>
                                    <w:t xml:space="preserve">1 Mx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Wb =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V·s</w:t>
                                  </w:r>
                                </w:p>
                              </w:tc>
                            </w:tr>
                            <w:tr w:rsidR="00AA3E48" w14:paraId="07DB87DD" w14:textId="77777777" w:rsidTr="00F76562">
                              <w:tc>
                                <w:tcPr>
                                  <w:tcW w:w="810" w:type="dxa"/>
                                  <w:tcBorders>
                                    <w:top w:val="nil"/>
                                  </w:tcBorders>
                                </w:tcPr>
                                <w:p w14:paraId="7A29D951" w14:textId="77777777" w:rsidR="00AA3E48" w:rsidRDefault="00AA3E48">
                                  <w:pPr>
                                    <w:jc w:val="left"/>
                                    <w:rPr>
                                      <w:rFonts w:ascii="Times New Roman" w:hAnsi="Times New Roman"/>
                                      <w:i/>
                                      <w:sz w:val="18"/>
                                      <w:szCs w:val="18"/>
                                    </w:rPr>
                                  </w:pPr>
                                  <w:r>
                                    <w:rPr>
                                      <w:rFonts w:ascii="Times New Roman" w:hAnsi="Times New Roman"/>
                                      <w:i/>
                                      <w:sz w:val="18"/>
                                      <w:szCs w:val="18"/>
                                    </w:rPr>
                                    <w:t>B</w:t>
                                  </w:r>
                                </w:p>
                              </w:tc>
                              <w:tc>
                                <w:tcPr>
                                  <w:tcW w:w="1890" w:type="dxa"/>
                                  <w:tcBorders>
                                    <w:top w:val="nil"/>
                                  </w:tcBorders>
                                </w:tcPr>
                                <w:p w14:paraId="3283042B" w14:textId="77777777" w:rsidR="00AA3E48" w:rsidRDefault="00AA3E48">
                                  <w:pPr>
                                    <w:jc w:val="left"/>
                                    <w:rPr>
                                      <w:rFonts w:ascii="Times New Roman" w:hAnsi="Times New Roman"/>
                                      <w:sz w:val="18"/>
                                      <w:szCs w:val="18"/>
                                    </w:rPr>
                                  </w:pPr>
                                  <w:r>
                                    <w:rPr>
                                      <w:rFonts w:ascii="Times New Roman" w:hAnsi="Times New Roman"/>
                                      <w:sz w:val="18"/>
                                      <w:szCs w:val="18"/>
                                    </w:rPr>
                                    <w:t xml:space="preserve">magnetic flux density, </w:t>
                                  </w:r>
                                </w:p>
                                <w:p w14:paraId="6743B651" w14:textId="77777777" w:rsidR="00AA3E48" w:rsidRDefault="00AA3E48">
                                  <w:pPr>
                                    <w:jc w:val="left"/>
                                    <w:rPr>
                                      <w:rFonts w:ascii="Times New Roman" w:hAnsi="Times New Roman"/>
                                      <w:sz w:val="18"/>
                                      <w:szCs w:val="18"/>
                                    </w:rPr>
                                  </w:pPr>
                                  <w:r>
                                    <w:rPr>
                                      <w:rFonts w:ascii="Times New Roman" w:hAnsi="Times New Roman"/>
                                      <w:sz w:val="18"/>
                                      <w:szCs w:val="18"/>
                                    </w:rPr>
                                    <w:t xml:space="preserve">  magnetic induction</w:t>
                                  </w:r>
                                </w:p>
                              </w:tc>
                              <w:tc>
                                <w:tcPr>
                                  <w:tcW w:w="2340" w:type="dxa"/>
                                  <w:tcBorders>
                                    <w:top w:val="nil"/>
                                  </w:tcBorders>
                                </w:tcPr>
                                <w:p w14:paraId="2BB63351"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T =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Wb/m</w:t>
                                  </w:r>
                                  <w:r>
                                    <w:rPr>
                                      <w:rFonts w:ascii="Times New Roman" w:hAnsi="Times New Roman"/>
                                      <w:sz w:val="18"/>
                                      <w:szCs w:val="18"/>
                                      <w:vertAlign w:val="superscript"/>
                                    </w:rPr>
                                    <w:t>2</w:t>
                                  </w:r>
                                </w:p>
                              </w:tc>
                            </w:tr>
                            <w:tr w:rsidR="00AA3E48" w14:paraId="256B07ED" w14:textId="77777777" w:rsidTr="00F76562">
                              <w:tc>
                                <w:tcPr>
                                  <w:tcW w:w="810" w:type="dxa"/>
                                </w:tcPr>
                                <w:p w14:paraId="0BF7F02C" w14:textId="77777777" w:rsidR="00AA3E48" w:rsidRDefault="00AA3E48">
                                  <w:pPr>
                                    <w:jc w:val="left"/>
                                    <w:rPr>
                                      <w:rFonts w:ascii="Times New Roman" w:hAnsi="Times New Roman"/>
                                      <w:i/>
                                      <w:sz w:val="18"/>
                                      <w:szCs w:val="18"/>
                                    </w:rPr>
                                  </w:pPr>
                                  <w:r>
                                    <w:rPr>
                                      <w:rFonts w:ascii="Times New Roman" w:hAnsi="Times New Roman"/>
                                      <w:i/>
                                      <w:sz w:val="18"/>
                                      <w:szCs w:val="18"/>
                                    </w:rPr>
                                    <w:t>H</w:t>
                                  </w:r>
                                </w:p>
                              </w:tc>
                              <w:tc>
                                <w:tcPr>
                                  <w:tcW w:w="1890" w:type="dxa"/>
                                </w:tcPr>
                                <w:p w14:paraId="41C57504" w14:textId="77777777" w:rsidR="00AA3E48" w:rsidRDefault="00AA3E48">
                                  <w:pPr>
                                    <w:jc w:val="left"/>
                                    <w:rPr>
                                      <w:rFonts w:ascii="Times New Roman" w:hAnsi="Times New Roman"/>
                                      <w:sz w:val="18"/>
                                      <w:szCs w:val="18"/>
                                    </w:rPr>
                                  </w:pPr>
                                  <w:r>
                                    <w:rPr>
                                      <w:rFonts w:ascii="Times New Roman" w:hAnsi="Times New Roman"/>
                                      <w:sz w:val="18"/>
                                      <w:szCs w:val="18"/>
                                    </w:rPr>
                                    <w:t>magnetic field strength</w:t>
                                  </w:r>
                                </w:p>
                              </w:tc>
                              <w:tc>
                                <w:tcPr>
                                  <w:tcW w:w="2340" w:type="dxa"/>
                                </w:tcPr>
                                <w:p w14:paraId="4F26FAA9" w14:textId="77777777" w:rsidR="00AA3E48" w:rsidRDefault="00AA3E48">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Oe</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proofErr w:type="gramStart"/>
                                  <w:r>
                                    <w:rPr>
                                      <w:rFonts w:ascii="Times New Roman" w:hAnsi="Times New Roman"/>
                                      <w:sz w:val="18"/>
                                      <w:szCs w:val="18"/>
                                    </w:rPr>
                                    <w:t>/(</w:t>
                                  </w:r>
                                  <w:proofErr w:type="gramEnd"/>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AA3E48" w:rsidRPr="00610750" w14:paraId="19F8A0B4" w14:textId="77777777" w:rsidTr="00F76562">
                              <w:tc>
                                <w:tcPr>
                                  <w:tcW w:w="810" w:type="dxa"/>
                                </w:tcPr>
                                <w:p w14:paraId="161BE378" w14:textId="77777777" w:rsidR="00AA3E48" w:rsidRDefault="00AA3E48">
                                  <w:pPr>
                                    <w:jc w:val="left"/>
                                    <w:rPr>
                                      <w:rFonts w:ascii="Times New Roman" w:hAnsi="Times New Roman"/>
                                      <w:i/>
                                      <w:sz w:val="18"/>
                                      <w:szCs w:val="18"/>
                                    </w:rPr>
                                  </w:pPr>
                                  <w:r>
                                    <w:rPr>
                                      <w:rFonts w:ascii="Times New Roman" w:hAnsi="Times New Roman"/>
                                      <w:i/>
                                      <w:sz w:val="18"/>
                                      <w:szCs w:val="18"/>
                                    </w:rPr>
                                    <w:t>m</w:t>
                                  </w:r>
                                </w:p>
                              </w:tc>
                              <w:tc>
                                <w:tcPr>
                                  <w:tcW w:w="1890" w:type="dxa"/>
                                </w:tcPr>
                                <w:p w14:paraId="46F23A4D"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magnetic moment</w:t>
                                  </w:r>
                                </w:p>
                              </w:tc>
                              <w:tc>
                                <w:tcPr>
                                  <w:tcW w:w="2340" w:type="dxa"/>
                                </w:tcPr>
                                <w:p w14:paraId="55B36F4B"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1 erg/G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 xml:space="preserve"> </w:t>
                                  </w:r>
                                </w:p>
                                <w:p w14:paraId="5FC1697C"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A·m</w:t>
                                  </w:r>
                                  <w:r w:rsidRPr="00071A86">
                                    <w:rPr>
                                      <w:rFonts w:ascii="Times New Roman" w:hAnsi="Times New Roman"/>
                                      <w:sz w:val="18"/>
                                      <w:szCs w:val="18"/>
                                      <w:vertAlign w:val="superscript"/>
                                      <w:lang w:val="fr-FR"/>
                                    </w:rPr>
                                    <w:t>2</w:t>
                                  </w:r>
                                  <w:r w:rsidRPr="00071A86">
                                    <w:rPr>
                                      <w:rFonts w:ascii="Times New Roman" w:hAnsi="Times New Roman"/>
                                      <w:sz w:val="18"/>
                                      <w:szCs w:val="18"/>
                                      <w:lang w:val="fr-FR"/>
                                    </w:rPr>
                                    <w:t xml:space="preserve"> =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J/T</w:t>
                                  </w:r>
                                </w:p>
                              </w:tc>
                            </w:tr>
                            <w:tr w:rsidR="00AA3E48" w14:paraId="78B04328" w14:textId="77777777" w:rsidTr="00F76562">
                              <w:tc>
                                <w:tcPr>
                                  <w:tcW w:w="810" w:type="dxa"/>
                                </w:tcPr>
                                <w:p w14:paraId="7239C705" w14:textId="77777777" w:rsidR="00AA3E48" w:rsidRDefault="00AA3E48">
                                  <w:pPr>
                                    <w:jc w:val="left"/>
                                    <w:rPr>
                                      <w:rFonts w:ascii="Times New Roman" w:hAnsi="Times New Roman"/>
                                      <w:i/>
                                      <w:sz w:val="18"/>
                                      <w:szCs w:val="18"/>
                                    </w:rPr>
                                  </w:pPr>
                                  <w:r>
                                    <w:rPr>
                                      <w:rFonts w:ascii="Times New Roman" w:hAnsi="Times New Roman"/>
                                      <w:i/>
                                      <w:sz w:val="18"/>
                                      <w:szCs w:val="18"/>
                                    </w:rPr>
                                    <w:t>M</w:t>
                                  </w:r>
                                </w:p>
                              </w:tc>
                              <w:tc>
                                <w:tcPr>
                                  <w:tcW w:w="1890" w:type="dxa"/>
                                </w:tcPr>
                                <w:p w14:paraId="2D94FC69" w14:textId="77777777" w:rsidR="00AA3E48" w:rsidRDefault="00AA3E48">
                                  <w:pPr>
                                    <w:jc w:val="left"/>
                                    <w:rPr>
                                      <w:rFonts w:ascii="Times New Roman" w:hAnsi="Times New Roman"/>
                                      <w:sz w:val="18"/>
                                      <w:szCs w:val="18"/>
                                    </w:rPr>
                                  </w:pPr>
                                  <w:r>
                                    <w:rPr>
                                      <w:rFonts w:ascii="Times New Roman" w:hAnsi="Times New Roman"/>
                                      <w:sz w:val="18"/>
                                      <w:szCs w:val="18"/>
                                    </w:rPr>
                                    <w:t>magnetization</w:t>
                                  </w:r>
                                </w:p>
                              </w:tc>
                              <w:tc>
                                <w:tcPr>
                                  <w:tcW w:w="2340" w:type="dxa"/>
                                </w:tcPr>
                                <w:p w14:paraId="47A409B5" w14:textId="77777777" w:rsidR="00AA3E48" w:rsidRDefault="00AA3E48">
                                  <w:pPr>
                                    <w:jc w:val="left"/>
                                    <w:rPr>
                                      <w:rFonts w:ascii="Times New Roman" w:hAnsi="Times New Roman"/>
                                      <w:sz w:val="18"/>
                                      <w:szCs w:val="18"/>
                                    </w:rPr>
                                  </w:pPr>
                                  <w:r>
                                    <w:rPr>
                                      <w:rFonts w:ascii="Times New Roman" w:hAnsi="Times New Roman"/>
                                      <w:sz w:val="18"/>
                                      <w:szCs w:val="18"/>
                                    </w:rPr>
                                    <w:t>1 erg/(G·cm</w:t>
                                  </w:r>
                                  <w:r>
                                    <w:rPr>
                                      <w:rFonts w:ascii="Times New Roman" w:hAnsi="Times New Roman"/>
                                      <w:sz w:val="18"/>
                                      <w:szCs w:val="18"/>
                                      <w:vertAlign w:val="superscript"/>
                                    </w:rPr>
                                    <w:t>3</w:t>
                                  </w:r>
                                  <w:r>
                                    <w:rPr>
                                      <w:rFonts w:ascii="Times New Roman" w:hAnsi="Times New Roman"/>
                                      <w:sz w:val="18"/>
                                      <w:szCs w:val="18"/>
                                    </w:rPr>
                                    <w:t>) = 1 emu/cm</w:t>
                                  </w:r>
                                  <w:r>
                                    <w:rPr>
                                      <w:rFonts w:ascii="Times New Roman" w:hAnsi="Times New Roman"/>
                                      <w:sz w:val="18"/>
                                      <w:szCs w:val="18"/>
                                      <w:vertAlign w:val="superscript"/>
                                    </w:rPr>
                                    <w:t>3</w:t>
                                  </w:r>
                                </w:p>
                                <w:p w14:paraId="7B153C1E"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 xml:space="preserve"> A/m</w:t>
                                  </w:r>
                                </w:p>
                              </w:tc>
                            </w:tr>
                            <w:tr w:rsidR="00AA3E48" w14:paraId="29B2A1E8" w14:textId="77777777" w:rsidTr="00F76562">
                              <w:tc>
                                <w:tcPr>
                                  <w:tcW w:w="810" w:type="dxa"/>
                                </w:tcPr>
                                <w:p w14:paraId="1D0D43E7" w14:textId="77777777" w:rsidR="00AA3E48" w:rsidRDefault="00AA3E48">
                                  <w:pPr>
                                    <w:jc w:val="left"/>
                                    <w:rPr>
                                      <w:rFonts w:ascii="Times New Roman" w:hAnsi="Times New Roman"/>
                                      <w:i/>
                                      <w:sz w:val="18"/>
                                      <w:szCs w:val="18"/>
                                    </w:rPr>
                                  </w:pP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i/>
                                      <w:sz w:val="18"/>
                                      <w:szCs w:val="18"/>
                                    </w:rPr>
                                    <w:t>M</w:t>
                                  </w:r>
                                </w:p>
                              </w:tc>
                              <w:tc>
                                <w:tcPr>
                                  <w:tcW w:w="1890" w:type="dxa"/>
                                </w:tcPr>
                                <w:p w14:paraId="20F2BDD3" w14:textId="77777777" w:rsidR="00AA3E48" w:rsidRDefault="00AA3E48">
                                  <w:pPr>
                                    <w:jc w:val="left"/>
                                    <w:rPr>
                                      <w:rFonts w:ascii="Times New Roman" w:hAnsi="Times New Roman"/>
                                      <w:sz w:val="18"/>
                                      <w:szCs w:val="18"/>
                                    </w:rPr>
                                  </w:pPr>
                                  <w:r>
                                    <w:rPr>
                                      <w:rFonts w:ascii="Times New Roman" w:hAnsi="Times New Roman"/>
                                      <w:sz w:val="18"/>
                                      <w:szCs w:val="18"/>
                                    </w:rPr>
                                    <w:t>magnetization</w:t>
                                  </w:r>
                                </w:p>
                              </w:tc>
                              <w:tc>
                                <w:tcPr>
                                  <w:tcW w:w="2340" w:type="dxa"/>
                                </w:tcPr>
                                <w:p w14:paraId="1B691761" w14:textId="77777777" w:rsidR="00AA3E48" w:rsidRDefault="00AA3E48">
                                  <w:pPr>
                                    <w:jc w:val="left"/>
                                    <w:rPr>
                                      <w:rFonts w:ascii="Times New Roman" w:hAnsi="Times New Roman"/>
                                      <w:sz w:val="18"/>
                                      <w:szCs w:val="18"/>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proofErr w:type="gramStart"/>
                                  <w:r>
                                    <w:rPr>
                                      <w:rFonts w:ascii="Times New Roman" w:hAnsi="Times New Roman"/>
                                      <w:sz w:val="18"/>
                                      <w:szCs w:val="18"/>
                                    </w:rPr>
                                    <w:t>/(</w:t>
                                  </w:r>
                                  <w:proofErr w:type="gramEnd"/>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AA3E48" w14:paraId="2AD258B3" w14:textId="77777777" w:rsidTr="00F76562">
                              <w:tc>
                                <w:tcPr>
                                  <w:tcW w:w="810" w:type="dxa"/>
                                </w:tcPr>
                                <w:p w14:paraId="44FA0790"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73"/>
                                  </w:r>
                                </w:p>
                              </w:tc>
                              <w:tc>
                                <w:tcPr>
                                  <w:tcW w:w="1890" w:type="dxa"/>
                                </w:tcPr>
                                <w:p w14:paraId="470107B0" w14:textId="77777777" w:rsidR="00AA3E48" w:rsidRDefault="00AA3E48">
                                  <w:pPr>
                                    <w:jc w:val="left"/>
                                    <w:rPr>
                                      <w:rFonts w:ascii="Times New Roman" w:hAnsi="Times New Roman"/>
                                      <w:sz w:val="18"/>
                                      <w:szCs w:val="18"/>
                                    </w:rPr>
                                  </w:pPr>
                                  <w:r>
                                    <w:rPr>
                                      <w:rFonts w:ascii="Times New Roman" w:hAnsi="Times New Roman"/>
                                      <w:sz w:val="18"/>
                                      <w:szCs w:val="18"/>
                                    </w:rPr>
                                    <w:t>specific magnetization</w:t>
                                  </w:r>
                                </w:p>
                              </w:tc>
                              <w:tc>
                                <w:tcPr>
                                  <w:tcW w:w="2340" w:type="dxa"/>
                                </w:tcPr>
                                <w:p w14:paraId="0D90C5C1" w14:textId="77777777" w:rsidR="00AA3E48" w:rsidRDefault="00AA3E48">
                                  <w:pPr>
                                    <w:jc w:val="left"/>
                                    <w:rPr>
                                      <w:rFonts w:ascii="Times New Roman" w:hAnsi="Times New Roman"/>
                                      <w:sz w:val="18"/>
                                      <w:szCs w:val="18"/>
                                    </w:rPr>
                                  </w:pPr>
                                  <w:r>
                                    <w:rPr>
                                      <w:rFonts w:ascii="Times New Roman" w:hAnsi="Times New Roman"/>
                                      <w:sz w:val="18"/>
                                      <w:szCs w:val="18"/>
                                    </w:rPr>
                                    <w:t>1 erg/(</w:t>
                                  </w:r>
                                  <w:proofErr w:type="spellStart"/>
                                  <w:r>
                                    <w:rPr>
                                      <w:rFonts w:ascii="Times New Roman" w:hAnsi="Times New Roman"/>
                                      <w:sz w:val="18"/>
                                      <w:szCs w:val="18"/>
                                    </w:rPr>
                                    <w:t>G·g</w:t>
                                  </w:r>
                                  <w:proofErr w:type="spellEnd"/>
                                  <w:r>
                                    <w:rPr>
                                      <w:rFonts w:ascii="Times New Roman" w:hAnsi="Times New Roman"/>
                                      <w:sz w:val="18"/>
                                      <w:szCs w:val="18"/>
                                    </w:rPr>
                                    <w:t xml:space="preserve">) = 1 emu/g </w:t>
                                  </w:r>
                                </w:p>
                                <w:p w14:paraId="05FF364A"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 A·m</w:t>
                                  </w:r>
                                  <w:r>
                                    <w:rPr>
                                      <w:rFonts w:ascii="Times New Roman" w:hAnsi="Times New Roman"/>
                                      <w:sz w:val="18"/>
                                      <w:szCs w:val="18"/>
                                      <w:vertAlign w:val="superscript"/>
                                    </w:rPr>
                                    <w:t>2</w:t>
                                  </w:r>
                                  <w:r>
                                    <w:rPr>
                                      <w:rFonts w:ascii="Times New Roman" w:hAnsi="Times New Roman"/>
                                      <w:sz w:val="18"/>
                                      <w:szCs w:val="18"/>
                                    </w:rPr>
                                    <w:t>/kg</w:t>
                                  </w:r>
                                </w:p>
                              </w:tc>
                            </w:tr>
                            <w:tr w:rsidR="00AA3E48" w14:paraId="35D8629A" w14:textId="77777777" w:rsidTr="00F76562">
                              <w:tc>
                                <w:tcPr>
                                  <w:tcW w:w="810" w:type="dxa"/>
                                </w:tcPr>
                                <w:p w14:paraId="62A19E1F" w14:textId="77777777" w:rsidR="00AA3E48" w:rsidRDefault="00AA3E48">
                                  <w:pPr>
                                    <w:jc w:val="left"/>
                                    <w:rPr>
                                      <w:rFonts w:ascii="Times New Roman" w:hAnsi="Times New Roman"/>
                                      <w:i/>
                                      <w:sz w:val="18"/>
                                      <w:szCs w:val="18"/>
                                    </w:rPr>
                                  </w:pPr>
                                  <w:r>
                                    <w:rPr>
                                      <w:rFonts w:ascii="Times New Roman" w:hAnsi="Times New Roman"/>
                                      <w:i/>
                                      <w:sz w:val="18"/>
                                      <w:szCs w:val="18"/>
                                    </w:rPr>
                                    <w:t>j</w:t>
                                  </w:r>
                                </w:p>
                              </w:tc>
                              <w:tc>
                                <w:tcPr>
                                  <w:tcW w:w="1890" w:type="dxa"/>
                                </w:tcPr>
                                <w:p w14:paraId="6D3BF5F5" w14:textId="77777777" w:rsidR="00AA3E48" w:rsidRDefault="00AA3E48">
                                  <w:pPr>
                                    <w:jc w:val="left"/>
                                    <w:rPr>
                                      <w:rFonts w:ascii="Times New Roman" w:hAnsi="Times New Roman"/>
                                      <w:sz w:val="18"/>
                                      <w:szCs w:val="18"/>
                                    </w:rPr>
                                  </w:pPr>
                                  <w:r>
                                    <w:rPr>
                                      <w:rFonts w:ascii="Times New Roman" w:hAnsi="Times New Roman"/>
                                      <w:sz w:val="18"/>
                                      <w:szCs w:val="18"/>
                                    </w:rPr>
                                    <w:t>magnetic dipole moment</w:t>
                                  </w:r>
                                </w:p>
                              </w:tc>
                              <w:tc>
                                <w:tcPr>
                                  <w:tcW w:w="2340" w:type="dxa"/>
                                </w:tcPr>
                                <w:p w14:paraId="3057AB05" w14:textId="77777777" w:rsidR="00AA3E48" w:rsidRDefault="00AA3E48">
                                  <w:pPr>
                                    <w:jc w:val="left"/>
                                    <w:rPr>
                                      <w:rFonts w:ascii="Times New Roman" w:hAnsi="Times New Roman"/>
                                      <w:sz w:val="18"/>
                                      <w:szCs w:val="18"/>
                                    </w:rPr>
                                  </w:pPr>
                                  <w:r>
                                    <w:rPr>
                                      <w:rFonts w:ascii="Times New Roman" w:hAnsi="Times New Roman"/>
                                      <w:sz w:val="18"/>
                                      <w:szCs w:val="18"/>
                                    </w:rPr>
                                    <w:t xml:space="preserve">1 erg/G = 1 emu </w:t>
                                  </w:r>
                                </w:p>
                                <w:p w14:paraId="2E48B1C3"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10</w:t>
                                  </w:r>
                                  <w:r>
                                    <w:rPr>
                                      <w:rFonts w:ascii="Times New Roman" w:hAnsi="Times New Roman"/>
                                      <w:sz w:val="18"/>
                                      <w:szCs w:val="18"/>
                                    </w:rPr>
                                    <w:t xml:space="preserve"> </w:t>
                                  </w:r>
                                  <w:proofErr w:type="spellStart"/>
                                  <w:r>
                                    <w:rPr>
                                      <w:rFonts w:ascii="Times New Roman" w:hAnsi="Times New Roman"/>
                                      <w:sz w:val="18"/>
                                      <w:szCs w:val="18"/>
                                    </w:rPr>
                                    <w:t>Wb·m</w:t>
                                  </w:r>
                                  <w:proofErr w:type="spellEnd"/>
                                </w:p>
                              </w:tc>
                            </w:tr>
                            <w:tr w:rsidR="00AA3E48" w:rsidRPr="00610750" w14:paraId="5ACB6263" w14:textId="77777777" w:rsidTr="00F76562">
                              <w:tc>
                                <w:tcPr>
                                  <w:tcW w:w="810" w:type="dxa"/>
                                </w:tcPr>
                                <w:p w14:paraId="494B82D7" w14:textId="77777777" w:rsidR="00AA3E48" w:rsidRDefault="00AA3E48">
                                  <w:pPr>
                                    <w:jc w:val="left"/>
                                    <w:rPr>
                                      <w:rFonts w:ascii="Times New Roman" w:hAnsi="Times New Roman"/>
                                      <w:i/>
                                      <w:sz w:val="18"/>
                                      <w:szCs w:val="18"/>
                                    </w:rPr>
                                  </w:pPr>
                                  <w:r>
                                    <w:rPr>
                                      <w:rFonts w:ascii="Times New Roman" w:hAnsi="Times New Roman"/>
                                      <w:i/>
                                      <w:sz w:val="18"/>
                                      <w:szCs w:val="18"/>
                                    </w:rPr>
                                    <w:t>J</w:t>
                                  </w:r>
                                </w:p>
                              </w:tc>
                              <w:tc>
                                <w:tcPr>
                                  <w:tcW w:w="1890" w:type="dxa"/>
                                </w:tcPr>
                                <w:p w14:paraId="70E74439" w14:textId="77777777" w:rsidR="00AA3E48" w:rsidRDefault="00AA3E48">
                                  <w:pPr>
                                    <w:jc w:val="left"/>
                                    <w:rPr>
                                      <w:rFonts w:ascii="Times New Roman" w:hAnsi="Times New Roman"/>
                                      <w:sz w:val="18"/>
                                      <w:szCs w:val="18"/>
                                    </w:rPr>
                                  </w:pPr>
                                  <w:r>
                                    <w:rPr>
                                      <w:rFonts w:ascii="Times New Roman" w:hAnsi="Times New Roman"/>
                                      <w:sz w:val="18"/>
                                      <w:szCs w:val="18"/>
                                    </w:rPr>
                                    <w:t>magnetic polarization</w:t>
                                  </w:r>
                                </w:p>
                              </w:tc>
                              <w:tc>
                                <w:tcPr>
                                  <w:tcW w:w="2340" w:type="dxa"/>
                                </w:tcPr>
                                <w:p w14:paraId="733141E7"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1 erg/(G·cm</w:t>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/cm</w:t>
                                  </w:r>
                                  <w:r w:rsidRPr="00071A86">
                                    <w:rPr>
                                      <w:rFonts w:ascii="Times New Roman" w:hAnsi="Times New Roman"/>
                                      <w:sz w:val="18"/>
                                      <w:szCs w:val="18"/>
                                      <w:vertAlign w:val="superscript"/>
                                      <w:lang w:val="fr-FR"/>
                                    </w:rPr>
                                    <w:t>3</w:t>
                                  </w:r>
                                </w:p>
                                <w:p w14:paraId="43BA3D38"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4</w:t>
                                  </w:r>
                                  <w:r>
                                    <w:rPr>
                                      <w:rFonts w:ascii="Times New Roman" w:hAnsi="Times New Roman"/>
                                      <w:sz w:val="18"/>
                                      <w:szCs w:val="18"/>
                                    </w:rPr>
                                    <w:sym w:font="Symbol" w:char="F070"/>
                                  </w:r>
                                  <w:r w:rsidRPr="00071A86">
                                    <w:rPr>
                                      <w:rFonts w:ascii="Times New Roman" w:hAnsi="Times New Roman"/>
                                      <w:sz w:val="18"/>
                                      <w:szCs w:val="18"/>
                                      <w:lang w:val="fr-FR"/>
                                    </w:rPr>
                                    <w:t xml:space="preserve"> </w:t>
                                  </w:r>
                                  <w:r>
                                    <w:rPr>
                                      <w:rFonts w:ascii="Times New Roman" w:hAnsi="Times New Roman"/>
                                      <w:sz w:val="18"/>
                                      <w:szCs w:val="18"/>
                                    </w:rPr>
                                    <w:sym w:font="Symbol" w:char="F0B4"/>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4</w:t>
                                  </w:r>
                                  <w:r w:rsidRPr="00071A86">
                                    <w:rPr>
                                      <w:rFonts w:ascii="Times New Roman" w:hAnsi="Times New Roman"/>
                                      <w:sz w:val="18"/>
                                      <w:szCs w:val="18"/>
                                      <w:lang w:val="fr-FR"/>
                                    </w:rPr>
                                    <w:t xml:space="preserve"> T</w:t>
                                  </w:r>
                                </w:p>
                              </w:tc>
                            </w:tr>
                            <w:tr w:rsidR="00AA3E48" w14:paraId="54119D74" w14:textId="77777777" w:rsidTr="00F76562">
                              <w:tc>
                                <w:tcPr>
                                  <w:tcW w:w="810" w:type="dxa"/>
                                </w:tcPr>
                                <w:p w14:paraId="478A5006" w14:textId="77777777" w:rsidR="00AA3E48" w:rsidRDefault="00AA3E48">
                                  <w:pPr>
                                    <w:jc w:val="left"/>
                                    <w:rPr>
                                      <w:rFonts w:ascii="Times New Roman" w:hAnsi="Times New Roman"/>
                                      <w:i/>
                                      <w:sz w:val="18"/>
                                      <w:szCs w:val="18"/>
                                      <w:vertAlign w:val="subscript"/>
                                    </w:rPr>
                                  </w:pPr>
                                  <w:r>
                                    <w:rPr>
                                      <w:rFonts w:ascii="Times New Roman" w:hAnsi="Times New Roman"/>
                                      <w:i/>
                                      <w:sz w:val="18"/>
                                      <w:szCs w:val="18"/>
                                    </w:rPr>
                                    <w:sym w:font="Symbol" w:char="F063"/>
                                  </w:r>
                                  <w:r>
                                    <w:rPr>
                                      <w:rFonts w:ascii="Times New Roman" w:hAnsi="Times New Roman"/>
                                      <w:i/>
                                      <w:sz w:val="18"/>
                                      <w:szCs w:val="18"/>
                                      <w:vertAlign w:val="subscript"/>
                                    </w:rPr>
                                    <w:sym w:font="Symbol" w:char="F072"/>
                                  </w:r>
                                </w:p>
                              </w:tc>
                              <w:tc>
                                <w:tcPr>
                                  <w:tcW w:w="1890" w:type="dxa"/>
                                </w:tcPr>
                                <w:p w14:paraId="202CCAC7" w14:textId="77777777" w:rsidR="00AA3E48" w:rsidRDefault="00AA3E48">
                                  <w:pPr>
                                    <w:jc w:val="left"/>
                                    <w:rPr>
                                      <w:rFonts w:ascii="Times New Roman" w:hAnsi="Times New Roman"/>
                                      <w:sz w:val="18"/>
                                      <w:szCs w:val="18"/>
                                    </w:rPr>
                                  </w:pPr>
                                  <w:r>
                                    <w:rPr>
                                      <w:rFonts w:ascii="Times New Roman" w:hAnsi="Times New Roman"/>
                                      <w:sz w:val="18"/>
                                      <w:szCs w:val="18"/>
                                    </w:rPr>
                                    <w:t>specific susceptibility</w:t>
                                  </w:r>
                                </w:p>
                              </w:tc>
                              <w:tc>
                                <w:tcPr>
                                  <w:tcW w:w="2340" w:type="dxa"/>
                                </w:tcPr>
                                <w:p w14:paraId="716BEA8A" w14:textId="77777777" w:rsidR="00AA3E48" w:rsidRDefault="00AA3E48">
                                  <w:pPr>
                                    <w:jc w:val="left"/>
                                    <w:rPr>
                                      <w:rFonts w:ascii="Times New Roman" w:hAnsi="Times New Roman"/>
                                      <w:sz w:val="18"/>
                                      <w:szCs w:val="18"/>
                                    </w:rPr>
                                  </w:pPr>
                                  <w:r>
                                    <w:rPr>
                                      <w:rFonts w:ascii="Times New Roman" w:hAnsi="Times New Roman"/>
                                      <w:sz w:val="18"/>
                                      <w:szCs w:val="18"/>
                                    </w:rPr>
                                    <w:t>1 cm</w:t>
                                  </w:r>
                                  <w:r>
                                    <w:rPr>
                                      <w:rFonts w:ascii="Times New Roman" w:hAnsi="Times New Roman"/>
                                      <w:sz w:val="18"/>
                                      <w:szCs w:val="18"/>
                                      <w:vertAlign w:val="superscript"/>
                                    </w:rPr>
                                    <w:t>3</w:t>
                                  </w:r>
                                  <w:r>
                                    <w:rPr>
                                      <w:rFonts w:ascii="Times New Roman" w:hAnsi="Times New Roman"/>
                                      <w:sz w:val="18"/>
                                      <w:szCs w:val="18"/>
                                    </w:rPr>
                                    <w:t xml:space="preserve">/g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3</w:t>
                                  </w:r>
                                  <w:r>
                                    <w:rPr>
                                      <w:rFonts w:ascii="Times New Roman" w:hAnsi="Times New Roman"/>
                                      <w:sz w:val="18"/>
                                      <w:szCs w:val="18"/>
                                    </w:rPr>
                                    <w:t xml:space="preserve"> m</w:t>
                                  </w:r>
                                  <w:r>
                                    <w:rPr>
                                      <w:rFonts w:ascii="Times New Roman" w:hAnsi="Times New Roman"/>
                                      <w:sz w:val="18"/>
                                      <w:szCs w:val="18"/>
                                      <w:vertAlign w:val="superscript"/>
                                    </w:rPr>
                                    <w:t>3</w:t>
                                  </w:r>
                                  <w:r>
                                    <w:rPr>
                                      <w:rFonts w:ascii="Times New Roman" w:hAnsi="Times New Roman"/>
                                      <w:sz w:val="18"/>
                                      <w:szCs w:val="18"/>
                                    </w:rPr>
                                    <w:t>/kg</w:t>
                                  </w:r>
                                </w:p>
                              </w:tc>
                            </w:tr>
                            <w:tr w:rsidR="00AA3E48" w14:paraId="21A65792" w14:textId="77777777" w:rsidTr="00F76562">
                              <w:tc>
                                <w:tcPr>
                                  <w:tcW w:w="810" w:type="dxa"/>
                                </w:tcPr>
                                <w:p w14:paraId="42D24594"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6D"/>
                                  </w:r>
                                </w:p>
                              </w:tc>
                              <w:tc>
                                <w:tcPr>
                                  <w:tcW w:w="1890" w:type="dxa"/>
                                </w:tcPr>
                                <w:p w14:paraId="17C421D3" w14:textId="77777777" w:rsidR="00AA3E48" w:rsidRDefault="00AA3E48">
                                  <w:pPr>
                                    <w:jc w:val="left"/>
                                    <w:rPr>
                                      <w:rFonts w:ascii="Times New Roman" w:hAnsi="Times New Roman"/>
                                      <w:sz w:val="18"/>
                                      <w:szCs w:val="18"/>
                                    </w:rPr>
                                  </w:pPr>
                                  <w:r>
                                    <w:rPr>
                                      <w:rFonts w:ascii="Times New Roman" w:hAnsi="Times New Roman"/>
                                      <w:sz w:val="18"/>
                                      <w:szCs w:val="18"/>
                                    </w:rPr>
                                    <w:t>permeability</w:t>
                                  </w:r>
                                </w:p>
                              </w:tc>
                              <w:tc>
                                <w:tcPr>
                                  <w:tcW w:w="2340" w:type="dxa"/>
                                </w:tcPr>
                                <w:p w14:paraId="5A525412" w14:textId="77777777" w:rsidR="00AA3E48" w:rsidRDefault="00AA3E48">
                                  <w:pPr>
                                    <w:jc w:val="left"/>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H/m </w:t>
                                  </w:r>
                                </w:p>
                                <w:p w14:paraId="23702E20" w14:textId="77777777" w:rsidR="00AA3E48" w:rsidRDefault="00AA3E48">
                                  <w:pPr>
                                    <w:jc w:val="left"/>
                                    <w:rPr>
                                      <w:rFonts w:ascii="Times New Roman" w:hAnsi="Times New Roman"/>
                                      <w:sz w:val="18"/>
                                      <w:szCs w:val="18"/>
                                    </w:rPr>
                                  </w:pPr>
                                  <w:r>
                                    <w:rPr>
                                      <w:rFonts w:ascii="Times New Roman" w:hAnsi="Times New Roman"/>
                                      <w:sz w:val="18"/>
                                      <w:szCs w:val="18"/>
                                    </w:rPr>
                                    <w:t xml:space="preserve">  =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Wb/(</w:t>
                                  </w:r>
                                  <w:proofErr w:type="spellStart"/>
                                  <w:r>
                                    <w:rPr>
                                      <w:rFonts w:ascii="Times New Roman" w:hAnsi="Times New Roman"/>
                                      <w:sz w:val="18"/>
                                      <w:szCs w:val="18"/>
                                    </w:rPr>
                                    <w:t>A·m</w:t>
                                  </w:r>
                                  <w:proofErr w:type="spellEnd"/>
                                  <w:r>
                                    <w:rPr>
                                      <w:rFonts w:ascii="Times New Roman" w:hAnsi="Times New Roman"/>
                                      <w:sz w:val="18"/>
                                      <w:szCs w:val="18"/>
                                    </w:rPr>
                                    <w:t>)</w:t>
                                  </w:r>
                                </w:p>
                              </w:tc>
                            </w:tr>
                            <w:tr w:rsidR="00AA3E48" w14:paraId="01A61CAB" w14:textId="77777777" w:rsidTr="00F76562">
                              <w:tc>
                                <w:tcPr>
                                  <w:tcW w:w="810" w:type="dxa"/>
                                </w:tcPr>
                                <w:p w14:paraId="057A3CA2"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6D"/>
                                  </w:r>
                                  <w:r>
                                    <w:rPr>
                                      <w:rFonts w:ascii="Times New Roman" w:hAnsi="Times New Roman"/>
                                      <w:i/>
                                      <w:sz w:val="18"/>
                                      <w:szCs w:val="18"/>
                                      <w:vertAlign w:val="subscript"/>
                                    </w:rPr>
                                    <w:t>r</w:t>
                                  </w:r>
                                </w:p>
                              </w:tc>
                              <w:tc>
                                <w:tcPr>
                                  <w:tcW w:w="1890" w:type="dxa"/>
                                </w:tcPr>
                                <w:p w14:paraId="3D74B5FE" w14:textId="77777777" w:rsidR="00AA3E48" w:rsidRDefault="00AA3E48">
                                  <w:pPr>
                                    <w:jc w:val="left"/>
                                    <w:rPr>
                                      <w:rFonts w:ascii="Times New Roman" w:hAnsi="Times New Roman"/>
                                      <w:sz w:val="18"/>
                                      <w:szCs w:val="18"/>
                                    </w:rPr>
                                  </w:pPr>
                                  <w:r>
                                    <w:rPr>
                                      <w:rFonts w:ascii="Times New Roman" w:hAnsi="Times New Roman"/>
                                      <w:sz w:val="18"/>
                                      <w:szCs w:val="18"/>
                                    </w:rPr>
                                    <w:t>relative permeability</w:t>
                                  </w:r>
                                </w:p>
                              </w:tc>
                              <w:tc>
                                <w:tcPr>
                                  <w:tcW w:w="2340" w:type="dxa"/>
                                </w:tcPr>
                                <w:p w14:paraId="4176B261" w14:textId="77777777" w:rsidR="00AA3E48" w:rsidRDefault="00AA3E48">
                                  <w:pPr>
                                    <w:jc w:val="left"/>
                                    <w:rPr>
                                      <w:rFonts w:ascii="Times New Roman" w:hAnsi="Times New Roman"/>
                                      <w:sz w:val="18"/>
                                      <w:szCs w:val="18"/>
                                    </w:rPr>
                                  </w:pPr>
                                  <w:r w:rsidRPr="00C550DC">
                                    <w:rPr>
                                      <w:rFonts w:ascii="Times New Roman" w:hAnsi="Times New Roman"/>
                                      <w:i/>
                                      <w:sz w:val="18"/>
                                      <w:szCs w:val="18"/>
                                    </w:rPr>
                                    <w:sym w:font="Symbol" w:char="F06D"/>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w:t>
                                  </w:r>
                                  <w:r w:rsidRPr="00C550DC">
                                    <w:rPr>
                                      <w:rFonts w:ascii="Times New Roman" w:hAnsi="Times New Roman"/>
                                      <w:i/>
                                      <w:sz w:val="18"/>
                                      <w:szCs w:val="18"/>
                                    </w:rPr>
                                    <w:sym w:font="Symbol" w:char="F06D"/>
                                  </w:r>
                                  <w:r>
                                    <w:rPr>
                                      <w:rFonts w:ascii="Times New Roman" w:hAnsi="Times New Roman"/>
                                      <w:sz w:val="18"/>
                                      <w:szCs w:val="18"/>
                                      <w:vertAlign w:val="subscript"/>
                                    </w:rPr>
                                    <w:t>r</w:t>
                                  </w:r>
                                </w:p>
                              </w:tc>
                            </w:tr>
                            <w:tr w:rsidR="00AA3E48" w14:paraId="390ED111" w14:textId="77777777" w:rsidTr="00F76562">
                              <w:tc>
                                <w:tcPr>
                                  <w:tcW w:w="810" w:type="dxa"/>
                                </w:tcPr>
                                <w:p w14:paraId="5CA66F09" w14:textId="77777777" w:rsidR="00AA3E48" w:rsidRDefault="00AA3E48">
                                  <w:pPr>
                                    <w:jc w:val="left"/>
                                    <w:rPr>
                                      <w:rFonts w:ascii="Times New Roman" w:hAnsi="Times New Roman"/>
                                      <w:i/>
                                      <w:sz w:val="18"/>
                                      <w:szCs w:val="18"/>
                                    </w:rPr>
                                  </w:pPr>
                                  <w:r>
                                    <w:rPr>
                                      <w:rFonts w:ascii="Times New Roman" w:hAnsi="Times New Roman"/>
                                      <w:i/>
                                      <w:sz w:val="18"/>
                                      <w:szCs w:val="18"/>
                                    </w:rPr>
                                    <w:t>w, W</w:t>
                                  </w:r>
                                </w:p>
                              </w:tc>
                              <w:tc>
                                <w:tcPr>
                                  <w:tcW w:w="1890" w:type="dxa"/>
                                </w:tcPr>
                                <w:p w14:paraId="77FE9ED5" w14:textId="77777777" w:rsidR="00AA3E48" w:rsidRDefault="00AA3E48">
                                  <w:pPr>
                                    <w:jc w:val="left"/>
                                    <w:rPr>
                                      <w:rFonts w:ascii="Times New Roman" w:hAnsi="Times New Roman"/>
                                      <w:sz w:val="18"/>
                                      <w:szCs w:val="18"/>
                                    </w:rPr>
                                  </w:pPr>
                                  <w:r>
                                    <w:rPr>
                                      <w:rFonts w:ascii="Times New Roman" w:hAnsi="Times New Roman"/>
                                      <w:sz w:val="18"/>
                                      <w:szCs w:val="18"/>
                                    </w:rPr>
                                    <w:t>energy density</w:t>
                                  </w:r>
                                </w:p>
                              </w:tc>
                              <w:tc>
                                <w:tcPr>
                                  <w:tcW w:w="2340" w:type="dxa"/>
                                </w:tcPr>
                                <w:p w14:paraId="7E2052A0"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1 erg/cm</w:t>
                                  </w:r>
                                  <w:r>
                                    <w:rPr>
                                      <w:rFonts w:ascii="Times New Roman" w:hAnsi="Times New Roman"/>
                                      <w:sz w:val="18"/>
                                      <w:szCs w:val="18"/>
                                      <w:vertAlign w:val="superscript"/>
                                    </w:rPr>
                                    <w:t>3</w:t>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w:t>
                                  </w:r>
                                  <w:r>
                                    <w:rPr>
                                      <w:rFonts w:ascii="Times New Roman" w:hAnsi="Times New Roman"/>
                                      <w:sz w:val="18"/>
                                      <w:szCs w:val="18"/>
                                    </w:rPr>
                                    <w:t xml:space="preserve"> J/m</w:t>
                                  </w:r>
                                  <w:r>
                                    <w:rPr>
                                      <w:rFonts w:ascii="Times New Roman" w:hAnsi="Times New Roman"/>
                                      <w:sz w:val="18"/>
                                      <w:szCs w:val="18"/>
                                      <w:vertAlign w:val="superscript"/>
                                    </w:rPr>
                                    <w:t>3</w:t>
                                  </w:r>
                                </w:p>
                              </w:tc>
                            </w:tr>
                          </w:tbl>
                          <w:p w14:paraId="08774648" w14:textId="77777777" w:rsidR="00AA3E48" w:rsidRPr="00610750" w:rsidRDefault="004D3AB2" w:rsidP="00AA3E48">
                            <w:pPr>
                              <w:pStyle w:val="CaptionL-SENS"/>
                              <w:rPr>
                                <w:rFonts w:ascii="Times New Roman" w:hAnsi="Times New Roman"/>
                              </w:rPr>
                            </w:pPr>
                            <w:r>
                              <w:rPr>
                                <w:rFonts w:ascii="Times New Roman" w:hAnsi="Times New Roman"/>
                                <w:vertAlign w:val="superscript"/>
                              </w:rPr>
                              <w:t>a</w:t>
                            </w:r>
                            <w:r w:rsidR="00AA3E48" w:rsidRPr="00610750">
                              <w:rPr>
                                <w:rFonts w:ascii="Times New Roman" w:hAnsi="Times New Roman"/>
                                <w:vertAlign w:val="superscript"/>
                              </w:rPr>
                              <w:t xml:space="preserve"> </w:t>
                            </w:r>
                            <w:proofErr w:type="gramStart"/>
                            <w:r w:rsidR="00AA3E48" w:rsidRPr="00610750">
                              <w:rPr>
                                <w:rFonts w:ascii="Times New Roman" w:hAnsi="Times New Roman"/>
                              </w:rPr>
                              <w:t>Gaussian units</w:t>
                            </w:r>
                            <w:proofErr w:type="gramEnd"/>
                            <w:r w:rsidR="00AA3E48" w:rsidRPr="00610750">
                              <w:rPr>
                                <w:rFonts w:ascii="Times New Roman" w:hAnsi="Times New Roman"/>
                              </w:rPr>
                              <w:t xml:space="preserve"> are the same as </w:t>
                            </w:r>
                            <w:proofErr w:type="spellStart"/>
                            <w:r w:rsidR="00AA3E48" w:rsidRPr="00610750">
                              <w:rPr>
                                <w:rFonts w:ascii="Times New Roman" w:hAnsi="Times New Roman"/>
                              </w:rPr>
                              <w:t>cgs</w:t>
                            </w:r>
                            <w:proofErr w:type="spellEnd"/>
                            <w:r w:rsidR="00AA3E48">
                              <w:rPr>
                                <w:rFonts w:ascii="Times New Roman" w:hAnsi="Times New Roman"/>
                              </w:rPr>
                              <w:t xml:space="preserve"> emu for magnetostatics; Mx = M</w:t>
                            </w:r>
                            <w:r w:rsidR="00AA3E48" w:rsidRPr="00610750">
                              <w:rPr>
                                <w:rFonts w:ascii="Times New Roman" w:hAnsi="Times New Roman"/>
                              </w:rPr>
                              <w:t>axwell,</w:t>
                            </w:r>
                            <w:r w:rsidR="00AA3E48">
                              <w:rPr>
                                <w:rFonts w:ascii="Times New Roman" w:hAnsi="Times New Roman"/>
                              </w:rPr>
                              <w:t xml:space="preserve"> G = Gauss, </w:t>
                            </w:r>
                            <w:proofErr w:type="spellStart"/>
                            <w:r w:rsidR="00AA3E48">
                              <w:rPr>
                                <w:rFonts w:ascii="Times New Roman" w:hAnsi="Times New Roman"/>
                              </w:rPr>
                              <w:t>Oe</w:t>
                            </w:r>
                            <w:proofErr w:type="spellEnd"/>
                            <w:r w:rsidR="00AA3E48">
                              <w:rPr>
                                <w:rFonts w:ascii="Times New Roman" w:hAnsi="Times New Roman"/>
                              </w:rPr>
                              <w:t xml:space="preserve"> = Oersted, Wb = W</w:t>
                            </w:r>
                            <w:r w:rsidR="00AA3E48" w:rsidRPr="00610750">
                              <w:rPr>
                                <w:rFonts w:ascii="Times New Roman" w:hAnsi="Times New Roman"/>
                              </w:rPr>
                              <w:t>e</w:t>
                            </w:r>
                            <w:r w:rsidR="00AA3E48">
                              <w:rPr>
                                <w:rFonts w:ascii="Times New Roman" w:hAnsi="Times New Roman"/>
                              </w:rPr>
                              <w:t>ber, V = Volt, s = second, T = T</w:t>
                            </w:r>
                            <w:r w:rsidR="00AA3E48" w:rsidRPr="00610750">
                              <w:rPr>
                                <w:rFonts w:ascii="Times New Roman" w:hAnsi="Times New Roman"/>
                              </w:rPr>
                              <w:t>es</w:t>
                            </w:r>
                            <w:r w:rsidR="00AA3E48">
                              <w:rPr>
                                <w:rFonts w:ascii="Times New Roman" w:hAnsi="Times New Roman"/>
                              </w:rPr>
                              <w:t>la, m = meter, A = Ampere, J = Joule, kg = kilogram, H = H</w:t>
                            </w:r>
                            <w:r w:rsidR="00AA3E48" w:rsidRPr="00610750">
                              <w:rPr>
                                <w:rFonts w:ascii="Times New Roman" w:hAnsi="Times New Roman"/>
                              </w:rPr>
                              <w:t>enry.</w:t>
                            </w:r>
                          </w:p>
                        </w:txbxContent>
                      </wps:txbx>
                      <wps:bodyPr rot="0" vert="horz" wrap="square" lIns="0" tIns="0" rIns="0" bIns="0" anchor="t" anchorCtr="0" upright="1">
                        <a:noAutofit/>
                      </wps:bodyPr>
                    </wps:wsp>
                  </a:graphicData>
                </a:graphic>
              </wp:inline>
            </w:drawing>
          </mc:Choice>
          <mc:Fallback>
            <w:pict>
              <v:shapetype w14:anchorId="7A6943CC" id="_x0000_t202" coordsize="21600,21600" o:spt="202" path="m,l,21600r21600,l21600,xe">
                <v:stroke joinstyle="miter"/>
                <v:path gradientshapeok="t" o:connecttype="rect"/>
              </v:shapetype>
              <v:shape id="Text Box 2" o:spid="_x0000_s1026" type="#_x0000_t202" style="width:249.5pt;height:2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" stroked="f">
                <v:textbox inset="0,0,0,0">
                  <w:txbxContent>
                    <w:tbl>
                      <w:tblPr>
                        <w:tblW w:w="5040" w:type="dxa"/>
                        <w:tblBorders>
                          <w:top w:val="single" w:sz="12" w:space="0" w:color="808080"/>
                          <w:left w:val="nil"/>
                          <w:bottom w:val="single" w:sz="12" w:space="0" w:color="808080"/>
                          <w:right w:val="nil"/>
                          <w:insideH w:val="nil"/>
                          <w:insideV w:val="nil"/>
                        </w:tblBorders>
                        <w:tblLayout w:type="fixed"/>
                        <w:tblLook w:val="0020" w:firstRow="1" w:lastRow="0" w:firstColumn="0" w:lastColumn="0" w:noHBand="0" w:noVBand="0"/>
                      </w:tblPr>
                      <w:tblGrid>
                        <w:gridCol w:w="810"/>
                        <w:gridCol w:w="1890"/>
                        <w:gridCol w:w="2340"/>
                      </w:tblGrid>
                      <w:tr w:rsidR="00AA3E48" w14:paraId="11228438" w14:textId="77777777" w:rsidTr="00F76562">
                        <w:trPr>
                          <w:trHeight w:val="440"/>
                        </w:trPr>
                        <w:tc>
                          <w:tcPr>
                            <w:tcW w:w="810" w:type="dxa"/>
                            <w:tcBorders>
                              <w:top w:val="double" w:sz="6" w:space="0" w:color="auto"/>
                              <w:bottom w:val="single" w:sz="6" w:space="0" w:color="auto"/>
                            </w:tcBorders>
                            <w:vAlign w:val="center"/>
                          </w:tcPr>
                          <w:p w14:paraId="673D99CB" w14:textId="77777777" w:rsidR="00AA3E48" w:rsidRDefault="00AA3E48">
                            <w:pPr>
                              <w:jc w:val="left"/>
                              <w:rPr>
                                <w:rFonts w:ascii="Times New Roman" w:hAnsi="Times New Roman"/>
                                <w:sz w:val="18"/>
                                <w:szCs w:val="18"/>
                              </w:rPr>
                            </w:pPr>
                            <w:r>
                              <w:rPr>
                                <w:rFonts w:ascii="Times New Roman" w:hAnsi="Times New Roman"/>
                                <w:sz w:val="18"/>
                                <w:szCs w:val="18"/>
                              </w:rPr>
                              <w:t>Symbol</w:t>
                            </w:r>
                          </w:p>
                        </w:tc>
                        <w:tc>
                          <w:tcPr>
                            <w:tcW w:w="1890" w:type="dxa"/>
                            <w:tcBorders>
                              <w:top w:val="double" w:sz="6" w:space="0" w:color="auto"/>
                              <w:bottom w:val="single" w:sz="6" w:space="0" w:color="auto"/>
                            </w:tcBorders>
                            <w:vAlign w:val="center"/>
                          </w:tcPr>
                          <w:p w14:paraId="4141E47A" w14:textId="77777777" w:rsidR="00AA3E48" w:rsidRDefault="00AA3E48">
                            <w:pPr>
                              <w:jc w:val="left"/>
                              <w:rPr>
                                <w:rFonts w:ascii="Times New Roman" w:hAnsi="Times New Roman"/>
                                <w:sz w:val="18"/>
                                <w:szCs w:val="18"/>
                              </w:rPr>
                            </w:pPr>
                            <w:r>
                              <w:rPr>
                                <w:rFonts w:ascii="Times New Roman" w:hAnsi="Times New Roman"/>
                                <w:sz w:val="18"/>
                                <w:szCs w:val="18"/>
                              </w:rPr>
                              <w:t>Quantity</w:t>
                            </w:r>
                          </w:p>
                        </w:tc>
                        <w:tc>
                          <w:tcPr>
                            <w:tcW w:w="2340" w:type="dxa"/>
                            <w:tcBorders>
                              <w:top w:val="double" w:sz="6" w:space="0" w:color="auto"/>
                              <w:bottom w:val="single" w:sz="6" w:space="0" w:color="auto"/>
                            </w:tcBorders>
                            <w:vAlign w:val="center"/>
                          </w:tcPr>
                          <w:p w14:paraId="17E6ED19" w14:textId="77777777" w:rsidR="00AA3E48" w:rsidRDefault="00AA3E48">
                            <w:pPr>
                              <w:jc w:val="left"/>
                              <w:rPr>
                                <w:rFonts w:ascii="Times New Roman" w:hAnsi="Times New Roman"/>
                                <w:sz w:val="18"/>
                                <w:szCs w:val="18"/>
                              </w:rPr>
                            </w:pPr>
                            <w:r>
                              <w:rPr>
                                <w:rFonts w:ascii="Times New Roman" w:hAnsi="Times New Roman"/>
                                <w:sz w:val="18"/>
                                <w:szCs w:val="18"/>
                              </w:rPr>
                              <w:t xml:space="preserve">Conversion from Gaussian and </w:t>
                            </w:r>
                            <w:proofErr w:type="spellStart"/>
                            <w:r>
                              <w:rPr>
                                <w:rFonts w:ascii="Times New Roman" w:hAnsi="Times New Roman"/>
                                <w:sz w:val="18"/>
                                <w:szCs w:val="18"/>
                              </w:rPr>
                              <w:t>cgs</w:t>
                            </w:r>
                            <w:proofErr w:type="spellEnd"/>
                            <w:r>
                              <w:rPr>
                                <w:rFonts w:ascii="Times New Roman" w:hAnsi="Times New Roman"/>
                                <w:sz w:val="18"/>
                                <w:szCs w:val="18"/>
                              </w:rPr>
                              <w:t xml:space="preserve"> emu to SI </w:t>
                            </w:r>
                            <w:r w:rsidR="004D3AB2">
                              <w:rPr>
                                <w:rFonts w:ascii="Times New Roman" w:hAnsi="Times New Roman"/>
                                <w:sz w:val="18"/>
                                <w:szCs w:val="18"/>
                                <w:vertAlign w:val="superscript"/>
                              </w:rPr>
                              <w:t>a</w:t>
                            </w:r>
                          </w:p>
                        </w:tc>
                      </w:tr>
                      <w:tr w:rsidR="00AA3E48" w14:paraId="1B7F353B" w14:textId="77777777" w:rsidTr="00F76562">
                        <w:tc>
                          <w:tcPr>
                            <w:tcW w:w="810" w:type="dxa"/>
                            <w:tcBorders>
                              <w:top w:val="nil"/>
                            </w:tcBorders>
                          </w:tcPr>
                          <w:p w14:paraId="74370B4B"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46"/>
                            </w:r>
                          </w:p>
                        </w:tc>
                        <w:tc>
                          <w:tcPr>
                            <w:tcW w:w="1890" w:type="dxa"/>
                            <w:tcBorders>
                              <w:top w:val="nil"/>
                            </w:tcBorders>
                          </w:tcPr>
                          <w:p w14:paraId="7EB929DD" w14:textId="77777777" w:rsidR="00AA3E48" w:rsidRDefault="00AA3E48">
                            <w:pPr>
                              <w:jc w:val="left"/>
                              <w:rPr>
                                <w:rFonts w:ascii="Times New Roman" w:hAnsi="Times New Roman"/>
                                <w:sz w:val="18"/>
                                <w:szCs w:val="18"/>
                              </w:rPr>
                            </w:pPr>
                            <w:r>
                              <w:rPr>
                                <w:rFonts w:ascii="Times New Roman" w:hAnsi="Times New Roman"/>
                                <w:sz w:val="18"/>
                                <w:szCs w:val="18"/>
                              </w:rPr>
                              <w:t>magnetic flux</w:t>
                            </w:r>
                          </w:p>
                        </w:tc>
                        <w:tc>
                          <w:tcPr>
                            <w:tcW w:w="2340" w:type="dxa"/>
                            <w:tcBorders>
                              <w:top w:val="nil"/>
                            </w:tcBorders>
                          </w:tcPr>
                          <w:p w14:paraId="2087F999" w14:textId="77777777" w:rsidR="00AA3E48" w:rsidRDefault="00AA3E48">
                            <w:pPr>
                              <w:jc w:val="left"/>
                              <w:rPr>
                                <w:rFonts w:ascii="Times New Roman" w:hAnsi="Times New Roman"/>
                                <w:sz w:val="18"/>
                                <w:szCs w:val="18"/>
                              </w:rPr>
                            </w:pPr>
                            <w:r>
                              <w:rPr>
                                <w:rFonts w:ascii="Times New Roman" w:hAnsi="Times New Roman"/>
                                <w:sz w:val="18"/>
                                <w:szCs w:val="18"/>
                              </w:rPr>
                              <w:t xml:space="preserve">1 Mx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Wb =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V·s</w:t>
                            </w:r>
                          </w:p>
                        </w:tc>
                      </w:tr>
                      <w:tr w:rsidR="00AA3E48" w14:paraId="07DB87DD" w14:textId="77777777" w:rsidTr="00F76562">
                        <w:tc>
                          <w:tcPr>
                            <w:tcW w:w="810" w:type="dxa"/>
                            <w:tcBorders>
                              <w:top w:val="nil"/>
                            </w:tcBorders>
                          </w:tcPr>
                          <w:p w14:paraId="7A29D951" w14:textId="77777777" w:rsidR="00AA3E48" w:rsidRDefault="00AA3E48">
                            <w:pPr>
                              <w:jc w:val="left"/>
                              <w:rPr>
                                <w:rFonts w:ascii="Times New Roman" w:hAnsi="Times New Roman"/>
                                <w:i/>
                                <w:sz w:val="18"/>
                                <w:szCs w:val="18"/>
                              </w:rPr>
                            </w:pPr>
                            <w:r>
                              <w:rPr>
                                <w:rFonts w:ascii="Times New Roman" w:hAnsi="Times New Roman"/>
                                <w:i/>
                                <w:sz w:val="18"/>
                                <w:szCs w:val="18"/>
                              </w:rPr>
                              <w:t>B</w:t>
                            </w:r>
                          </w:p>
                        </w:tc>
                        <w:tc>
                          <w:tcPr>
                            <w:tcW w:w="1890" w:type="dxa"/>
                            <w:tcBorders>
                              <w:top w:val="nil"/>
                            </w:tcBorders>
                          </w:tcPr>
                          <w:p w14:paraId="3283042B" w14:textId="77777777" w:rsidR="00AA3E48" w:rsidRDefault="00AA3E48">
                            <w:pPr>
                              <w:jc w:val="left"/>
                              <w:rPr>
                                <w:rFonts w:ascii="Times New Roman" w:hAnsi="Times New Roman"/>
                                <w:sz w:val="18"/>
                                <w:szCs w:val="18"/>
                              </w:rPr>
                            </w:pPr>
                            <w:r>
                              <w:rPr>
                                <w:rFonts w:ascii="Times New Roman" w:hAnsi="Times New Roman"/>
                                <w:sz w:val="18"/>
                                <w:szCs w:val="18"/>
                              </w:rPr>
                              <w:t xml:space="preserve">magnetic flux density, </w:t>
                            </w:r>
                          </w:p>
                          <w:p w14:paraId="6743B651" w14:textId="77777777" w:rsidR="00AA3E48" w:rsidRDefault="00AA3E48">
                            <w:pPr>
                              <w:jc w:val="left"/>
                              <w:rPr>
                                <w:rFonts w:ascii="Times New Roman" w:hAnsi="Times New Roman"/>
                                <w:sz w:val="18"/>
                                <w:szCs w:val="18"/>
                              </w:rPr>
                            </w:pPr>
                            <w:r>
                              <w:rPr>
                                <w:rFonts w:ascii="Times New Roman" w:hAnsi="Times New Roman"/>
                                <w:sz w:val="18"/>
                                <w:szCs w:val="18"/>
                              </w:rPr>
                              <w:t xml:space="preserve">  magnetic induction</w:t>
                            </w:r>
                          </w:p>
                        </w:tc>
                        <w:tc>
                          <w:tcPr>
                            <w:tcW w:w="2340" w:type="dxa"/>
                            <w:tcBorders>
                              <w:top w:val="nil"/>
                            </w:tcBorders>
                          </w:tcPr>
                          <w:p w14:paraId="2BB63351"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T =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Wb/m</w:t>
                            </w:r>
                            <w:r>
                              <w:rPr>
                                <w:rFonts w:ascii="Times New Roman" w:hAnsi="Times New Roman"/>
                                <w:sz w:val="18"/>
                                <w:szCs w:val="18"/>
                                <w:vertAlign w:val="superscript"/>
                              </w:rPr>
                              <w:t>2</w:t>
                            </w:r>
                          </w:p>
                        </w:tc>
                      </w:tr>
                      <w:tr w:rsidR="00AA3E48" w14:paraId="256B07ED" w14:textId="77777777" w:rsidTr="00F76562">
                        <w:tc>
                          <w:tcPr>
                            <w:tcW w:w="810" w:type="dxa"/>
                          </w:tcPr>
                          <w:p w14:paraId="0BF7F02C" w14:textId="77777777" w:rsidR="00AA3E48" w:rsidRDefault="00AA3E48">
                            <w:pPr>
                              <w:jc w:val="left"/>
                              <w:rPr>
                                <w:rFonts w:ascii="Times New Roman" w:hAnsi="Times New Roman"/>
                                <w:i/>
                                <w:sz w:val="18"/>
                                <w:szCs w:val="18"/>
                              </w:rPr>
                            </w:pPr>
                            <w:r>
                              <w:rPr>
                                <w:rFonts w:ascii="Times New Roman" w:hAnsi="Times New Roman"/>
                                <w:i/>
                                <w:sz w:val="18"/>
                                <w:szCs w:val="18"/>
                              </w:rPr>
                              <w:t>H</w:t>
                            </w:r>
                          </w:p>
                        </w:tc>
                        <w:tc>
                          <w:tcPr>
                            <w:tcW w:w="1890" w:type="dxa"/>
                          </w:tcPr>
                          <w:p w14:paraId="41C57504" w14:textId="77777777" w:rsidR="00AA3E48" w:rsidRDefault="00AA3E48">
                            <w:pPr>
                              <w:jc w:val="left"/>
                              <w:rPr>
                                <w:rFonts w:ascii="Times New Roman" w:hAnsi="Times New Roman"/>
                                <w:sz w:val="18"/>
                                <w:szCs w:val="18"/>
                              </w:rPr>
                            </w:pPr>
                            <w:r>
                              <w:rPr>
                                <w:rFonts w:ascii="Times New Roman" w:hAnsi="Times New Roman"/>
                                <w:sz w:val="18"/>
                                <w:szCs w:val="18"/>
                              </w:rPr>
                              <w:t>magnetic field strength</w:t>
                            </w:r>
                          </w:p>
                        </w:tc>
                        <w:tc>
                          <w:tcPr>
                            <w:tcW w:w="2340" w:type="dxa"/>
                          </w:tcPr>
                          <w:p w14:paraId="4F26FAA9" w14:textId="77777777" w:rsidR="00AA3E48" w:rsidRDefault="00AA3E48">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Oe</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proofErr w:type="gramStart"/>
                            <w:r>
                              <w:rPr>
                                <w:rFonts w:ascii="Times New Roman" w:hAnsi="Times New Roman"/>
                                <w:sz w:val="18"/>
                                <w:szCs w:val="18"/>
                              </w:rPr>
                              <w:t>/(</w:t>
                            </w:r>
                            <w:proofErr w:type="gramEnd"/>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AA3E48" w:rsidRPr="00610750" w14:paraId="19F8A0B4" w14:textId="77777777" w:rsidTr="00F76562">
                        <w:tc>
                          <w:tcPr>
                            <w:tcW w:w="810" w:type="dxa"/>
                          </w:tcPr>
                          <w:p w14:paraId="161BE378" w14:textId="77777777" w:rsidR="00AA3E48" w:rsidRDefault="00AA3E48">
                            <w:pPr>
                              <w:jc w:val="left"/>
                              <w:rPr>
                                <w:rFonts w:ascii="Times New Roman" w:hAnsi="Times New Roman"/>
                                <w:i/>
                                <w:sz w:val="18"/>
                                <w:szCs w:val="18"/>
                              </w:rPr>
                            </w:pPr>
                            <w:r>
                              <w:rPr>
                                <w:rFonts w:ascii="Times New Roman" w:hAnsi="Times New Roman"/>
                                <w:i/>
                                <w:sz w:val="18"/>
                                <w:szCs w:val="18"/>
                              </w:rPr>
                              <w:t>m</w:t>
                            </w:r>
                          </w:p>
                        </w:tc>
                        <w:tc>
                          <w:tcPr>
                            <w:tcW w:w="1890" w:type="dxa"/>
                          </w:tcPr>
                          <w:p w14:paraId="46F23A4D"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magnetic moment</w:t>
                            </w:r>
                          </w:p>
                        </w:tc>
                        <w:tc>
                          <w:tcPr>
                            <w:tcW w:w="2340" w:type="dxa"/>
                          </w:tcPr>
                          <w:p w14:paraId="55B36F4B"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1 erg/G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 xml:space="preserve"> </w:t>
                            </w:r>
                          </w:p>
                          <w:p w14:paraId="5FC1697C"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A·m</w:t>
                            </w:r>
                            <w:r w:rsidRPr="00071A86">
                              <w:rPr>
                                <w:rFonts w:ascii="Times New Roman" w:hAnsi="Times New Roman"/>
                                <w:sz w:val="18"/>
                                <w:szCs w:val="18"/>
                                <w:vertAlign w:val="superscript"/>
                                <w:lang w:val="fr-FR"/>
                              </w:rPr>
                              <w:t>2</w:t>
                            </w:r>
                            <w:r w:rsidRPr="00071A86">
                              <w:rPr>
                                <w:rFonts w:ascii="Times New Roman" w:hAnsi="Times New Roman"/>
                                <w:sz w:val="18"/>
                                <w:szCs w:val="18"/>
                                <w:lang w:val="fr-FR"/>
                              </w:rPr>
                              <w:t xml:space="preserve"> =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J/T</w:t>
                            </w:r>
                          </w:p>
                        </w:tc>
                      </w:tr>
                      <w:tr w:rsidR="00AA3E48" w14:paraId="78B04328" w14:textId="77777777" w:rsidTr="00F76562">
                        <w:tc>
                          <w:tcPr>
                            <w:tcW w:w="810" w:type="dxa"/>
                          </w:tcPr>
                          <w:p w14:paraId="7239C705" w14:textId="77777777" w:rsidR="00AA3E48" w:rsidRDefault="00AA3E48">
                            <w:pPr>
                              <w:jc w:val="left"/>
                              <w:rPr>
                                <w:rFonts w:ascii="Times New Roman" w:hAnsi="Times New Roman"/>
                                <w:i/>
                                <w:sz w:val="18"/>
                                <w:szCs w:val="18"/>
                              </w:rPr>
                            </w:pPr>
                            <w:r>
                              <w:rPr>
                                <w:rFonts w:ascii="Times New Roman" w:hAnsi="Times New Roman"/>
                                <w:i/>
                                <w:sz w:val="18"/>
                                <w:szCs w:val="18"/>
                              </w:rPr>
                              <w:t>M</w:t>
                            </w:r>
                          </w:p>
                        </w:tc>
                        <w:tc>
                          <w:tcPr>
                            <w:tcW w:w="1890" w:type="dxa"/>
                          </w:tcPr>
                          <w:p w14:paraId="2D94FC69" w14:textId="77777777" w:rsidR="00AA3E48" w:rsidRDefault="00AA3E48">
                            <w:pPr>
                              <w:jc w:val="left"/>
                              <w:rPr>
                                <w:rFonts w:ascii="Times New Roman" w:hAnsi="Times New Roman"/>
                                <w:sz w:val="18"/>
                                <w:szCs w:val="18"/>
                              </w:rPr>
                            </w:pPr>
                            <w:r>
                              <w:rPr>
                                <w:rFonts w:ascii="Times New Roman" w:hAnsi="Times New Roman"/>
                                <w:sz w:val="18"/>
                                <w:szCs w:val="18"/>
                              </w:rPr>
                              <w:t>magnetization</w:t>
                            </w:r>
                          </w:p>
                        </w:tc>
                        <w:tc>
                          <w:tcPr>
                            <w:tcW w:w="2340" w:type="dxa"/>
                          </w:tcPr>
                          <w:p w14:paraId="47A409B5" w14:textId="77777777" w:rsidR="00AA3E48" w:rsidRDefault="00AA3E48">
                            <w:pPr>
                              <w:jc w:val="left"/>
                              <w:rPr>
                                <w:rFonts w:ascii="Times New Roman" w:hAnsi="Times New Roman"/>
                                <w:sz w:val="18"/>
                                <w:szCs w:val="18"/>
                              </w:rPr>
                            </w:pPr>
                            <w:r>
                              <w:rPr>
                                <w:rFonts w:ascii="Times New Roman" w:hAnsi="Times New Roman"/>
                                <w:sz w:val="18"/>
                                <w:szCs w:val="18"/>
                              </w:rPr>
                              <w:t>1 erg/(G·cm</w:t>
                            </w:r>
                            <w:r>
                              <w:rPr>
                                <w:rFonts w:ascii="Times New Roman" w:hAnsi="Times New Roman"/>
                                <w:sz w:val="18"/>
                                <w:szCs w:val="18"/>
                                <w:vertAlign w:val="superscript"/>
                              </w:rPr>
                              <w:t>3</w:t>
                            </w:r>
                            <w:r>
                              <w:rPr>
                                <w:rFonts w:ascii="Times New Roman" w:hAnsi="Times New Roman"/>
                                <w:sz w:val="18"/>
                                <w:szCs w:val="18"/>
                              </w:rPr>
                              <w:t>) = 1 emu/cm</w:t>
                            </w:r>
                            <w:r>
                              <w:rPr>
                                <w:rFonts w:ascii="Times New Roman" w:hAnsi="Times New Roman"/>
                                <w:sz w:val="18"/>
                                <w:szCs w:val="18"/>
                                <w:vertAlign w:val="superscript"/>
                              </w:rPr>
                              <w:t>3</w:t>
                            </w:r>
                          </w:p>
                          <w:p w14:paraId="7B153C1E"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 xml:space="preserve"> A/m</w:t>
                            </w:r>
                          </w:p>
                        </w:tc>
                      </w:tr>
                      <w:tr w:rsidR="00AA3E48" w14:paraId="29B2A1E8" w14:textId="77777777" w:rsidTr="00F76562">
                        <w:tc>
                          <w:tcPr>
                            <w:tcW w:w="810" w:type="dxa"/>
                          </w:tcPr>
                          <w:p w14:paraId="1D0D43E7" w14:textId="77777777" w:rsidR="00AA3E48" w:rsidRDefault="00AA3E48">
                            <w:pPr>
                              <w:jc w:val="left"/>
                              <w:rPr>
                                <w:rFonts w:ascii="Times New Roman" w:hAnsi="Times New Roman"/>
                                <w:i/>
                                <w:sz w:val="18"/>
                                <w:szCs w:val="18"/>
                              </w:rPr>
                            </w:pP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i/>
                                <w:sz w:val="18"/>
                                <w:szCs w:val="18"/>
                              </w:rPr>
                              <w:t>M</w:t>
                            </w:r>
                          </w:p>
                        </w:tc>
                        <w:tc>
                          <w:tcPr>
                            <w:tcW w:w="1890" w:type="dxa"/>
                          </w:tcPr>
                          <w:p w14:paraId="20F2BDD3" w14:textId="77777777" w:rsidR="00AA3E48" w:rsidRDefault="00AA3E48">
                            <w:pPr>
                              <w:jc w:val="left"/>
                              <w:rPr>
                                <w:rFonts w:ascii="Times New Roman" w:hAnsi="Times New Roman"/>
                                <w:sz w:val="18"/>
                                <w:szCs w:val="18"/>
                              </w:rPr>
                            </w:pPr>
                            <w:r>
                              <w:rPr>
                                <w:rFonts w:ascii="Times New Roman" w:hAnsi="Times New Roman"/>
                                <w:sz w:val="18"/>
                                <w:szCs w:val="18"/>
                              </w:rPr>
                              <w:t>magnetization</w:t>
                            </w:r>
                          </w:p>
                        </w:tc>
                        <w:tc>
                          <w:tcPr>
                            <w:tcW w:w="2340" w:type="dxa"/>
                          </w:tcPr>
                          <w:p w14:paraId="1B691761" w14:textId="77777777" w:rsidR="00AA3E48" w:rsidRDefault="00AA3E48">
                            <w:pPr>
                              <w:jc w:val="left"/>
                              <w:rPr>
                                <w:rFonts w:ascii="Times New Roman" w:hAnsi="Times New Roman"/>
                                <w:sz w:val="18"/>
                                <w:szCs w:val="18"/>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proofErr w:type="gramStart"/>
                            <w:r>
                              <w:rPr>
                                <w:rFonts w:ascii="Times New Roman" w:hAnsi="Times New Roman"/>
                                <w:sz w:val="18"/>
                                <w:szCs w:val="18"/>
                              </w:rPr>
                              <w:t>/(</w:t>
                            </w:r>
                            <w:proofErr w:type="gramEnd"/>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AA3E48" w14:paraId="2AD258B3" w14:textId="77777777" w:rsidTr="00F76562">
                        <w:tc>
                          <w:tcPr>
                            <w:tcW w:w="810" w:type="dxa"/>
                          </w:tcPr>
                          <w:p w14:paraId="44FA0790"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73"/>
                            </w:r>
                          </w:p>
                        </w:tc>
                        <w:tc>
                          <w:tcPr>
                            <w:tcW w:w="1890" w:type="dxa"/>
                          </w:tcPr>
                          <w:p w14:paraId="470107B0" w14:textId="77777777" w:rsidR="00AA3E48" w:rsidRDefault="00AA3E48">
                            <w:pPr>
                              <w:jc w:val="left"/>
                              <w:rPr>
                                <w:rFonts w:ascii="Times New Roman" w:hAnsi="Times New Roman"/>
                                <w:sz w:val="18"/>
                                <w:szCs w:val="18"/>
                              </w:rPr>
                            </w:pPr>
                            <w:r>
                              <w:rPr>
                                <w:rFonts w:ascii="Times New Roman" w:hAnsi="Times New Roman"/>
                                <w:sz w:val="18"/>
                                <w:szCs w:val="18"/>
                              </w:rPr>
                              <w:t>specific magnetization</w:t>
                            </w:r>
                          </w:p>
                        </w:tc>
                        <w:tc>
                          <w:tcPr>
                            <w:tcW w:w="2340" w:type="dxa"/>
                          </w:tcPr>
                          <w:p w14:paraId="0D90C5C1" w14:textId="77777777" w:rsidR="00AA3E48" w:rsidRDefault="00AA3E48">
                            <w:pPr>
                              <w:jc w:val="left"/>
                              <w:rPr>
                                <w:rFonts w:ascii="Times New Roman" w:hAnsi="Times New Roman"/>
                                <w:sz w:val="18"/>
                                <w:szCs w:val="18"/>
                              </w:rPr>
                            </w:pPr>
                            <w:r>
                              <w:rPr>
                                <w:rFonts w:ascii="Times New Roman" w:hAnsi="Times New Roman"/>
                                <w:sz w:val="18"/>
                                <w:szCs w:val="18"/>
                              </w:rPr>
                              <w:t>1 erg/(</w:t>
                            </w:r>
                            <w:proofErr w:type="spellStart"/>
                            <w:r>
                              <w:rPr>
                                <w:rFonts w:ascii="Times New Roman" w:hAnsi="Times New Roman"/>
                                <w:sz w:val="18"/>
                                <w:szCs w:val="18"/>
                              </w:rPr>
                              <w:t>G·g</w:t>
                            </w:r>
                            <w:proofErr w:type="spellEnd"/>
                            <w:r>
                              <w:rPr>
                                <w:rFonts w:ascii="Times New Roman" w:hAnsi="Times New Roman"/>
                                <w:sz w:val="18"/>
                                <w:szCs w:val="18"/>
                              </w:rPr>
                              <w:t xml:space="preserve">) = 1 emu/g </w:t>
                            </w:r>
                          </w:p>
                          <w:p w14:paraId="05FF364A"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 A·m</w:t>
                            </w:r>
                            <w:r>
                              <w:rPr>
                                <w:rFonts w:ascii="Times New Roman" w:hAnsi="Times New Roman"/>
                                <w:sz w:val="18"/>
                                <w:szCs w:val="18"/>
                                <w:vertAlign w:val="superscript"/>
                              </w:rPr>
                              <w:t>2</w:t>
                            </w:r>
                            <w:r>
                              <w:rPr>
                                <w:rFonts w:ascii="Times New Roman" w:hAnsi="Times New Roman"/>
                                <w:sz w:val="18"/>
                                <w:szCs w:val="18"/>
                              </w:rPr>
                              <w:t>/kg</w:t>
                            </w:r>
                          </w:p>
                        </w:tc>
                      </w:tr>
                      <w:tr w:rsidR="00AA3E48" w14:paraId="35D8629A" w14:textId="77777777" w:rsidTr="00F76562">
                        <w:tc>
                          <w:tcPr>
                            <w:tcW w:w="810" w:type="dxa"/>
                          </w:tcPr>
                          <w:p w14:paraId="62A19E1F" w14:textId="77777777" w:rsidR="00AA3E48" w:rsidRDefault="00AA3E48">
                            <w:pPr>
                              <w:jc w:val="left"/>
                              <w:rPr>
                                <w:rFonts w:ascii="Times New Roman" w:hAnsi="Times New Roman"/>
                                <w:i/>
                                <w:sz w:val="18"/>
                                <w:szCs w:val="18"/>
                              </w:rPr>
                            </w:pPr>
                            <w:r>
                              <w:rPr>
                                <w:rFonts w:ascii="Times New Roman" w:hAnsi="Times New Roman"/>
                                <w:i/>
                                <w:sz w:val="18"/>
                                <w:szCs w:val="18"/>
                              </w:rPr>
                              <w:t>j</w:t>
                            </w:r>
                          </w:p>
                        </w:tc>
                        <w:tc>
                          <w:tcPr>
                            <w:tcW w:w="1890" w:type="dxa"/>
                          </w:tcPr>
                          <w:p w14:paraId="6D3BF5F5" w14:textId="77777777" w:rsidR="00AA3E48" w:rsidRDefault="00AA3E48">
                            <w:pPr>
                              <w:jc w:val="left"/>
                              <w:rPr>
                                <w:rFonts w:ascii="Times New Roman" w:hAnsi="Times New Roman"/>
                                <w:sz w:val="18"/>
                                <w:szCs w:val="18"/>
                              </w:rPr>
                            </w:pPr>
                            <w:r>
                              <w:rPr>
                                <w:rFonts w:ascii="Times New Roman" w:hAnsi="Times New Roman"/>
                                <w:sz w:val="18"/>
                                <w:szCs w:val="18"/>
                              </w:rPr>
                              <w:t>magnetic dipole moment</w:t>
                            </w:r>
                          </w:p>
                        </w:tc>
                        <w:tc>
                          <w:tcPr>
                            <w:tcW w:w="2340" w:type="dxa"/>
                          </w:tcPr>
                          <w:p w14:paraId="3057AB05" w14:textId="77777777" w:rsidR="00AA3E48" w:rsidRDefault="00AA3E48">
                            <w:pPr>
                              <w:jc w:val="left"/>
                              <w:rPr>
                                <w:rFonts w:ascii="Times New Roman" w:hAnsi="Times New Roman"/>
                                <w:sz w:val="18"/>
                                <w:szCs w:val="18"/>
                              </w:rPr>
                            </w:pPr>
                            <w:r>
                              <w:rPr>
                                <w:rFonts w:ascii="Times New Roman" w:hAnsi="Times New Roman"/>
                                <w:sz w:val="18"/>
                                <w:szCs w:val="18"/>
                              </w:rPr>
                              <w:t xml:space="preserve">1 erg/G = 1 emu </w:t>
                            </w:r>
                          </w:p>
                          <w:p w14:paraId="2E48B1C3" w14:textId="77777777" w:rsidR="00AA3E48" w:rsidRDefault="00AA3E48">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10</w:t>
                            </w:r>
                            <w:r>
                              <w:rPr>
                                <w:rFonts w:ascii="Times New Roman" w:hAnsi="Times New Roman"/>
                                <w:sz w:val="18"/>
                                <w:szCs w:val="18"/>
                              </w:rPr>
                              <w:t xml:space="preserve"> </w:t>
                            </w:r>
                            <w:proofErr w:type="spellStart"/>
                            <w:r>
                              <w:rPr>
                                <w:rFonts w:ascii="Times New Roman" w:hAnsi="Times New Roman"/>
                                <w:sz w:val="18"/>
                                <w:szCs w:val="18"/>
                              </w:rPr>
                              <w:t>Wb·m</w:t>
                            </w:r>
                            <w:proofErr w:type="spellEnd"/>
                          </w:p>
                        </w:tc>
                      </w:tr>
                      <w:tr w:rsidR="00AA3E48" w:rsidRPr="00610750" w14:paraId="5ACB6263" w14:textId="77777777" w:rsidTr="00F76562">
                        <w:tc>
                          <w:tcPr>
                            <w:tcW w:w="810" w:type="dxa"/>
                          </w:tcPr>
                          <w:p w14:paraId="494B82D7" w14:textId="77777777" w:rsidR="00AA3E48" w:rsidRDefault="00AA3E48">
                            <w:pPr>
                              <w:jc w:val="left"/>
                              <w:rPr>
                                <w:rFonts w:ascii="Times New Roman" w:hAnsi="Times New Roman"/>
                                <w:i/>
                                <w:sz w:val="18"/>
                                <w:szCs w:val="18"/>
                              </w:rPr>
                            </w:pPr>
                            <w:r>
                              <w:rPr>
                                <w:rFonts w:ascii="Times New Roman" w:hAnsi="Times New Roman"/>
                                <w:i/>
                                <w:sz w:val="18"/>
                                <w:szCs w:val="18"/>
                              </w:rPr>
                              <w:t>J</w:t>
                            </w:r>
                          </w:p>
                        </w:tc>
                        <w:tc>
                          <w:tcPr>
                            <w:tcW w:w="1890" w:type="dxa"/>
                          </w:tcPr>
                          <w:p w14:paraId="70E74439" w14:textId="77777777" w:rsidR="00AA3E48" w:rsidRDefault="00AA3E48">
                            <w:pPr>
                              <w:jc w:val="left"/>
                              <w:rPr>
                                <w:rFonts w:ascii="Times New Roman" w:hAnsi="Times New Roman"/>
                                <w:sz w:val="18"/>
                                <w:szCs w:val="18"/>
                              </w:rPr>
                            </w:pPr>
                            <w:r>
                              <w:rPr>
                                <w:rFonts w:ascii="Times New Roman" w:hAnsi="Times New Roman"/>
                                <w:sz w:val="18"/>
                                <w:szCs w:val="18"/>
                              </w:rPr>
                              <w:t>magnetic polarization</w:t>
                            </w:r>
                          </w:p>
                        </w:tc>
                        <w:tc>
                          <w:tcPr>
                            <w:tcW w:w="2340" w:type="dxa"/>
                          </w:tcPr>
                          <w:p w14:paraId="733141E7"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1 erg/(G·cm</w:t>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/cm</w:t>
                            </w:r>
                            <w:r w:rsidRPr="00071A86">
                              <w:rPr>
                                <w:rFonts w:ascii="Times New Roman" w:hAnsi="Times New Roman"/>
                                <w:sz w:val="18"/>
                                <w:szCs w:val="18"/>
                                <w:vertAlign w:val="superscript"/>
                                <w:lang w:val="fr-FR"/>
                              </w:rPr>
                              <w:t>3</w:t>
                            </w:r>
                          </w:p>
                          <w:p w14:paraId="43BA3D38" w14:textId="77777777" w:rsidR="00AA3E48" w:rsidRPr="00071A86" w:rsidRDefault="00AA3E48">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4</w:t>
                            </w:r>
                            <w:r>
                              <w:rPr>
                                <w:rFonts w:ascii="Times New Roman" w:hAnsi="Times New Roman"/>
                                <w:sz w:val="18"/>
                                <w:szCs w:val="18"/>
                              </w:rPr>
                              <w:sym w:font="Symbol" w:char="F070"/>
                            </w:r>
                            <w:r w:rsidRPr="00071A86">
                              <w:rPr>
                                <w:rFonts w:ascii="Times New Roman" w:hAnsi="Times New Roman"/>
                                <w:sz w:val="18"/>
                                <w:szCs w:val="18"/>
                                <w:lang w:val="fr-FR"/>
                              </w:rPr>
                              <w:t xml:space="preserve"> </w:t>
                            </w:r>
                            <w:r>
                              <w:rPr>
                                <w:rFonts w:ascii="Times New Roman" w:hAnsi="Times New Roman"/>
                                <w:sz w:val="18"/>
                                <w:szCs w:val="18"/>
                              </w:rPr>
                              <w:sym w:font="Symbol" w:char="F0B4"/>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4</w:t>
                            </w:r>
                            <w:r w:rsidRPr="00071A86">
                              <w:rPr>
                                <w:rFonts w:ascii="Times New Roman" w:hAnsi="Times New Roman"/>
                                <w:sz w:val="18"/>
                                <w:szCs w:val="18"/>
                                <w:lang w:val="fr-FR"/>
                              </w:rPr>
                              <w:t xml:space="preserve"> T</w:t>
                            </w:r>
                          </w:p>
                        </w:tc>
                      </w:tr>
                      <w:tr w:rsidR="00AA3E48" w14:paraId="54119D74" w14:textId="77777777" w:rsidTr="00F76562">
                        <w:tc>
                          <w:tcPr>
                            <w:tcW w:w="810" w:type="dxa"/>
                          </w:tcPr>
                          <w:p w14:paraId="478A5006" w14:textId="77777777" w:rsidR="00AA3E48" w:rsidRDefault="00AA3E48">
                            <w:pPr>
                              <w:jc w:val="left"/>
                              <w:rPr>
                                <w:rFonts w:ascii="Times New Roman" w:hAnsi="Times New Roman"/>
                                <w:i/>
                                <w:sz w:val="18"/>
                                <w:szCs w:val="18"/>
                                <w:vertAlign w:val="subscript"/>
                              </w:rPr>
                            </w:pPr>
                            <w:r>
                              <w:rPr>
                                <w:rFonts w:ascii="Times New Roman" w:hAnsi="Times New Roman"/>
                                <w:i/>
                                <w:sz w:val="18"/>
                                <w:szCs w:val="18"/>
                              </w:rPr>
                              <w:sym w:font="Symbol" w:char="F063"/>
                            </w:r>
                            <w:r>
                              <w:rPr>
                                <w:rFonts w:ascii="Times New Roman" w:hAnsi="Times New Roman"/>
                                <w:i/>
                                <w:sz w:val="18"/>
                                <w:szCs w:val="18"/>
                                <w:vertAlign w:val="subscript"/>
                              </w:rPr>
                              <w:sym w:font="Symbol" w:char="F072"/>
                            </w:r>
                          </w:p>
                        </w:tc>
                        <w:tc>
                          <w:tcPr>
                            <w:tcW w:w="1890" w:type="dxa"/>
                          </w:tcPr>
                          <w:p w14:paraId="202CCAC7" w14:textId="77777777" w:rsidR="00AA3E48" w:rsidRDefault="00AA3E48">
                            <w:pPr>
                              <w:jc w:val="left"/>
                              <w:rPr>
                                <w:rFonts w:ascii="Times New Roman" w:hAnsi="Times New Roman"/>
                                <w:sz w:val="18"/>
                                <w:szCs w:val="18"/>
                              </w:rPr>
                            </w:pPr>
                            <w:r>
                              <w:rPr>
                                <w:rFonts w:ascii="Times New Roman" w:hAnsi="Times New Roman"/>
                                <w:sz w:val="18"/>
                                <w:szCs w:val="18"/>
                              </w:rPr>
                              <w:t>specific susceptibility</w:t>
                            </w:r>
                          </w:p>
                        </w:tc>
                        <w:tc>
                          <w:tcPr>
                            <w:tcW w:w="2340" w:type="dxa"/>
                          </w:tcPr>
                          <w:p w14:paraId="716BEA8A" w14:textId="77777777" w:rsidR="00AA3E48" w:rsidRDefault="00AA3E48">
                            <w:pPr>
                              <w:jc w:val="left"/>
                              <w:rPr>
                                <w:rFonts w:ascii="Times New Roman" w:hAnsi="Times New Roman"/>
                                <w:sz w:val="18"/>
                                <w:szCs w:val="18"/>
                              </w:rPr>
                            </w:pPr>
                            <w:r>
                              <w:rPr>
                                <w:rFonts w:ascii="Times New Roman" w:hAnsi="Times New Roman"/>
                                <w:sz w:val="18"/>
                                <w:szCs w:val="18"/>
                              </w:rPr>
                              <w:t>1 cm</w:t>
                            </w:r>
                            <w:r>
                              <w:rPr>
                                <w:rFonts w:ascii="Times New Roman" w:hAnsi="Times New Roman"/>
                                <w:sz w:val="18"/>
                                <w:szCs w:val="18"/>
                                <w:vertAlign w:val="superscript"/>
                              </w:rPr>
                              <w:t>3</w:t>
                            </w:r>
                            <w:r>
                              <w:rPr>
                                <w:rFonts w:ascii="Times New Roman" w:hAnsi="Times New Roman"/>
                                <w:sz w:val="18"/>
                                <w:szCs w:val="18"/>
                              </w:rPr>
                              <w:t xml:space="preserve">/g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3</w:t>
                            </w:r>
                            <w:r>
                              <w:rPr>
                                <w:rFonts w:ascii="Times New Roman" w:hAnsi="Times New Roman"/>
                                <w:sz w:val="18"/>
                                <w:szCs w:val="18"/>
                              </w:rPr>
                              <w:t xml:space="preserve"> m</w:t>
                            </w:r>
                            <w:r>
                              <w:rPr>
                                <w:rFonts w:ascii="Times New Roman" w:hAnsi="Times New Roman"/>
                                <w:sz w:val="18"/>
                                <w:szCs w:val="18"/>
                                <w:vertAlign w:val="superscript"/>
                              </w:rPr>
                              <w:t>3</w:t>
                            </w:r>
                            <w:r>
                              <w:rPr>
                                <w:rFonts w:ascii="Times New Roman" w:hAnsi="Times New Roman"/>
                                <w:sz w:val="18"/>
                                <w:szCs w:val="18"/>
                              </w:rPr>
                              <w:t>/kg</w:t>
                            </w:r>
                          </w:p>
                        </w:tc>
                      </w:tr>
                      <w:tr w:rsidR="00AA3E48" w14:paraId="21A65792" w14:textId="77777777" w:rsidTr="00F76562">
                        <w:tc>
                          <w:tcPr>
                            <w:tcW w:w="810" w:type="dxa"/>
                          </w:tcPr>
                          <w:p w14:paraId="42D24594"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6D"/>
                            </w:r>
                          </w:p>
                        </w:tc>
                        <w:tc>
                          <w:tcPr>
                            <w:tcW w:w="1890" w:type="dxa"/>
                          </w:tcPr>
                          <w:p w14:paraId="17C421D3" w14:textId="77777777" w:rsidR="00AA3E48" w:rsidRDefault="00AA3E48">
                            <w:pPr>
                              <w:jc w:val="left"/>
                              <w:rPr>
                                <w:rFonts w:ascii="Times New Roman" w:hAnsi="Times New Roman"/>
                                <w:sz w:val="18"/>
                                <w:szCs w:val="18"/>
                              </w:rPr>
                            </w:pPr>
                            <w:r>
                              <w:rPr>
                                <w:rFonts w:ascii="Times New Roman" w:hAnsi="Times New Roman"/>
                                <w:sz w:val="18"/>
                                <w:szCs w:val="18"/>
                              </w:rPr>
                              <w:t>permeability</w:t>
                            </w:r>
                          </w:p>
                        </w:tc>
                        <w:tc>
                          <w:tcPr>
                            <w:tcW w:w="2340" w:type="dxa"/>
                          </w:tcPr>
                          <w:p w14:paraId="5A525412" w14:textId="77777777" w:rsidR="00AA3E48" w:rsidRDefault="00AA3E48">
                            <w:pPr>
                              <w:jc w:val="left"/>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H/m </w:t>
                            </w:r>
                          </w:p>
                          <w:p w14:paraId="23702E20" w14:textId="77777777" w:rsidR="00AA3E48" w:rsidRDefault="00AA3E48">
                            <w:pPr>
                              <w:jc w:val="left"/>
                              <w:rPr>
                                <w:rFonts w:ascii="Times New Roman" w:hAnsi="Times New Roman"/>
                                <w:sz w:val="18"/>
                                <w:szCs w:val="18"/>
                              </w:rPr>
                            </w:pPr>
                            <w:r>
                              <w:rPr>
                                <w:rFonts w:ascii="Times New Roman" w:hAnsi="Times New Roman"/>
                                <w:sz w:val="18"/>
                                <w:szCs w:val="18"/>
                              </w:rPr>
                              <w:t xml:space="preserve">  =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Wb/(</w:t>
                            </w:r>
                            <w:proofErr w:type="spellStart"/>
                            <w:r>
                              <w:rPr>
                                <w:rFonts w:ascii="Times New Roman" w:hAnsi="Times New Roman"/>
                                <w:sz w:val="18"/>
                                <w:szCs w:val="18"/>
                              </w:rPr>
                              <w:t>A·m</w:t>
                            </w:r>
                            <w:proofErr w:type="spellEnd"/>
                            <w:r>
                              <w:rPr>
                                <w:rFonts w:ascii="Times New Roman" w:hAnsi="Times New Roman"/>
                                <w:sz w:val="18"/>
                                <w:szCs w:val="18"/>
                              </w:rPr>
                              <w:t>)</w:t>
                            </w:r>
                          </w:p>
                        </w:tc>
                      </w:tr>
                      <w:tr w:rsidR="00AA3E48" w14:paraId="01A61CAB" w14:textId="77777777" w:rsidTr="00F76562">
                        <w:tc>
                          <w:tcPr>
                            <w:tcW w:w="810" w:type="dxa"/>
                          </w:tcPr>
                          <w:p w14:paraId="057A3CA2" w14:textId="77777777" w:rsidR="00AA3E48" w:rsidRDefault="00AA3E48">
                            <w:pPr>
                              <w:jc w:val="left"/>
                              <w:rPr>
                                <w:rFonts w:ascii="Times New Roman" w:hAnsi="Times New Roman"/>
                                <w:i/>
                                <w:sz w:val="18"/>
                                <w:szCs w:val="18"/>
                              </w:rPr>
                            </w:pPr>
                            <w:r>
                              <w:rPr>
                                <w:rFonts w:ascii="Times New Roman" w:hAnsi="Times New Roman"/>
                                <w:i/>
                                <w:sz w:val="18"/>
                                <w:szCs w:val="18"/>
                              </w:rPr>
                              <w:sym w:font="Symbol" w:char="F06D"/>
                            </w:r>
                            <w:r>
                              <w:rPr>
                                <w:rFonts w:ascii="Times New Roman" w:hAnsi="Times New Roman"/>
                                <w:i/>
                                <w:sz w:val="18"/>
                                <w:szCs w:val="18"/>
                                <w:vertAlign w:val="subscript"/>
                              </w:rPr>
                              <w:t>r</w:t>
                            </w:r>
                          </w:p>
                        </w:tc>
                        <w:tc>
                          <w:tcPr>
                            <w:tcW w:w="1890" w:type="dxa"/>
                          </w:tcPr>
                          <w:p w14:paraId="3D74B5FE" w14:textId="77777777" w:rsidR="00AA3E48" w:rsidRDefault="00AA3E48">
                            <w:pPr>
                              <w:jc w:val="left"/>
                              <w:rPr>
                                <w:rFonts w:ascii="Times New Roman" w:hAnsi="Times New Roman"/>
                                <w:sz w:val="18"/>
                                <w:szCs w:val="18"/>
                              </w:rPr>
                            </w:pPr>
                            <w:r>
                              <w:rPr>
                                <w:rFonts w:ascii="Times New Roman" w:hAnsi="Times New Roman"/>
                                <w:sz w:val="18"/>
                                <w:szCs w:val="18"/>
                              </w:rPr>
                              <w:t>relative permeability</w:t>
                            </w:r>
                          </w:p>
                        </w:tc>
                        <w:tc>
                          <w:tcPr>
                            <w:tcW w:w="2340" w:type="dxa"/>
                          </w:tcPr>
                          <w:p w14:paraId="4176B261" w14:textId="77777777" w:rsidR="00AA3E48" w:rsidRDefault="00AA3E48">
                            <w:pPr>
                              <w:jc w:val="left"/>
                              <w:rPr>
                                <w:rFonts w:ascii="Times New Roman" w:hAnsi="Times New Roman"/>
                                <w:sz w:val="18"/>
                                <w:szCs w:val="18"/>
                              </w:rPr>
                            </w:pPr>
                            <w:r w:rsidRPr="00C550DC">
                              <w:rPr>
                                <w:rFonts w:ascii="Times New Roman" w:hAnsi="Times New Roman"/>
                                <w:i/>
                                <w:sz w:val="18"/>
                                <w:szCs w:val="18"/>
                              </w:rPr>
                              <w:sym w:font="Symbol" w:char="F06D"/>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w:t>
                            </w:r>
                            <w:r w:rsidRPr="00C550DC">
                              <w:rPr>
                                <w:rFonts w:ascii="Times New Roman" w:hAnsi="Times New Roman"/>
                                <w:i/>
                                <w:sz w:val="18"/>
                                <w:szCs w:val="18"/>
                              </w:rPr>
                              <w:sym w:font="Symbol" w:char="F06D"/>
                            </w:r>
                            <w:r>
                              <w:rPr>
                                <w:rFonts w:ascii="Times New Roman" w:hAnsi="Times New Roman"/>
                                <w:sz w:val="18"/>
                                <w:szCs w:val="18"/>
                                <w:vertAlign w:val="subscript"/>
                              </w:rPr>
                              <w:t>r</w:t>
                            </w:r>
                          </w:p>
                        </w:tc>
                      </w:tr>
                      <w:tr w:rsidR="00AA3E48" w14:paraId="390ED111" w14:textId="77777777" w:rsidTr="00F76562">
                        <w:tc>
                          <w:tcPr>
                            <w:tcW w:w="810" w:type="dxa"/>
                          </w:tcPr>
                          <w:p w14:paraId="5CA66F09" w14:textId="77777777" w:rsidR="00AA3E48" w:rsidRDefault="00AA3E48">
                            <w:pPr>
                              <w:jc w:val="left"/>
                              <w:rPr>
                                <w:rFonts w:ascii="Times New Roman" w:hAnsi="Times New Roman"/>
                                <w:i/>
                                <w:sz w:val="18"/>
                                <w:szCs w:val="18"/>
                              </w:rPr>
                            </w:pPr>
                            <w:r>
                              <w:rPr>
                                <w:rFonts w:ascii="Times New Roman" w:hAnsi="Times New Roman"/>
                                <w:i/>
                                <w:sz w:val="18"/>
                                <w:szCs w:val="18"/>
                              </w:rPr>
                              <w:t>w, W</w:t>
                            </w:r>
                          </w:p>
                        </w:tc>
                        <w:tc>
                          <w:tcPr>
                            <w:tcW w:w="1890" w:type="dxa"/>
                          </w:tcPr>
                          <w:p w14:paraId="77FE9ED5" w14:textId="77777777" w:rsidR="00AA3E48" w:rsidRDefault="00AA3E48">
                            <w:pPr>
                              <w:jc w:val="left"/>
                              <w:rPr>
                                <w:rFonts w:ascii="Times New Roman" w:hAnsi="Times New Roman"/>
                                <w:sz w:val="18"/>
                                <w:szCs w:val="18"/>
                              </w:rPr>
                            </w:pPr>
                            <w:r>
                              <w:rPr>
                                <w:rFonts w:ascii="Times New Roman" w:hAnsi="Times New Roman"/>
                                <w:sz w:val="18"/>
                                <w:szCs w:val="18"/>
                              </w:rPr>
                              <w:t>energy density</w:t>
                            </w:r>
                          </w:p>
                        </w:tc>
                        <w:tc>
                          <w:tcPr>
                            <w:tcW w:w="2340" w:type="dxa"/>
                          </w:tcPr>
                          <w:p w14:paraId="7E2052A0" w14:textId="77777777" w:rsidR="00AA3E48" w:rsidRDefault="00AA3E48">
                            <w:pPr>
                              <w:jc w:val="left"/>
                              <w:rPr>
                                <w:rFonts w:ascii="Times New Roman" w:hAnsi="Times New Roman"/>
                                <w:sz w:val="18"/>
                                <w:szCs w:val="18"/>
                                <w:vertAlign w:val="superscript"/>
                              </w:rPr>
                            </w:pPr>
                            <w:r>
                              <w:rPr>
                                <w:rFonts w:ascii="Times New Roman" w:hAnsi="Times New Roman"/>
                                <w:sz w:val="18"/>
                                <w:szCs w:val="18"/>
                              </w:rPr>
                              <w:t>1 erg/cm</w:t>
                            </w:r>
                            <w:r>
                              <w:rPr>
                                <w:rFonts w:ascii="Times New Roman" w:hAnsi="Times New Roman"/>
                                <w:sz w:val="18"/>
                                <w:szCs w:val="18"/>
                                <w:vertAlign w:val="superscript"/>
                              </w:rPr>
                              <w:t>3</w:t>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w:t>
                            </w:r>
                            <w:r>
                              <w:rPr>
                                <w:rFonts w:ascii="Times New Roman" w:hAnsi="Times New Roman"/>
                                <w:sz w:val="18"/>
                                <w:szCs w:val="18"/>
                              </w:rPr>
                              <w:t xml:space="preserve"> J/m</w:t>
                            </w:r>
                            <w:r>
                              <w:rPr>
                                <w:rFonts w:ascii="Times New Roman" w:hAnsi="Times New Roman"/>
                                <w:sz w:val="18"/>
                                <w:szCs w:val="18"/>
                                <w:vertAlign w:val="superscript"/>
                              </w:rPr>
                              <w:t>3</w:t>
                            </w:r>
                          </w:p>
                        </w:tc>
                      </w:tr>
                    </w:tbl>
                    <w:p w14:paraId="08774648" w14:textId="77777777" w:rsidR="00AA3E48" w:rsidRPr="00610750" w:rsidRDefault="004D3AB2" w:rsidP="00AA3E48">
                      <w:pPr>
                        <w:pStyle w:val="CaptionL-SENS"/>
                        <w:rPr>
                          <w:rFonts w:ascii="Times New Roman" w:hAnsi="Times New Roman"/>
                        </w:rPr>
                      </w:pPr>
                      <w:r>
                        <w:rPr>
                          <w:rFonts w:ascii="Times New Roman" w:hAnsi="Times New Roman"/>
                          <w:vertAlign w:val="superscript"/>
                        </w:rPr>
                        <w:t>a</w:t>
                      </w:r>
                      <w:r w:rsidR="00AA3E48" w:rsidRPr="00610750">
                        <w:rPr>
                          <w:rFonts w:ascii="Times New Roman" w:hAnsi="Times New Roman"/>
                          <w:vertAlign w:val="superscript"/>
                        </w:rPr>
                        <w:t xml:space="preserve"> </w:t>
                      </w:r>
                      <w:proofErr w:type="gramStart"/>
                      <w:r w:rsidR="00AA3E48" w:rsidRPr="00610750">
                        <w:rPr>
                          <w:rFonts w:ascii="Times New Roman" w:hAnsi="Times New Roman"/>
                        </w:rPr>
                        <w:t>Gaussian units</w:t>
                      </w:r>
                      <w:proofErr w:type="gramEnd"/>
                      <w:r w:rsidR="00AA3E48" w:rsidRPr="00610750">
                        <w:rPr>
                          <w:rFonts w:ascii="Times New Roman" w:hAnsi="Times New Roman"/>
                        </w:rPr>
                        <w:t xml:space="preserve"> are the same as </w:t>
                      </w:r>
                      <w:proofErr w:type="spellStart"/>
                      <w:r w:rsidR="00AA3E48" w:rsidRPr="00610750">
                        <w:rPr>
                          <w:rFonts w:ascii="Times New Roman" w:hAnsi="Times New Roman"/>
                        </w:rPr>
                        <w:t>cgs</w:t>
                      </w:r>
                      <w:proofErr w:type="spellEnd"/>
                      <w:r w:rsidR="00AA3E48">
                        <w:rPr>
                          <w:rFonts w:ascii="Times New Roman" w:hAnsi="Times New Roman"/>
                        </w:rPr>
                        <w:t xml:space="preserve"> emu for magnetostatics; Mx = M</w:t>
                      </w:r>
                      <w:r w:rsidR="00AA3E48" w:rsidRPr="00610750">
                        <w:rPr>
                          <w:rFonts w:ascii="Times New Roman" w:hAnsi="Times New Roman"/>
                        </w:rPr>
                        <w:t>axwell,</w:t>
                      </w:r>
                      <w:r w:rsidR="00AA3E48">
                        <w:rPr>
                          <w:rFonts w:ascii="Times New Roman" w:hAnsi="Times New Roman"/>
                        </w:rPr>
                        <w:t xml:space="preserve"> G = Gauss, </w:t>
                      </w:r>
                      <w:proofErr w:type="spellStart"/>
                      <w:r w:rsidR="00AA3E48">
                        <w:rPr>
                          <w:rFonts w:ascii="Times New Roman" w:hAnsi="Times New Roman"/>
                        </w:rPr>
                        <w:t>Oe</w:t>
                      </w:r>
                      <w:proofErr w:type="spellEnd"/>
                      <w:r w:rsidR="00AA3E48">
                        <w:rPr>
                          <w:rFonts w:ascii="Times New Roman" w:hAnsi="Times New Roman"/>
                        </w:rPr>
                        <w:t xml:space="preserve"> = Oersted, Wb = W</w:t>
                      </w:r>
                      <w:r w:rsidR="00AA3E48" w:rsidRPr="00610750">
                        <w:rPr>
                          <w:rFonts w:ascii="Times New Roman" w:hAnsi="Times New Roman"/>
                        </w:rPr>
                        <w:t>e</w:t>
                      </w:r>
                      <w:r w:rsidR="00AA3E48">
                        <w:rPr>
                          <w:rFonts w:ascii="Times New Roman" w:hAnsi="Times New Roman"/>
                        </w:rPr>
                        <w:t>ber, V = Volt, s = second, T = T</w:t>
                      </w:r>
                      <w:r w:rsidR="00AA3E48" w:rsidRPr="00610750">
                        <w:rPr>
                          <w:rFonts w:ascii="Times New Roman" w:hAnsi="Times New Roman"/>
                        </w:rPr>
                        <w:t>es</w:t>
                      </w:r>
                      <w:r w:rsidR="00AA3E48">
                        <w:rPr>
                          <w:rFonts w:ascii="Times New Roman" w:hAnsi="Times New Roman"/>
                        </w:rPr>
                        <w:t>la, m = meter, A = Ampere, J = Joule, kg = kilogram, H = H</w:t>
                      </w:r>
                      <w:r w:rsidR="00AA3E48" w:rsidRPr="00610750">
                        <w:rPr>
                          <w:rFonts w:ascii="Times New Roman" w:hAnsi="Times New Roman"/>
                        </w:rPr>
                        <w:t>enry.</w:t>
                      </w:r>
                    </w:p>
                  </w:txbxContent>
                </v:textbox>
                <w10:anchorlock/>
              </v:shape>
            </w:pict>
          </mc:Fallback>
        </mc:AlternateContent>
      </w:r>
    </w:p>
    <w:p w14:paraId="7791D199" w14:textId="77777777" w:rsidR="00A82315" w:rsidRDefault="00EC1BC3" w:rsidP="00A82315">
      <w:pPr>
        <w:pStyle w:val="TextL-SENS"/>
      </w:pPr>
      <w:r>
        <w:t xml:space="preserve">It is helpful to use reference software such as EndNote or Mendeley, as they can directly format references to IEEE format. </w:t>
      </w:r>
      <w:r w:rsidR="00A82315">
        <w:t>Capitalize only the first word in a paper title, except for proper nouns and element symbols. For papers published in translation journals, please give the English citation first, followed by the original foreign-language citation [</w:t>
      </w:r>
      <w:r w:rsidR="005F105D">
        <w:t>8</w:t>
      </w:r>
      <w:r w:rsidR="00A82315">
        <w:t>].</w:t>
      </w:r>
      <w:r>
        <w:t xml:space="preserve"> For more information, you may use the following resource to guide you </w:t>
      </w:r>
      <w:hyperlink r:id="rId17" w:history="1">
        <w:r>
          <w:rPr>
            <w:rStyle w:val="Hyperlink"/>
          </w:rPr>
          <w:t>https://ieeeauthorcenter.ieee.org/wp-content/uploads/IEEE-Reference-Guide.pdf</w:t>
        </w:r>
      </w:hyperlink>
      <w:r>
        <w:t>.</w:t>
      </w:r>
    </w:p>
    <w:p w14:paraId="3022DD09" w14:textId="77777777" w:rsidR="000954B6" w:rsidRDefault="00995B54">
      <w:pPr>
        <w:pStyle w:val="Heading2"/>
      </w:pPr>
      <w:r>
        <w:t>Abbreviations and Acronyms</w:t>
      </w:r>
    </w:p>
    <w:p w14:paraId="44865EE3" w14:textId="77777777" w:rsidR="000954B6" w:rsidRDefault="004D3AB2" w:rsidP="00F74A14">
      <w:pPr>
        <w:pStyle w:val="TextL-SENS"/>
      </w:pPr>
      <w:r>
        <w:t>A</w:t>
      </w:r>
      <w:r w:rsidR="00995B54">
        <w:t>bbreviations and acronyms</w:t>
      </w:r>
      <w:r>
        <w:t xml:space="preserve"> must be defined the with their first use in the </w:t>
      </w:r>
      <w:r w:rsidR="007F0B02">
        <w:t>abstract and then once again with their first use within the text.</w:t>
      </w:r>
    </w:p>
    <w:p w14:paraId="71F30247" w14:textId="77777777" w:rsidR="000954B6" w:rsidRDefault="00995B54">
      <w:pPr>
        <w:pStyle w:val="Heading2"/>
      </w:pPr>
      <w:r>
        <w:t>Equations</w:t>
      </w:r>
    </w:p>
    <w:p w14:paraId="12AB5981" w14:textId="77777777" w:rsidR="000954B6" w:rsidRDefault="0028061F" w:rsidP="00F74A14">
      <w:pPr>
        <w:pStyle w:val="TextL-SENS"/>
      </w:pPr>
      <w:r>
        <w:t>To insert an equation into the work, please utilize the Word equation tool</w:t>
      </w:r>
      <w:r w:rsidR="00995B54">
        <w:t xml:space="preserve"> (Insert &gt; Equation). </w:t>
      </w:r>
      <w:r>
        <w:t xml:space="preserve">Equations must appear in one column. Each equation must be numbered in brackets as shown and referred in text as “Eq. 1”. </w:t>
      </w:r>
    </w:p>
    <w:p w14:paraId="52955924" w14:textId="77777777" w:rsidR="000954B6" w:rsidRDefault="000954B6" w:rsidP="00F74A14">
      <w:pPr>
        <w:pStyle w:val="TextL-SENS"/>
      </w:pPr>
    </w:p>
    <w:p w14:paraId="4689AB85" w14:textId="77777777" w:rsidR="000954B6" w:rsidRDefault="001359A9" w:rsidP="00943016">
      <w:pPr>
        <w:pStyle w:val="TextL-SENS"/>
        <w:jc w:val="right"/>
      </w:pPr>
      <w:r>
        <w:rPr>
          <w:noProof/>
        </w:rPr>
        <w:object w:dxaOrig="1440" w:dyaOrig="1440" w14:anchorId="400C0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pt;margin-top:-1.25pt;width:235.85pt;height:46.2pt;z-index:-251658752;mso-position-horizontal-relative:text;mso-position-vertical-relative:text" wrapcoords="275 1742 138 8710 1376 11148 2820 12890 2270 16026 2752 18465 2683 19510 2752 19858 3164 19858 3439 19858 19330 18813 21462 17419 20637 13239 3852 12890 13689 7665 13827 3484 13276 3135 688 1742 275 1742" fillcolor="window">
            <v:imagedata r:id="rId18" o:title=""/>
          </v:shape>
          <o:OLEObject Type="Embed" ProgID="Equation.3" ShapeID="_x0000_s1029" DrawAspect="Content" ObjectID="_1647622723" r:id="rId19"/>
        </w:object>
      </w:r>
      <w:r w:rsidR="00995B54">
        <w:t>(1)</w:t>
      </w:r>
    </w:p>
    <w:p w14:paraId="2A85E74F" w14:textId="77777777" w:rsidR="00BC42A7" w:rsidRDefault="00BC42A7" w:rsidP="00F74A14">
      <w:pPr>
        <w:pStyle w:val="TextL-SENS"/>
      </w:pPr>
    </w:p>
    <w:p w14:paraId="6E077AF1" w14:textId="77777777" w:rsidR="00BC42A7" w:rsidRDefault="00BC42A7" w:rsidP="00F74A14">
      <w:pPr>
        <w:pStyle w:val="TextL-SENS"/>
      </w:pPr>
    </w:p>
    <w:p w14:paraId="30046710" w14:textId="77777777" w:rsidR="00BC42A7" w:rsidRDefault="00BC42A7" w:rsidP="00F74A14">
      <w:pPr>
        <w:pStyle w:val="TextL-SENS"/>
      </w:pPr>
    </w:p>
    <w:p w14:paraId="33F29FDD" w14:textId="77777777" w:rsidR="00943016" w:rsidRDefault="00943016" w:rsidP="00F74A14">
      <w:pPr>
        <w:pStyle w:val="TextL-SENS"/>
      </w:pPr>
    </w:p>
    <w:p w14:paraId="7DEBACF6" w14:textId="77777777" w:rsidR="000954B6" w:rsidRDefault="0028061F" w:rsidP="00F74A14">
      <w:pPr>
        <w:pStyle w:val="TextL-SENS"/>
      </w:pPr>
      <w:r>
        <w:lastRenderedPageBreak/>
        <w:t>Upon describing variables, the font used with in the text should be similar to the one used in the equation. This can be achieved through copy pasting the symbol from the equation. Please describe symbols before use in the equations or directly after. Please make sure that each symbol is distinct and unambiguous for the reader to follow along</w:t>
      </w:r>
      <w:r w:rsidR="00995B54">
        <w:t>.</w:t>
      </w:r>
    </w:p>
    <w:p w14:paraId="555744BD" w14:textId="77777777" w:rsidR="003E3ECE" w:rsidRDefault="003E3ECE" w:rsidP="003E3ECE">
      <w:pPr>
        <w:pStyle w:val="Heading2"/>
      </w:pPr>
      <w:r>
        <w:t>Supplementary Information</w:t>
      </w:r>
    </w:p>
    <w:p w14:paraId="0FF4EBBE" w14:textId="77777777" w:rsidR="003E3ECE" w:rsidRDefault="0028061F" w:rsidP="00F74A14">
      <w:pPr>
        <w:pStyle w:val="TextL-SENS"/>
      </w:pPr>
      <w:r>
        <w:t>This journal will not allow the use of supplementary information. Please do not include supplementary documents in communications, unless otherwise asked to by JURA editorial staff.</w:t>
      </w:r>
    </w:p>
    <w:p w14:paraId="42048CC6" w14:textId="77777777" w:rsidR="00F926E9" w:rsidRPr="003229DD" w:rsidRDefault="0028061F" w:rsidP="0093492D">
      <w:pPr>
        <w:pStyle w:val="Heading1"/>
      </w:pPr>
      <w:r>
        <w:t>SECTION</w:t>
      </w:r>
      <w:r w:rsidR="00E53169">
        <w:t xml:space="preserve"> STRUCTURE</w:t>
      </w:r>
    </w:p>
    <w:p w14:paraId="43995CF9" w14:textId="77777777" w:rsidR="000954B6" w:rsidRDefault="00E53169" w:rsidP="00F74A14">
      <w:pPr>
        <w:pStyle w:val="TextL-SENS"/>
      </w:pPr>
      <w:r>
        <w:rPr>
          <w:color w:val="000000" w:themeColor="text1"/>
        </w:rPr>
        <w:t>Sections of a paper can be created</w:t>
      </w:r>
      <w:r w:rsidR="004C049D">
        <w:rPr>
          <w:color w:val="000000" w:themeColor="text1"/>
        </w:rPr>
        <w:t xml:space="preserve"> and dictated</w:t>
      </w:r>
      <w:r>
        <w:rPr>
          <w:color w:val="000000" w:themeColor="text1"/>
        </w:rPr>
        <w:t xml:space="preserve"> by the author.</w:t>
      </w:r>
      <w:r w:rsidR="004C049D">
        <w:rPr>
          <w:color w:val="000000" w:themeColor="text1"/>
        </w:rPr>
        <w:t xml:space="preserve"> However, it is recommended to add methodologies (including Methods and Materials) before Results and Discussions section(s). </w:t>
      </w:r>
      <w:r>
        <w:rPr>
          <w:color w:val="000000" w:themeColor="text1"/>
        </w:rPr>
        <w:t xml:space="preserve">Articles are subject to variance so the author must use their best judgement in creating a structure for the reader to follow along as best as possible. </w:t>
      </w:r>
      <w:r w:rsidR="004C049D">
        <w:rPr>
          <w:color w:val="000000" w:themeColor="text1"/>
        </w:rPr>
        <w:t xml:space="preserve">Extended Abstracts must follow the standard: Introduction, Methodology, Results and Discussions structure. This implies no conclusion should be added. Both formats should have Acknowledgements and References at the end in that order. </w:t>
      </w:r>
      <w:r>
        <w:rPr>
          <w:color w:val="000000" w:themeColor="text1"/>
        </w:rPr>
        <w:t>JURA editorial staff will contact author if there are any glaring discrepancies.</w:t>
      </w:r>
    </w:p>
    <w:p w14:paraId="6D909C83" w14:textId="77777777" w:rsidR="0008569B" w:rsidRDefault="001B174D" w:rsidP="00F74A14">
      <w:pPr>
        <w:pStyle w:val="TextL-SENS"/>
      </w:pPr>
      <w:r>
        <w:t xml:space="preserve">An excellent style manual and source of information for science writers is [9]. A general IEEE style manual is available at </w:t>
      </w:r>
      <w:hyperlink r:id="rId20" w:history="1">
        <w:r w:rsidRPr="00430C3B">
          <w:rPr>
            <w:rStyle w:val="Hyperlink"/>
          </w:rPr>
          <w:t>www.ieee.org/publications_standards/publications/authors/authors_journals.html</w:t>
        </w:r>
      </w:hyperlink>
      <w:r>
        <w:t xml:space="preserve">. </w:t>
      </w:r>
    </w:p>
    <w:p w14:paraId="5FD1488C" w14:textId="77777777" w:rsidR="00F926E9" w:rsidRPr="003229DD" w:rsidRDefault="00995B54" w:rsidP="0093492D">
      <w:pPr>
        <w:pStyle w:val="HeadingRefsL-SENS"/>
      </w:pPr>
      <w:r w:rsidRPr="003229DD">
        <w:t>ACKNOWLEDGMENT</w:t>
      </w:r>
    </w:p>
    <w:p w14:paraId="7AD8FF8B" w14:textId="77777777" w:rsidR="000954B6" w:rsidRPr="00F65CA8" w:rsidRDefault="00E53169" w:rsidP="00F65CA8">
      <w:pPr>
        <w:pStyle w:val="AcknowledgmentL-SENS"/>
      </w:pPr>
      <w:r>
        <w:t xml:space="preserve">Please use this fond and format when typing the acknowledgement section. This section and references are the only section that may </w:t>
      </w:r>
      <w:proofErr w:type="spellStart"/>
      <w:r>
        <w:t>extent</w:t>
      </w:r>
      <w:proofErr w:type="spellEnd"/>
      <w:r>
        <w:t xml:space="preserve"> beyond the page limits.</w:t>
      </w:r>
    </w:p>
    <w:p w14:paraId="71D06BC8" w14:textId="77777777" w:rsidR="00F926E9" w:rsidRPr="003229DD" w:rsidRDefault="00995B54" w:rsidP="00F926E9">
      <w:pPr>
        <w:pStyle w:val="HeadingRefsL-SENS"/>
        <w:rPr>
          <w:color w:val="000000" w:themeColor="text1"/>
        </w:rPr>
      </w:pPr>
      <w:r w:rsidRPr="003229DD">
        <w:rPr>
          <w:color w:val="000000" w:themeColor="text1"/>
        </w:rPr>
        <w:t>REFERENCES</w:t>
      </w:r>
    </w:p>
    <w:p w14:paraId="63C3D443" w14:textId="77777777" w:rsidR="000954B6" w:rsidRPr="00F74A14" w:rsidRDefault="00657921" w:rsidP="00F74A14">
      <w:pPr>
        <w:pStyle w:val="ReferencesL-SENS"/>
      </w:pPr>
      <w:r>
        <w:t xml:space="preserve">[1] </w:t>
      </w:r>
      <w:r w:rsidR="00995B54" w:rsidRPr="00F74A14">
        <w:t>Arnold D</w:t>
      </w:r>
      <w:r w:rsidR="002D27B7" w:rsidRPr="00F74A14">
        <w:t xml:space="preserve"> </w:t>
      </w:r>
      <w:r w:rsidR="00995B54" w:rsidRPr="00F74A14">
        <w:t>P</w:t>
      </w:r>
      <w:r w:rsidR="00943016">
        <w:t xml:space="preserve"> (2016)</w:t>
      </w:r>
      <w:r w:rsidR="00995B54" w:rsidRPr="00F74A14">
        <w:t>, “Review of microscale magnetic power generation,” submitted for publication.</w:t>
      </w:r>
    </w:p>
    <w:p w14:paraId="6AB2EAE0" w14:textId="77777777" w:rsidR="000954B6" w:rsidRPr="00F74A14" w:rsidRDefault="00657921" w:rsidP="00F74A14">
      <w:pPr>
        <w:pStyle w:val="ReferencesL-SENS"/>
      </w:pPr>
      <w:r>
        <w:t xml:space="preserve">[2] </w:t>
      </w:r>
      <w:proofErr w:type="spellStart"/>
      <w:r w:rsidR="00995B54" w:rsidRPr="00F74A14">
        <w:t>Demokritov</w:t>
      </w:r>
      <w:proofErr w:type="spellEnd"/>
      <w:r w:rsidR="00995B54" w:rsidRPr="00F74A14">
        <w:t xml:space="preserve"> S</w:t>
      </w:r>
      <w:r w:rsidR="002D27B7" w:rsidRPr="00F74A14">
        <w:t xml:space="preserve"> </w:t>
      </w:r>
      <w:r w:rsidR="00995B54" w:rsidRPr="00F74A14">
        <w:t>O, Demidov W</w:t>
      </w:r>
      <w:r w:rsidR="002D27B7" w:rsidRPr="00F74A14">
        <w:t xml:space="preserve"> </w:t>
      </w:r>
      <w:r w:rsidR="00995B54" w:rsidRPr="00F74A14">
        <w:t>E</w:t>
      </w:r>
      <w:r w:rsidR="00D7335A">
        <w:t xml:space="preserve"> (2016)</w:t>
      </w:r>
      <w:r w:rsidR="00995B54" w:rsidRPr="00F74A14">
        <w:t xml:space="preserve">, “Micro-Brillouin light scattering spectroscopy of magnetic nanostructures,” </w:t>
      </w:r>
      <w:r w:rsidR="00995B54" w:rsidRPr="001C5436">
        <w:rPr>
          <w:i/>
        </w:rPr>
        <w:t xml:space="preserve">IEEE Trans. </w:t>
      </w:r>
      <w:proofErr w:type="spellStart"/>
      <w:r w:rsidR="00995B54" w:rsidRPr="001C5436">
        <w:rPr>
          <w:i/>
        </w:rPr>
        <w:t>Magn</w:t>
      </w:r>
      <w:proofErr w:type="spellEnd"/>
      <w:r w:rsidR="00995B54" w:rsidRPr="001C5436">
        <w:rPr>
          <w:i/>
        </w:rPr>
        <w:t>.,</w:t>
      </w:r>
      <w:r w:rsidR="00995B54" w:rsidRPr="00F74A14">
        <w:t xml:space="preserve"> to be published.</w:t>
      </w:r>
    </w:p>
    <w:p w14:paraId="6CE979BA" w14:textId="77777777" w:rsidR="000954B6" w:rsidRPr="00F74A14" w:rsidRDefault="00657921" w:rsidP="00F74A14">
      <w:pPr>
        <w:pStyle w:val="ReferencesL-SENS"/>
      </w:pPr>
      <w:r>
        <w:t xml:space="preserve">[3] </w:t>
      </w:r>
      <w:r w:rsidR="00995B54" w:rsidRPr="00F74A14">
        <w:t>Eason G, Noble B, Sneddon I</w:t>
      </w:r>
      <w:r w:rsidR="002D27B7" w:rsidRPr="00F74A14">
        <w:t xml:space="preserve"> </w:t>
      </w:r>
      <w:r w:rsidR="00995B54" w:rsidRPr="00F74A14">
        <w:t xml:space="preserve">N (1955), “On certain integrals of Lipschitz-Hankel type involving products of Bessel functions,” </w:t>
      </w:r>
      <w:r w:rsidR="00995B54" w:rsidRPr="001C5436">
        <w:rPr>
          <w:i/>
        </w:rPr>
        <w:t>Phil. Trans. Roy. Soc. London,</w:t>
      </w:r>
      <w:r w:rsidR="00995B54" w:rsidRPr="00F74A14">
        <w:t xml:space="preserve"> </w:t>
      </w:r>
      <w:r w:rsidR="001764CD" w:rsidRPr="00F74A14">
        <w:t xml:space="preserve">vol. A247, pp. 529-551, </w:t>
      </w:r>
      <w:proofErr w:type="spellStart"/>
      <w:r w:rsidR="001764CD" w:rsidRPr="00F74A14">
        <w:t>doi</w:t>
      </w:r>
      <w:proofErr w:type="spellEnd"/>
      <w:r w:rsidR="001764CD" w:rsidRPr="00F74A14">
        <w:t xml:space="preserve">: </w:t>
      </w:r>
      <w:r w:rsidR="00CE554B" w:rsidRPr="00F74A14">
        <w:t xml:space="preserve">10.1098/rsta.1955.0005 </w:t>
      </w:r>
      <w:r w:rsidR="001764CD" w:rsidRPr="00F74A14">
        <w:t>(write the Digital Object Identifier if you can find it</w:t>
      </w:r>
      <w:r w:rsidR="00CE554B" w:rsidRPr="00F74A14">
        <w:t xml:space="preserve"> </w:t>
      </w:r>
      <w:r w:rsidR="006B1CEE" w:rsidRPr="00F74A14">
        <w:t xml:space="preserve">by searching </w:t>
      </w:r>
      <w:r w:rsidR="00CE554B" w:rsidRPr="00F74A14">
        <w:t xml:space="preserve">at </w:t>
      </w:r>
      <w:hyperlink r:id="rId21" w:history="1">
        <w:r w:rsidR="00C73958" w:rsidRPr="00F74A14">
          <w:rPr>
            <w:rStyle w:val="Hyperlink"/>
            <w:color w:val="auto"/>
          </w:rPr>
          <w:t>www.crossref.org/guestquery</w:t>
        </w:r>
      </w:hyperlink>
      <w:r w:rsidR="001764CD" w:rsidRPr="00F74A14">
        <w:t>).</w:t>
      </w:r>
    </w:p>
    <w:p w14:paraId="53EFB30E" w14:textId="77777777" w:rsidR="000954B6" w:rsidRPr="00F74A14" w:rsidRDefault="00657921" w:rsidP="00F74A14">
      <w:pPr>
        <w:pStyle w:val="ReferencesL-SENS"/>
      </w:pPr>
      <w:r>
        <w:t xml:space="preserve">[4] </w:t>
      </w:r>
      <w:r w:rsidR="00995B54" w:rsidRPr="00F74A14">
        <w:t>Gilbert T</w:t>
      </w:r>
      <w:r w:rsidR="002D27B7" w:rsidRPr="00F74A14">
        <w:t xml:space="preserve"> </w:t>
      </w:r>
      <w:r w:rsidR="00995B54" w:rsidRPr="00F74A14">
        <w:t xml:space="preserve">L (1956), </w:t>
      </w:r>
      <w:r w:rsidR="00995B54" w:rsidRPr="00F65CA8">
        <w:rPr>
          <w:i/>
        </w:rPr>
        <w:t>Formulation, Foundations and Applications of the Phenomenological Theory of Ferromagnetism,</w:t>
      </w:r>
      <w:r w:rsidR="00995B54" w:rsidRPr="00F74A14">
        <w:t xml:space="preserve"> Ph.D. dissertation, Illinois Inst. Tech., Chicago, IL, unpublished.</w:t>
      </w:r>
    </w:p>
    <w:p w14:paraId="2DB4FBE0" w14:textId="77777777" w:rsidR="000954B6" w:rsidRPr="00F74A14" w:rsidRDefault="00657921" w:rsidP="00F74A14">
      <w:pPr>
        <w:pStyle w:val="ReferencesL-SENS"/>
      </w:pPr>
      <w:r>
        <w:t>[</w:t>
      </w:r>
      <w:r w:rsidR="005F105D">
        <w:t>5</w:t>
      </w:r>
      <w:r>
        <w:t xml:space="preserve">] </w:t>
      </w:r>
      <w:r w:rsidR="00995B54" w:rsidRPr="00F74A14">
        <w:t>Jacobs I</w:t>
      </w:r>
      <w:r w:rsidR="002D27B7" w:rsidRPr="00F74A14">
        <w:t xml:space="preserve"> </w:t>
      </w:r>
      <w:r w:rsidR="00995B54" w:rsidRPr="00F74A14">
        <w:t>S, Bean C</w:t>
      </w:r>
      <w:r w:rsidR="002D27B7" w:rsidRPr="00F74A14">
        <w:t xml:space="preserve"> </w:t>
      </w:r>
      <w:r w:rsidR="00995B54" w:rsidRPr="00F74A14">
        <w:t xml:space="preserve">P (1963), “Fine particles, thin films and exchange anisotropy,” in Magnetism, vol. III, G. T. </w:t>
      </w:r>
      <w:proofErr w:type="spellStart"/>
      <w:r w:rsidR="00995B54" w:rsidRPr="00F74A14">
        <w:t>Rado</w:t>
      </w:r>
      <w:proofErr w:type="spellEnd"/>
      <w:r w:rsidR="00995B54" w:rsidRPr="00F74A14">
        <w:t xml:space="preserve"> and H. Suhl, Eds.  New York: Academic, pp. 271-350.</w:t>
      </w:r>
    </w:p>
    <w:p w14:paraId="132F8769" w14:textId="77777777" w:rsidR="000954B6" w:rsidRPr="00F74A14" w:rsidRDefault="00657921" w:rsidP="00F74A14">
      <w:pPr>
        <w:pStyle w:val="ReferencesL-SENS"/>
      </w:pPr>
      <w:r>
        <w:t>[</w:t>
      </w:r>
      <w:r w:rsidR="005F105D">
        <w:t>6</w:t>
      </w:r>
      <w:r>
        <w:t xml:space="preserve">] </w:t>
      </w:r>
      <w:r w:rsidR="00995B54" w:rsidRPr="00F74A14">
        <w:t>Kaufman C</w:t>
      </w:r>
      <w:r w:rsidR="002D27B7" w:rsidRPr="00F74A14">
        <w:t xml:space="preserve"> </w:t>
      </w:r>
      <w:r w:rsidR="00995B54" w:rsidRPr="00F74A14">
        <w:t>J (2004), Rocky Mountain Research Laboratories, Boulder, CO, private communication.</w:t>
      </w:r>
    </w:p>
    <w:p w14:paraId="216A821E" w14:textId="77777777" w:rsidR="000954B6" w:rsidRPr="00F74A14" w:rsidRDefault="00657921" w:rsidP="00F74A14">
      <w:pPr>
        <w:pStyle w:val="ReferencesL-SENS"/>
      </w:pPr>
      <w:r>
        <w:t>[</w:t>
      </w:r>
      <w:r w:rsidR="005F105D">
        <w:t>7</w:t>
      </w:r>
      <w:r>
        <w:t xml:space="preserve">] </w:t>
      </w:r>
      <w:r w:rsidR="00995B54" w:rsidRPr="00F74A14">
        <w:t xml:space="preserve">Maxwell J C (1892), </w:t>
      </w:r>
      <w:r w:rsidR="00995B54" w:rsidRPr="00F65CA8">
        <w:rPr>
          <w:i/>
        </w:rPr>
        <w:t>A Treatise on Electricity and Magnetism,</w:t>
      </w:r>
      <w:r w:rsidR="00995B54" w:rsidRPr="00F74A14">
        <w:t xml:space="preserve"> 3rd ed., vol. 2.  Oxford: Clarendon, pp. 68-73.</w:t>
      </w:r>
    </w:p>
    <w:p w14:paraId="0E0E6A81" w14:textId="77777777" w:rsidR="000954B6" w:rsidRDefault="005F105D" w:rsidP="00F74A14">
      <w:pPr>
        <w:pStyle w:val="ReferencesL-SENS"/>
      </w:pPr>
      <w:r>
        <w:t xml:space="preserve">[8] </w:t>
      </w:r>
      <w:r w:rsidR="00995B54" w:rsidRPr="00F74A14">
        <w:t xml:space="preserve">Yorozu Y, Hirano M, Oka K, Tagawa Y (1987), “Electron spectroscopy studies on magneto-optical media and plastic substrate interface,” </w:t>
      </w:r>
      <w:r w:rsidR="00995B54" w:rsidRPr="001C5436">
        <w:rPr>
          <w:i/>
        </w:rPr>
        <w:t xml:space="preserve">IEEE Transl. J. </w:t>
      </w:r>
      <w:proofErr w:type="spellStart"/>
      <w:r w:rsidR="00995B54" w:rsidRPr="001C5436">
        <w:rPr>
          <w:i/>
        </w:rPr>
        <w:t>Magn</w:t>
      </w:r>
      <w:proofErr w:type="spellEnd"/>
      <w:r w:rsidR="00995B54" w:rsidRPr="001C5436">
        <w:rPr>
          <w:i/>
        </w:rPr>
        <w:t xml:space="preserve">. </w:t>
      </w:r>
      <w:proofErr w:type="spellStart"/>
      <w:r w:rsidR="00995B54" w:rsidRPr="001C5436">
        <w:rPr>
          <w:i/>
        </w:rPr>
        <w:t>Jpn</w:t>
      </w:r>
      <w:proofErr w:type="spellEnd"/>
      <w:r w:rsidR="00995B54" w:rsidRPr="001C5436">
        <w:rPr>
          <w:i/>
        </w:rPr>
        <w:t xml:space="preserve">., </w:t>
      </w:r>
      <w:r w:rsidR="00995B54" w:rsidRPr="00F74A14">
        <w:t>vol. 2, pp. 740-741</w:t>
      </w:r>
      <w:r w:rsidR="00CE554B" w:rsidRPr="00F74A14">
        <w:t xml:space="preserve">, </w:t>
      </w:r>
      <w:proofErr w:type="spellStart"/>
      <w:r w:rsidR="00CE554B" w:rsidRPr="00F74A14">
        <w:t>doi</w:t>
      </w:r>
      <w:proofErr w:type="spellEnd"/>
      <w:r w:rsidR="00CE554B" w:rsidRPr="00F74A14">
        <w:t>: 10.1109/TJMJ.1987.4549593</w:t>
      </w:r>
      <w:r w:rsidR="00995B54" w:rsidRPr="00F74A14">
        <w:t xml:space="preserve"> [Dig. 9th Annual C</w:t>
      </w:r>
      <w:r w:rsidR="00F76562">
        <w:t xml:space="preserve">onf. </w:t>
      </w:r>
      <w:proofErr w:type="spellStart"/>
      <w:r w:rsidR="00F76562">
        <w:t>Magn</w:t>
      </w:r>
      <w:proofErr w:type="spellEnd"/>
      <w:r w:rsidR="00F76562">
        <w:t xml:space="preserve">. </w:t>
      </w:r>
      <w:proofErr w:type="spellStart"/>
      <w:r w:rsidR="00F76562">
        <w:t>Jpn</w:t>
      </w:r>
      <w:proofErr w:type="spellEnd"/>
      <w:r w:rsidR="00F76562">
        <w:t>., p. 301, 1982].</w:t>
      </w:r>
    </w:p>
    <w:p w14:paraId="5A1893C7" w14:textId="77777777" w:rsidR="002A1F0F" w:rsidRDefault="005F105D" w:rsidP="002A1F0F">
      <w:pPr>
        <w:pStyle w:val="ReferencesL-SENS"/>
      </w:pPr>
      <w:r>
        <w:t xml:space="preserve">[9] </w:t>
      </w:r>
      <w:r w:rsidR="00995B54" w:rsidRPr="00F74A14">
        <w:t xml:space="preserve">Young M (1989), </w:t>
      </w:r>
      <w:r w:rsidR="00995B54" w:rsidRPr="00F65CA8">
        <w:rPr>
          <w:i/>
        </w:rPr>
        <w:t>The Technical Writer’s Handbook.</w:t>
      </w:r>
      <w:r w:rsidR="00995B54" w:rsidRPr="00F74A14">
        <w:t xml:space="preserve">  Mill Valley, CA: University Science.</w:t>
      </w:r>
    </w:p>
    <w:p w14:paraId="7BEA2CFB" w14:textId="77777777" w:rsidR="00F76562" w:rsidRPr="00F76562" w:rsidRDefault="00F76562" w:rsidP="00F76562"/>
    <w:p w14:paraId="61CC8467" w14:textId="77777777" w:rsidR="00F76562" w:rsidRPr="00F76562" w:rsidRDefault="00F76562" w:rsidP="00F76562">
      <w:pPr>
        <w:pStyle w:val="TextL-SENS"/>
      </w:pPr>
    </w:p>
    <w:sectPr w:rsidR="00F76562" w:rsidRPr="00F76562">
      <w:type w:val="continuous"/>
      <w:pgSz w:w="12240" w:h="15840"/>
      <w:pgMar w:top="1080" w:right="965" w:bottom="1080" w:left="965"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13EC" w14:textId="77777777" w:rsidR="001359A9" w:rsidRDefault="001359A9">
      <w:r>
        <w:separator/>
      </w:r>
    </w:p>
  </w:endnote>
  <w:endnote w:type="continuationSeparator" w:id="0">
    <w:p w14:paraId="1504D1C2" w14:textId="77777777" w:rsidR="001359A9" w:rsidRDefault="0013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8980" w14:textId="77777777" w:rsidR="002018BE" w:rsidRDefault="002018BE" w:rsidP="00BB4F7C">
    <w:pPr>
      <w:pStyle w:val="Footer"/>
      <w:jc w:val="center"/>
    </w:pPr>
    <w:r w:rsidRPr="003E3291">
      <w:rPr>
        <w:sz w:val="14"/>
        <w:szCs w:val="14"/>
      </w:rPr>
      <w:t xml:space="preserve">Page </w:t>
    </w:r>
    <w:r w:rsidRPr="003E3291">
      <w:rPr>
        <w:sz w:val="14"/>
        <w:szCs w:val="14"/>
      </w:rPr>
      <w:fldChar w:fldCharType="begin"/>
    </w:r>
    <w:r w:rsidRPr="003E3291">
      <w:rPr>
        <w:sz w:val="14"/>
        <w:szCs w:val="14"/>
      </w:rPr>
      <w:instrText xml:space="preserve"> PAGE </w:instrText>
    </w:r>
    <w:r w:rsidRPr="003E3291">
      <w:rPr>
        <w:sz w:val="14"/>
        <w:szCs w:val="14"/>
      </w:rPr>
      <w:fldChar w:fldCharType="separate"/>
    </w:r>
    <w:r w:rsidR="001B174D">
      <w:rPr>
        <w:noProof/>
        <w:sz w:val="14"/>
        <w:szCs w:val="14"/>
      </w:rPr>
      <w:t>2</w:t>
    </w:r>
    <w:r w:rsidRPr="003E3291">
      <w:rPr>
        <w:sz w:val="14"/>
        <w:szCs w:val="14"/>
      </w:rPr>
      <w:fldChar w:fldCharType="end"/>
    </w:r>
    <w:r w:rsidRPr="003E3291">
      <w:rPr>
        <w:sz w:val="14"/>
        <w:szCs w:val="14"/>
      </w:rPr>
      <w:t xml:space="preserve"> of </w:t>
    </w:r>
    <w:r w:rsidRPr="003E3291">
      <w:rPr>
        <w:sz w:val="14"/>
        <w:szCs w:val="14"/>
      </w:rPr>
      <w:fldChar w:fldCharType="begin"/>
    </w:r>
    <w:r w:rsidRPr="003E3291">
      <w:rPr>
        <w:sz w:val="14"/>
        <w:szCs w:val="14"/>
      </w:rPr>
      <w:instrText xml:space="preserve"> NUMPAGES  </w:instrText>
    </w:r>
    <w:r w:rsidRPr="003E3291">
      <w:rPr>
        <w:sz w:val="14"/>
        <w:szCs w:val="14"/>
      </w:rPr>
      <w:fldChar w:fldCharType="separate"/>
    </w:r>
    <w:r w:rsidR="001B174D">
      <w:rPr>
        <w:noProof/>
        <w:sz w:val="14"/>
        <w:szCs w:val="14"/>
      </w:rPr>
      <w:t>4</w:t>
    </w:r>
    <w:r w:rsidRPr="003E3291">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7130" w14:textId="77777777" w:rsidR="002018BE" w:rsidRDefault="002018BE" w:rsidP="00BB4F7C">
    <w:pPr>
      <w:pStyle w:val="Footer"/>
      <w:jc w:val="center"/>
    </w:pPr>
    <w:r w:rsidRPr="003E3291">
      <w:rPr>
        <w:sz w:val="14"/>
        <w:szCs w:val="14"/>
      </w:rPr>
      <w:t xml:space="preserve">Page </w:t>
    </w:r>
    <w:r w:rsidRPr="003E3291">
      <w:rPr>
        <w:sz w:val="14"/>
        <w:szCs w:val="14"/>
      </w:rPr>
      <w:fldChar w:fldCharType="begin"/>
    </w:r>
    <w:r w:rsidRPr="003E3291">
      <w:rPr>
        <w:sz w:val="14"/>
        <w:szCs w:val="14"/>
      </w:rPr>
      <w:instrText xml:space="preserve"> PAGE </w:instrText>
    </w:r>
    <w:r w:rsidRPr="003E3291">
      <w:rPr>
        <w:sz w:val="14"/>
        <w:szCs w:val="14"/>
      </w:rPr>
      <w:fldChar w:fldCharType="separate"/>
    </w:r>
    <w:r w:rsidR="001B174D">
      <w:rPr>
        <w:noProof/>
        <w:sz w:val="14"/>
        <w:szCs w:val="14"/>
      </w:rPr>
      <w:t>3</w:t>
    </w:r>
    <w:r w:rsidRPr="003E3291">
      <w:rPr>
        <w:sz w:val="14"/>
        <w:szCs w:val="14"/>
      </w:rPr>
      <w:fldChar w:fldCharType="end"/>
    </w:r>
    <w:r w:rsidRPr="003E3291">
      <w:rPr>
        <w:sz w:val="14"/>
        <w:szCs w:val="14"/>
      </w:rPr>
      <w:t xml:space="preserve"> of </w:t>
    </w:r>
    <w:r w:rsidRPr="003E3291">
      <w:rPr>
        <w:sz w:val="14"/>
        <w:szCs w:val="14"/>
      </w:rPr>
      <w:fldChar w:fldCharType="begin"/>
    </w:r>
    <w:r w:rsidRPr="003E3291">
      <w:rPr>
        <w:sz w:val="14"/>
        <w:szCs w:val="14"/>
      </w:rPr>
      <w:instrText xml:space="preserve"> NUMPAGES  </w:instrText>
    </w:r>
    <w:r w:rsidRPr="003E3291">
      <w:rPr>
        <w:sz w:val="14"/>
        <w:szCs w:val="14"/>
      </w:rPr>
      <w:fldChar w:fldCharType="separate"/>
    </w:r>
    <w:r w:rsidR="001B174D">
      <w:rPr>
        <w:noProof/>
        <w:sz w:val="14"/>
        <w:szCs w:val="14"/>
      </w:rPr>
      <w:t>4</w:t>
    </w:r>
    <w:r w:rsidRPr="003E3291">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AC478" w14:textId="77777777" w:rsidR="001359A9" w:rsidRDefault="001359A9">
      <w:pPr>
        <w:pStyle w:val="Footer"/>
      </w:pPr>
    </w:p>
  </w:footnote>
  <w:footnote w:type="continuationSeparator" w:id="0">
    <w:p w14:paraId="45EAA694" w14:textId="77777777" w:rsidR="001359A9" w:rsidRDefault="001359A9">
      <w:pPr>
        <w:pStyle w:val="Footer"/>
      </w:pPr>
    </w:p>
  </w:footnote>
  <w:footnote w:type="continuationNotice" w:id="1">
    <w:p w14:paraId="27B475D5" w14:textId="77777777" w:rsidR="001359A9" w:rsidRDefault="001359A9"/>
  </w:footnote>
  <w:footnote w:id="2">
    <w:p w14:paraId="670956A0" w14:textId="77777777" w:rsidR="002018BE" w:rsidRPr="0065284C" w:rsidRDefault="002018BE" w:rsidP="006528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081F" w14:textId="77777777" w:rsidR="002018BE" w:rsidRPr="003E3291" w:rsidRDefault="002018BE">
    <w:pPr>
      <w:pStyle w:val="HeaderwithPageNumbers"/>
      <w:rPr>
        <w:sz w:val="14"/>
        <w:szCs w:val="14"/>
      </w:rPr>
    </w:pPr>
    <w:r w:rsidRPr="003E3291">
      <w:rPr>
        <w:sz w:val="14"/>
        <w:szCs w:val="14"/>
      </w:rPr>
      <w:t xml:space="preserve">                                                                                                                             </w:t>
    </w:r>
    <w:r>
      <w:rPr>
        <w:sz w:val="14"/>
        <w:szCs w:val="14"/>
      </w:rPr>
      <w:t xml:space="preserve">                                   </w:t>
    </w:r>
    <w:r w:rsidRPr="003E3291">
      <w:rPr>
        <w:sz w:val="14"/>
        <w:szCs w:val="14"/>
      </w:rPr>
      <w:t xml:space="preserve">          </w:t>
    </w:r>
  </w:p>
  <w:p w14:paraId="233A43E3" w14:textId="77777777" w:rsidR="002018BE" w:rsidRPr="00D63161" w:rsidRDefault="002018BE">
    <w:pPr>
      <w:rPr>
        <w:color w:val="000000" w:themeColor="text1"/>
        <w:sz w:val="28"/>
        <w:szCs w:val="28"/>
      </w:rPr>
    </w:pPr>
    <w:r w:rsidRPr="00D63161">
      <w:rPr>
        <w:color w:val="000000" w:themeColor="text1"/>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49AE" w14:textId="77777777" w:rsidR="002018BE" w:rsidRPr="00C765D4" w:rsidRDefault="002018BE">
    <w:pPr>
      <w:rPr>
        <w:color w:val="000000" w:themeColor="text1"/>
        <w:sz w:val="28"/>
        <w:szCs w:val="28"/>
      </w:rPr>
    </w:pPr>
    <w:r w:rsidRPr="00C765D4">
      <w:rPr>
        <w:color w:val="000000" w:themeColor="text1"/>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A6CC" w14:textId="77777777" w:rsidR="002018BE" w:rsidRPr="00B27FC1" w:rsidRDefault="00C11B03" w:rsidP="00C11B03">
    <w:pPr>
      <w:pStyle w:val="HeaderwithPageNumbers"/>
      <w:tabs>
        <w:tab w:val="right" w:pos="10310"/>
      </w:tabs>
      <w:jc w:val="left"/>
      <w:rPr>
        <w:sz w:val="14"/>
        <w:szCs w:val="14"/>
      </w:rPr>
    </w:pPr>
    <w:r>
      <w:rPr>
        <w:noProof/>
      </w:rPr>
      <w:drawing>
        <wp:anchor distT="0" distB="0" distL="114300" distR="114300" simplePos="0" relativeHeight="251659264" behindDoc="1" locked="0" layoutInCell="1" allowOverlap="1" wp14:anchorId="536C3CFE" wp14:editId="7A6CB7C2">
          <wp:simplePos x="0" y="0"/>
          <wp:positionH relativeFrom="margin">
            <wp:align>left</wp:align>
          </wp:positionH>
          <wp:positionV relativeFrom="paragraph">
            <wp:posOffset>-327660</wp:posOffset>
          </wp:positionV>
          <wp:extent cx="1363980" cy="55562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3980" cy="555625"/>
                  </a:xfrm>
                  <a:prstGeom prst="rect">
                    <a:avLst/>
                  </a:prstGeom>
                </pic:spPr>
              </pic:pic>
            </a:graphicData>
          </a:graphic>
        </wp:anchor>
      </w:drawing>
    </w:r>
    <w:r>
      <w:rPr>
        <w:noProof/>
      </w:rPr>
      <w:drawing>
        <wp:anchor distT="0" distB="0" distL="114300" distR="114300" simplePos="0" relativeHeight="251658240" behindDoc="1" locked="0" layoutInCell="1" allowOverlap="1" wp14:anchorId="37D2855D" wp14:editId="22530C3D">
          <wp:simplePos x="0" y="0"/>
          <wp:positionH relativeFrom="margin">
            <wp:align>right</wp:align>
          </wp:positionH>
          <wp:positionV relativeFrom="paragraph">
            <wp:posOffset>-441960</wp:posOffset>
          </wp:positionV>
          <wp:extent cx="876300" cy="726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76300" cy="726440"/>
                  </a:xfrm>
                  <a:prstGeom prst="rect">
                    <a:avLst/>
                  </a:prstGeom>
                </pic:spPr>
              </pic:pic>
            </a:graphicData>
          </a:graphic>
        </wp:anchor>
      </w:drawing>
    </w:r>
    <w:r w:rsidR="002018BE">
      <w:rPr>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722E"/>
    <w:multiLevelType w:val="hybridMultilevel"/>
    <w:tmpl w:val="3208D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751EDC"/>
    <w:multiLevelType w:val="hybridMultilevel"/>
    <w:tmpl w:val="BA68A886"/>
    <w:lvl w:ilvl="0" w:tplc="CE2621E4">
      <w:start w:val="1"/>
      <w:numFmt w:val="bullet"/>
      <w:pStyle w:val="BulletsL-SEN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833A39"/>
    <w:multiLevelType w:val="multilevel"/>
    <w:tmpl w:val="B792D81C"/>
    <w:lvl w:ilvl="0">
      <w:start w:val="1"/>
      <w:numFmt w:val="upperRoman"/>
      <w:pStyle w:val="Heading1"/>
      <w:lvlText w:val="%1."/>
      <w:lvlJc w:val="left"/>
      <w:pPr>
        <w:ind w:left="243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C9"/>
    <w:rsid w:val="000164AD"/>
    <w:rsid w:val="00016829"/>
    <w:rsid w:val="00051803"/>
    <w:rsid w:val="0005521C"/>
    <w:rsid w:val="00071A86"/>
    <w:rsid w:val="0008569B"/>
    <w:rsid w:val="00090102"/>
    <w:rsid w:val="000954B6"/>
    <w:rsid w:val="000A7987"/>
    <w:rsid w:val="000D21A6"/>
    <w:rsid w:val="000D7607"/>
    <w:rsid w:val="000E0228"/>
    <w:rsid w:val="00102044"/>
    <w:rsid w:val="001279FF"/>
    <w:rsid w:val="001359A9"/>
    <w:rsid w:val="001374A4"/>
    <w:rsid w:val="001640E1"/>
    <w:rsid w:val="001764CD"/>
    <w:rsid w:val="00196CF6"/>
    <w:rsid w:val="001A1C53"/>
    <w:rsid w:val="001B174D"/>
    <w:rsid w:val="001B5DF4"/>
    <w:rsid w:val="001C5436"/>
    <w:rsid w:val="001D3591"/>
    <w:rsid w:val="001E13FA"/>
    <w:rsid w:val="002018BE"/>
    <w:rsid w:val="00215150"/>
    <w:rsid w:val="00242D63"/>
    <w:rsid w:val="002518D9"/>
    <w:rsid w:val="0028061F"/>
    <w:rsid w:val="002925D4"/>
    <w:rsid w:val="002A1F0F"/>
    <w:rsid w:val="002B1E72"/>
    <w:rsid w:val="002D27B7"/>
    <w:rsid w:val="003229DD"/>
    <w:rsid w:val="00326D33"/>
    <w:rsid w:val="00336C5A"/>
    <w:rsid w:val="0034517B"/>
    <w:rsid w:val="0036279F"/>
    <w:rsid w:val="00365B6A"/>
    <w:rsid w:val="00367F26"/>
    <w:rsid w:val="00397A94"/>
    <w:rsid w:val="003A2665"/>
    <w:rsid w:val="003B5684"/>
    <w:rsid w:val="003D664C"/>
    <w:rsid w:val="003E3291"/>
    <w:rsid w:val="003E3ECE"/>
    <w:rsid w:val="00405683"/>
    <w:rsid w:val="004075F1"/>
    <w:rsid w:val="00414F42"/>
    <w:rsid w:val="004309D9"/>
    <w:rsid w:val="00440A58"/>
    <w:rsid w:val="0046664C"/>
    <w:rsid w:val="0049090E"/>
    <w:rsid w:val="004B4812"/>
    <w:rsid w:val="004C049D"/>
    <w:rsid w:val="004D3AB2"/>
    <w:rsid w:val="004D67F5"/>
    <w:rsid w:val="00542D9B"/>
    <w:rsid w:val="00567E41"/>
    <w:rsid w:val="00582C6E"/>
    <w:rsid w:val="005E0E8C"/>
    <w:rsid w:val="005F105D"/>
    <w:rsid w:val="005F265D"/>
    <w:rsid w:val="005F4F58"/>
    <w:rsid w:val="00610750"/>
    <w:rsid w:val="006223D0"/>
    <w:rsid w:val="00633E6C"/>
    <w:rsid w:val="00637DDB"/>
    <w:rsid w:val="00646A65"/>
    <w:rsid w:val="0065284C"/>
    <w:rsid w:val="00657921"/>
    <w:rsid w:val="006817C6"/>
    <w:rsid w:val="0069265A"/>
    <w:rsid w:val="006A77C3"/>
    <w:rsid w:val="006B1CEE"/>
    <w:rsid w:val="006D2717"/>
    <w:rsid w:val="006F16C5"/>
    <w:rsid w:val="007179EA"/>
    <w:rsid w:val="00735C1F"/>
    <w:rsid w:val="00737568"/>
    <w:rsid w:val="0077155A"/>
    <w:rsid w:val="007938D4"/>
    <w:rsid w:val="007C1542"/>
    <w:rsid w:val="007C34C7"/>
    <w:rsid w:val="007D0808"/>
    <w:rsid w:val="007D4EFA"/>
    <w:rsid w:val="007D6714"/>
    <w:rsid w:val="007F0B02"/>
    <w:rsid w:val="008265E9"/>
    <w:rsid w:val="00854932"/>
    <w:rsid w:val="008711C8"/>
    <w:rsid w:val="00877B3D"/>
    <w:rsid w:val="008A1D4F"/>
    <w:rsid w:val="008A31CF"/>
    <w:rsid w:val="008A4092"/>
    <w:rsid w:val="008D106D"/>
    <w:rsid w:val="008E3279"/>
    <w:rsid w:val="008F4C15"/>
    <w:rsid w:val="00900C39"/>
    <w:rsid w:val="00916545"/>
    <w:rsid w:val="009319DE"/>
    <w:rsid w:val="0093492D"/>
    <w:rsid w:val="00943016"/>
    <w:rsid w:val="009727C7"/>
    <w:rsid w:val="009731C8"/>
    <w:rsid w:val="00985BF4"/>
    <w:rsid w:val="00995B54"/>
    <w:rsid w:val="009B6A6D"/>
    <w:rsid w:val="009C7AEC"/>
    <w:rsid w:val="009D1169"/>
    <w:rsid w:val="009D43DC"/>
    <w:rsid w:val="009D7D74"/>
    <w:rsid w:val="00A16ABF"/>
    <w:rsid w:val="00A3635E"/>
    <w:rsid w:val="00A43974"/>
    <w:rsid w:val="00A44B72"/>
    <w:rsid w:val="00A510BB"/>
    <w:rsid w:val="00A528D5"/>
    <w:rsid w:val="00A552C9"/>
    <w:rsid w:val="00A6228B"/>
    <w:rsid w:val="00A640FF"/>
    <w:rsid w:val="00A67598"/>
    <w:rsid w:val="00A7431F"/>
    <w:rsid w:val="00A759DA"/>
    <w:rsid w:val="00A82315"/>
    <w:rsid w:val="00AA3E48"/>
    <w:rsid w:val="00AA59F1"/>
    <w:rsid w:val="00AC43F3"/>
    <w:rsid w:val="00AC4F15"/>
    <w:rsid w:val="00AE6EDC"/>
    <w:rsid w:val="00AF65A9"/>
    <w:rsid w:val="00B00DC7"/>
    <w:rsid w:val="00B27FC1"/>
    <w:rsid w:val="00B4363A"/>
    <w:rsid w:val="00B63A6D"/>
    <w:rsid w:val="00B663BE"/>
    <w:rsid w:val="00B675DD"/>
    <w:rsid w:val="00B75554"/>
    <w:rsid w:val="00B76E27"/>
    <w:rsid w:val="00B90345"/>
    <w:rsid w:val="00BA0F34"/>
    <w:rsid w:val="00BA7D07"/>
    <w:rsid w:val="00BB4F7C"/>
    <w:rsid w:val="00BC42A7"/>
    <w:rsid w:val="00BC6083"/>
    <w:rsid w:val="00BF07F6"/>
    <w:rsid w:val="00C0625D"/>
    <w:rsid w:val="00C06778"/>
    <w:rsid w:val="00C10A8A"/>
    <w:rsid w:val="00C11B03"/>
    <w:rsid w:val="00C225AB"/>
    <w:rsid w:val="00C550DC"/>
    <w:rsid w:val="00C55224"/>
    <w:rsid w:val="00C65826"/>
    <w:rsid w:val="00C73958"/>
    <w:rsid w:val="00C765D4"/>
    <w:rsid w:val="00C80D20"/>
    <w:rsid w:val="00C82AD0"/>
    <w:rsid w:val="00CB1038"/>
    <w:rsid w:val="00CC4047"/>
    <w:rsid w:val="00CC6ECE"/>
    <w:rsid w:val="00CD5E6A"/>
    <w:rsid w:val="00CE554B"/>
    <w:rsid w:val="00D00C5E"/>
    <w:rsid w:val="00D10207"/>
    <w:rsid w:val="00D40CC4"/>
    <w:rsid w:val="00D63161"/>
    <w:rsid w:val="00D7335A"/>
    <w:rsid w:val="00DA5A35"/>
    <w:rsid w:val="00DB228D"/>
    <w:rsid w:val="00DF418C"/>
    <w:rsid w:val="00E216D1"/>
    <w:rsid w:val="00E53169"/>
    <w:rsid w:val="00E67C54"/>
    <w:rsid w:val="00E827AE"/>
    <w:rsid w:val="00E97DBB"/>
    <w:rsid w:val="00EC1BC3"/>
    <w:rsid w:val="00EC3A7E"/>
    <w:rsid w:val="00EE30DD"/>
    <w:rsid w:val="00F009CA"/>
    <w:rsid w:val="00F31B10"/>
    <w:rsid w:val="00F32836"/>
    <w:rsid w:val="00F343C9"/>
    <w:rsid w:val="00F35A13"/>
    <w:rsid w:val="00F44571"/>
    <w:rsid w:val="00F50A51"/>
    <w:rsid w:val="00F53041"/>
    <w:rsid w:val="00F56650"/>
    <w:rsid w:val="00F638B7"/>
    <w:rsid w:val="00F65CA8"/>
    <w:rsid w:val="00F66F29"/>
    <w:rsid w:val="00F74A14"/>
    <w:rsid w:val="00F76562"/>
    <w:rsid w:val="00F926E9"/>
    <w:rsid w:val="00F95D9F"/>
    <w:rsid w:val="00FA2BC4"/>
    <w:rsid w:val="00FE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F6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s>
      <w:jc w:val="both"/>
    </w:pPr>
    <w:rPr>
      <w:rFonts w:ascii="Arial" w:hAnsi="Arial"/>
      <w:szCs w:val="22"/>
      <w:lang w:eastAsia="ja-JP"/>
    </w:rPr>
  </w:style>
  <w:style w:type="paragraph" w:styleId="Heading1">
    <w:name w:val="heading 1"/>
    <w:basedOn w:val="Normal"/>
    <w:next w:val="TextL-SENS"/>
    <w:link w:val="Heading1Char"/>
    <w:uiPriority w:val="9"/>
    <w:qFormat/>
    <w:rsid w:val="0093492D"/>
    <w:pPr>
      <w:numPr>
        <w:numId w:val="1"/>
      </w:numPr>
      <w:spacing w:before="200" w:after="200"/>
      <w:ind w:left="0"/>
      <w:jc w:val="center"/>
      <w:outlineLvl w:val="0"/>
    </w:pPr>
  </w:style>
  <w:style w:type="paragraph" w:styleId="Heading2">
    <w:name w:val="heading 2"/>
    <w:basedOn w:val="Normal"/>
    <w:next w:val="Normal"/>
    <w:link w:val="Heading2Char"/>
    <w:uiPriority w:val="9"/>
    <w:unhideWhenUsed/>
    <w:qFormat/>
    <w:rsid w:val="002018BE"/>
    <w:pPr>
      <w:numPr>
        <w:ilvl w:val="1"/>
        <w:numId w:val="1"/>
      </w:numPr>
      <w:tabs>
        <w:tab w:val="clear" w:pos="360"/>
        <w:tab w:val="left" w:pos="270"/>
      </w:tabs>
      <w:spacing w:before="120" w:after="120"/>
      <w:ind w:left="0"/>
      <w:outlineLvl w:val="1"/>
    </w:pPr>
    <w:rPr>
      <w:i/>
    </w:rPr>
  </w:style>
  <w:style w:type="paragraph" w:styleId="Heading3">
    <w:name w:val="heading 3"/>
    <w:basedOn w:val="Normal"/>
    <w:next w:val="Normal"/>
    <w:link w:val="Heading3Char"/>
    <w:uiPriority w:val="9"/>
    <w:unhideWhenUsed/>
    <w:qFormat/>
    <w:pPr>
      <w:numPr>
        <w:ilvl w:val="2"/>
        <w:numId w:val="1"/>
      </w:numPr>
      <w:tabs>
        <w:tab w:val="clear" w:pos="360"/>
        <w:tab w:val="left" w:pos="630"/>
      </w:tabs>
      <w:spacing w:before="60" w:after="60"/>
      <w:outlineLvl w:val="2"/>
    </w:pPr>
    <w:rPr>
      <w:i/>
    </w:rPr>
  </w:style>
  <w:style w:type="paragraph" w:styleId="Heading4">
    <w:name w:val="heading 4"/>
    <w:basedOn w:val="Normal"/>
    <w:next w:val="Normal"/>
    <w:link w:val="Heading4Char"/>
    <w:uiPriority w:val="9"/>
    <w:semiHidden/>
    <w:unhideWhenUsed/>
    <w:pPr>
      <w:keepNext/>
      <w:keepLines/>
      <w:numPr>
        <w:ilvl w:val="3"/>
        <w:numId w:val="1"/>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mbria" w:eastAsia="MS Gothic" w:hAnsi="Cambria"/>
      <w:color w:val="243F60"/>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Cambria" w:eastAsia="MS Gothic" w:hAnsi="Cambria"/>
      <w:color w:val="40404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Cambria" w:eastAsia="MS Gothic"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492D"/>
    <w:rPr>
      <w:rFonts w:ascii="Arial" w:hAnsi="Arial"/>
      <w:szCs w:val="22"/>
      <w:lang w:eastAsia="ja-JP"/>
    </w:rPr>
  </w:style>
  <w:style w:type="character" w:customStyle="1" w:styleId="Heading2Char">
    <w:name w:val="Heading 2 Char"/>
    <w:link w:val="Heading2"/>
    <w:uiPriority w:val="9"/>
    <w:rsid w:val="002018BE"/>
    <w:rPr>
      <w:rFonts w:ascii="Arial" w:hAnsi="Arial"/>
      <w:i/>
      <w:szCs w:val="22"/>
      <w:lang w:eastAsia="ja-JP"/>
    </w:rPr>
  </w:style>
  <w:style w:type="character" w:customStyle="1" w:styleId="Heading3Char">
    <w:name w:val="Heading 3 Char"/>
    <w:link w:val="Heading3"/>
    <w:uiPriority w:val="9"/>
    <w:rPr>
      <w:rFonts w:ascii="Arial" w:eastAsia="MS Mincho" w:hAnsi="Arial" w:cs="Times New Roman"/>
      <w:i/>
      <w:sz w:val="20"/>
    </w:rPr>
  </w:style>
  <w:style w:type="character" w:customStyle="1" w:styleId="Heading4Char">
    <w:name w:val="Heading 4 Char"/>
    <w:link w:val="Heading4"/>
    <w:uiPriority w:val="9"/>
    <w:semiHidden/>
    <w:rPr>
      <w:rFonts w:ascii="Cambria" w:eastAsia="MS Gothic" w:hAnsi="Cambria" w:cs="Times New Roman"/>
      <w:b/>
      <w:bCs/>
      <w:i/>
      <w:iCs/>
      <w:color w:val="4F81BD"/>
      <w:sz w:val="20"/>
    </w:rPr>
  </w:style>
  <w:style w:type="character" w:customStyle="1" w:styleId="Heading5Char">
    <w:name w:val="Heading 5 Char"/>
    <w:link w:val="Heading5"/>
    <w:uiPriority w:val="9"/>
    <w:semiHidden/>
    <w:rPr>
      <w:rFonts w:ascii="Cambria" w:eastAsia="MS Gothic" w:hAnsi="Cambria" w:cs="Times New Roman"/>
      <w:color w:val="243F60"/>
      <w:sz w:val="20"/>
    </w:rPr>
  </w:style>
  <w:style w:type="character" w:customStyle="1" w:styleId="Heading6Char">
    <w:name w:val="Heading 6 Char"/>
    <w:link w:val="Heading6"/>
    <w:uiPriority w:val="9"/>
    <w:semiHidden/>
    <w:rPr>
      <w:rFonts w:ascii="Cambria" w:eastAsia="MS Gothic" w:hAnsi="Cambria" w:cs="Times New Roman"/>
      <w:i/>
      <w:iCs/>
      <w:color w:val="243F60"/>
      <w:sz w:val="20"/>
    </w:rPr>
  </w:style>
  <w:style w:type="character" w:customStyle="1" w:styleId="Heading7Char">
    <w:name w:val="Heading 7 Char"/>
    <w:link w:val="Heading7"/>
    <w:uiPriority w:val="9"/>
    <w:semiHidden/>
    <w:rPr>
      <w:rFonts w:ascii="Cambria" w:eastAsia="MS Gothic" w:hAnsi="Cambria" w:cs="Times New Roman"/>
      <w:i/>
      <w:iCs/>
      <w:color w:val="404040"/>
      <w:sz w:val="20"/>
    </w:rPr>
  </w:style>
  <w:style w:type="character" w:customStyle="1" w:styleId="Heading8Char">
    <w:name w:val="Heading 8 Char"/>
    <w:link w:val="Heading8"/>
    <w:uiPriority w:val="9"/>
    <w:semiHidden/>
    <w:rPr>
      <w:rFonts w:ascii="Cambria" w:eastAsia="MS Gothic" w:hAnsi="Cambria" w:cs="Times New Roman"/>
      <w:color w:val="404040"/>
      <w:sz w:val="20"/>
      <w:szCs w:val="20"/>
    </w:rPr>
  </w:style>
  <w:style w:type="character" w:customStyle="1" w:styleId="Heading9Char">
    <w:name w:val="Heading 9 Char"/>
    <w:link w:val="Heading9"/>
    <w:uiPriority w:val="9"/>
    <w:semiHidden/>
    <w:rPr>
      <w:rFonts w:ascii="Cambria" w:eastAsia="MS Gothic" w:hAnsi="Cambria" w:cs="Times New Roman"/>
      <w:i/>
      <w:iCs/>
      <w:color w:val="404040"/>
      <w:sz w:val="20"/>
      <w:szCs w:val="20"/>
    </w:rPr>
  </w:style>
  <w:style w:type="paragraph" w:customStyle="1" w:styleId="HeaderwithPageNumbers">
    <w:name w:val="Header with Page Numbers"/>
    <w:basedOn w:val="Header"/>
    <w:link w:val="HeaderwithPageNumbersChar"/>
    <w:pPr>
      <w:tabs>
        <w:tab w:val="clear" w:pos="4680"/>
        <w:tab w:val="clear" w:pos="9360"/>
        <w:tab w:val="left" w:pos="360"/>
      </w:tabs>
    </w:pPr>
    <w:rPr>
      <w:rFonts w:cs="Arial"/>
      <w:sz w:val="16"/>
      <w:szCs w:val="16"/>
    </w:rPr>
  </w:style>
  <w:style w:type="paragraph" w:customStyle="1" w:styleId="SubjectL-SENS">
    <w:name w:val="Subject L-SENS"/>
    <w:basedOn w:val="Normal"/>
    <w:next w:val="Normal"/>
    <w:link w:val="SubjectL-SENSChar"/>
    <w:qFormat/>
    <w:rsid w:val="00567E41"/>
    <w:pPr>
      <w:tabs>
        <w:tab w:val="right" w:leader="underscore" w:pos="10310"/>
      </w:tabs>
    </w:pPr>
    <w:rPr>
      <w:rFonts w:cs="Arial"/>
      <w:sz w:val="28"/>
      <w:szCs w:val="28"/>
    </w:rPr>
  </w:style>
  <w:style w:type="character" w:customStyle="1" w:styleId="HeaderwithPageNumbersChar">
    <w:name w:val="Header with Page Numbers Char"/>
    <w:link w:val="HeaderwithPageNumbers"/>
    <w:rPr>
      <w:rFonts w:ascii="Arial" w:eastAsia="MS Mincho" w:hAnsi="Arial" w:cs="Arial"/>
      <w:sz w:val="16"/>
      <w:szCs w:val="16"/>
    </w:rPr>
  </w:style>
  <w:style w:type="paragraph" w:customStyle="1" w:styleId="TitleL-SENS">
    <w:name w:val="Title L-SENS"/>
    <w:basedOn w:val="Normal"/>
    <w:next w:val="Normal"/>
    <w:link w:val="TitleL-SENSChar"/>
    <w:qFormat/>
    <w:rsid w:val="005F265D"/>
    <w:rPr>
      <w:b/>
      <w:color w:val="094A70"/>
      <w:sz w:val="28"/>
      <w:szCs w:val="28"/>
    </w:rPr>
  </w:style>
  <w:style w:type="character" w:customStyle="1" w:styleId="SubjectL-SENSChar">
    <w:name w:val="Subject L-SENS Char"/>
    <w:link w:val="SubjectL-SENS"/>
    <w:rsid w:val="00567E41"/>
    <w:rPr>
      <w:rFonts w:ascii="Arial" w:hAnsi="Arial" w:cs="Arial"/>
      <w:sz w:val="28"/>
      <w:szCs w:val="28"/>
      <w:lang w:eastAsia="ja-JP"/>
    </w:rPr>
  </w:style>
  <w:style w:type="paragraph" w:customStyle="1" w:styleId="AuthorsL-SENS">
    <w:name w:val="Authors L-SENS"/>
    <w:basedOn w:val="Normal"/>
    <w:next w:val="Normal"/>
    <w:link w:val="AuthorsL-SENSChar"/>
    <w:qFormat/>
    <w:pPr>
      <w:spacing w:after="60"/>
      <w:ind w:left="450" w:right="410"/>
    </w:pPr>
    <w:rPr>
      <w:sz w:val="24"/>
      <w:szCs w:val="24"/>
    </w:rPr>
  </w:style>
  <w:style w:type="character" w:customStyle="1" w:styleId="TitleL-SENSChar">
    <w:name w:val="Title L-SENS Char"/>
    <w:link w:val="TitleL-SENS"/>
    <w:rsid w:val="005F265D"/>
    <w:rPr>
      <w:rFonts w:ascii="Arial" w:hAnsi="Arial"/>
      <w:b/>
      <w:color w:val="094A70"/>
      <w:sz w:val="28"/>
      <w:szCs w:val="28"/>
      <w:lang w:eastAsia="ja-JP"/>
    </w:rPr>
  </w:style>
  <w:style w:type="paragraph" w:customStyle="1" w:styleId="AffiliationsL-SENS">
    <w:name w:val="Affiliations L-SENS"/>
    <w:basedOn w:val="Normal"/>
    <w:next w:val="Normal"/>
    <w:link w:val="AffiliationsL-SENSChar"/>
    <w:qFormat/>
    <w:pPr>
      <w:spacing w:line="276" w:lineRule="auto"/>
      <w:ind w:left="446" w:right="403"/>
    </w:pPr>
    <w:rPr>
      <w:i/>
      <w:sz w:val="16"/>
      <w:szCs w:val="16"/>
    </w:rPr>
  </w:style>
  <w:style w:type="character" w:customStyle="1" w:styleId="AuthorsL-SENSChar">
    <w:name w:val="Authors L-SENS Char"/>
    <w:link w:val="AuthorsL-SENS"/>
    <w:rPr>
      <w:rFonts w:ascii="Arial" w:eastAsia="MS Mincho" w:hAnsi="Arial" w:cs="Times New Roman"/>
      <w:szCs w:val="24"/>
    </w:rPr>
  </w:style>
  <w:style w:type="paragraph" w:customStyle="1" w:styleId="FootnoteL-SENS">
    <w:name w:val="Footnote L-SENS"/>
    <w:basedOn w:val="Normal"/>
    <w:next w:val="Normal"/>
    <w:link w:val="FootnoteL-SENSChar"/>
    <w:qFormat/>
    <w:rsid w:val="00F65CA8"/>
    <w:rPr>
      <w:rFonts w:cs="Arial"/>
      <w:sz w:val="14"/>
      <w:szCs w:val="14"/>
    </w:rPr>
  </w:style>
  <w:style w:type="character" w:customStyle="1" w:styleId="AffiliationsL-SENSChar">
    <w:name w:val="Affiliations L-SENS Char"/>
    <w:link w:val="AffiliationsL-SENS"/>
    <w:rPr>
      <w:rFonts w:ascii="Arial" w:eastAsia="MS Mincho" w:hAnsi="Arial" w:cs="Times New Roman"/>
      <w:i/>
      <w:sz w:val="16"/>
      <w:szCs w:val="16"/>
    </w:rPr>
  </w:style>
  <w:style w:type="character" w:styleId="Hyperlink">
    <w:name w:val="Hyperlink"/>
    <w:uiPriority w:val="99"/>
    <w:unhideWhenUsed/>
    <w:rPr>
      <w:color w:val="000099"/>
      <w:u w:val="none"/>
    </w:rPr>
  </w:style>
  <w:style w:type="paragraph" w:customStyle="1" w:styleId="AbstractL-SENS">
    <w:name w:val="Abstract L-SENS"/>
    <w:basedOn w:val="Normal"/>
    <w:next w:val="Normal"/>
    <w:link w:val="AbstractL-SENSChar"/>
    <w:qFormat/>
    <w:pPr>
      <w:spacing w:line="276" w:lineRule="auto"/>
      <w:ind w:left="446" w:right="403"/>
    </w:pPr>
    <w:rPr>
      <w:sz w:val="18"/>
      <w:szCs w:val="20"/>
    </w:rPr>
  </w:style>
  <w:style w:type="paragraph" w:customStyle="1" w:styleId="IndexL-SENS">
    <w:name w:val="Index L-SENS"/>
    <w:basedOn w:val="Normal"/>
    <w:next w:val="Normal"/>
    <w:link w:val="IndexL-SENSChar"/>
    <w:qFormat/>
    <w:pPr>
      <w:spacing w:line="276" w:lineRule="auto"/>
      <w:ind w:left="446" w:right="403"/>
    </w:pPr>
    <w:rPr>
      <w:sz w:val="16"/>
      <w:szCs w:val="16"/>
    </w:rPr>
  </w:style>
  <w:style w:type="character" w:customStyle="1" w:styleId="AbstractL-SENSChar">
    <w:name w:val="Abstract L-SENS Char"/>
    <w:link w:val="AbstractL-SENS"/>
    <w:rPr>
      <w:rFonts w:ascii="Arial" w:eastAsia="MS Mincho" w:hAnsi="Arial" w:cs="Times New Roman"/>
      <w:sz w:val="18"/>
      <w:szCs w:val="20"/>
    </w:rPr>
  </w:style>
  <w:style w:type="character" w:customStyle="1" w:styleId="IndexL-SENSChar">
    <w:name w:val="Index L-SENS Char"/>
    <w:link w:val="IndexL-SENS"/>
    <w:rPr>
      <w:rFonts w:ascii="Arial" w:eastAsia="MS Mincho" w:hAnsi="Arial" w:cs="Times New Roman"/>
      <w:sz w:val="16"/>
      <w:szCs w:val="16"/>
    </w:rPr>
  </w:style>
  <w:style w:type="paragraph" w:customStyle="1" w:styleId="HeadingRefsL-SENS">
    <w:name w:val="Heading Refs L-SENS"/>
    <w:basedOn w:val="Normal"/>
    <w:link w:val="HeadingRefsL-SENSChar"/>
    <w:qFormat/>
    <w:rsid w:val="0093492D"/>
    <w:pPr>
      <w:spacing w:before="200" w:after="200"/>
      <w:jc w:val="center"/>
      <w:outlineLvl w:val="0"/>
    </w:pPr>
  </w:style>
  <w:style w:type="character" w:customStyle="1" w:styleId="HeadingRefsL-SENSChar">
    <w:name w:val="Heading Refs L-SENS Char"/>
    <w:link w:val="HeadingRefsL-SENS"/>
    <w:rsid w:val="0093492D"/>
    <w:rPr>
      <w:rFonts w:ascii="Arial" w:hAnsi="Arial"/>
      <w:szCs w:val="22"/>
      <w:lang w:eastAsia="ja-JP"/>
    </w:rPr>
  </w:style>
  <w:style w:type="character" w:customStyle="1" w:styleId="FootnoteL-SENSChar">
    <w:name w:val="Footnote L-SENS Char"/>
    <w:link w:val="FootnoteL-SENS"/>
    <w:rsid w:val="00F65CA8"/>
    <w:rPr>
      <w:rFonts w:ascii="Arial" w:hAnsi="Arial" w:cs="Arial"/>
      <w:sz w:val="14"/>
      <w:szCs w:val="14"/>
    </w:rPr>
  </w:style>
  <w:style w:type="character" w:styleId="FootnoteReference">
    <w:name w:val="footnote reference"/>
    <w:uiPriority w:val="99"/>
    <w:semiHidden/>
    <w:unhideWhenUsed/>
    <w:rPr>
      <w:vertAlign w:val="superscript"/>
    </w:rPr>
  </w:style>
  <w:style w:type="paragraph" w:customStyle="1" w:styleId="TextL-SENS">
    <w:name w:val="Text L-SENS"/>
    <w:basedOn w:val="Normal"/>
    <w:link w:val="TextL-SENSChar"/>
    <w:qFormat/>
    <w:rsid w:val="00F74A14"/>
    <w:pPr>
      <w:widowControl w:val="0"/>
      <w:spacing w:line="276" w:lineRule="auto"/>
      <w:ind w:firstLine="180"/>
    </w:pPr>
    <w:rPr>
      <w:rFonts w:ascii="Times New Roman" w:hAnsi="Times New Roman"/>
      <w:sz w:val="18"/>
    </w:rPr>
  </w:style>
  <w:style w:type="character" w:customStyle="1" w:styleId="TextL-SENSChar">
    <w:name w:val="Text L-SENS Char"/>
    <w:link w:val="TextL-SENS"/>
    <w:rsid w:val="00F74A14"/>
    <w:rPr>
      <w:sz w:val="18"/>
      <w:szCs w:val="22"/>
    </w:rPr>
  </w:style>
  <w:style w:type="paragraph" w:customStyle="1" w:styleId="ReferencesL-SENS">
    <w:name w:val="References L-SENS"/>
    <w:basedOn w:val="Normal"/>
    <w:next w:val="Normal"/>
    <w:link w:val="ReferencesL-SENSChar"/>
    <w:qFormat/>
    <w:rsid w:val="00F74A14"/>
    <w:pPr>
      <w:tabs>
        <w:tab w:val="clear" w:pos="360"/>
      </w:tabs>
      <w:spacing w:line="276" w:lineRule="auto"/>
      <w:ind w:left="274" w:hanging="274"/>
    </w:pPr>
    <w:rPr>
      <w:rFonts w:ascii="Times New Roman" w:hAnsi="Times New Roman"/>
      <w:sz w:val="14"/>
      <w:szCs w:val="14"/>
    </w:rPr>
  </w:style>
  <w:style w:type="character" w:customStyle="1" w:styleId="ReferencesL-SENSChar">
    <w:name w:val="References L-SENS Char"/>
    <w:link w:val="ReferencesL-SENS"/>
    <w:rsid w:val="00F74A14"/>
    <w:rPr>
      <w:sz w:val="14"/>
      <w:szCs w:val="14"/>
    </w:rPr>
  </w:style>
  <w:style w:type="paragraph" w:customStyle="1" w:styleId="CaptionL-SENS">
    <w:name w:val="Caption L-SENS"/>
    <w:basedOn w:val="Normal"/>
    <w:next w:val="Normal"/>
    <w:link w:val="CaptionL-SENSChar"/>
    <w:qFormat/>
    <w:pPr>
      <w:spacing w:line="276" w:lineRule="auto"/>
    </w:pPr>
    <w:rPr>
      <w:sz w:val="16"/>
      <w:szCs w:val="16"/>
    </w:rPr>
  </w:style>
  <w:style w:type="character" w:customStyle="1" w:styleId="CaptionL-SENSChar">
    <w:name w:val="Caption L-SENS Char"/>
    <w:link w:val="CaptionL-SENS"/>
    <w:rPr>
      <w:rFonts w:ascii="Arial" w:eastAsia="MS Mincho" w:hAnsi="Arial" w:cs="Times New Roman"/>
      <w:sz w:val="16"/>
      <w:szCs w:val="16"/>
    </w:rPr>
  </w:style>
  <w:style w:type="character" w:customStyle="1" w:styleId="SymbolL-SENS">
    <w:name w:val="Symbol L-SENS"/>
    <w:uiPriority w:val="1"/>
    <w:qFormat/>
    <w:rsid w:val="00943016"/>
    <w:rPr>
      <w:i/>
      <w:szCs w:val="18"/>
    </w:rPr>
  </w:style>
  <w:style w:type="paragraph" w:styleId="Header">
    <w:name w:val="header"/>
    <w:basedOn w:val="Normal"/>
    <w:link w:val="HeaderChar"/>
    <w:uiPriority w:val="99"/>
    <w:semiHidden/>
    <w:unhideWhenUsed/>
    <w:pPr>
      <w:tabs>
        <w:tab w:val="clear" w:pos="360"/>
        <w:tab w:val="center" w:pos="4680"/>
        <w:tab w:val="right" w:pos="9360"/>
      </w:tabs>
    </w:pPr>
  </w:style>
  <w:style w:type="character" w:customStyle="1" w:styleId="HeaderChar">
    <w:name w:val="Header Char"/>
    <w:link w:val="Header"/>
    <w:uiPriority w:val="99"/>
    <w:semiHidden/>
    <w:rPr>
      <w:rFonts w:ascii="Arial" w:eastAsia="MS Mincho" w:hAnsi="Arial" w:cs="Times New Roman"/>
      <w:sz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MS Mincho" w:hAnsi="Tahoma" w:cs="Tahoma"/>
      <w:sz w:val="16"/>
      <w:szCs w:val="16"/>
    </w:rPr>
  </w:style>
  <w:style w:type="paragraph" w:styleId="Footer">
    <w:name w:val="footer"/>
    <w:basedOn w:val="Normal"/>
    <w:link w:val="FooterChar"/>
    <w:uiPriority w:val="99"/>
    <w:unhideWhenUsed/>
    <w:pPr>
      <w:tabs>
        <w:tab w:val="clear" w:pos="360"/>
        <w:tab w:val="center" w:pos="4680"/>
        <w:tab w:val="right" w:pos="9360"/>
      </w:tabs>
    </w:pPr>
  </w:style>
  <w:style w:type="character" w:customStyle="1" w:styleId="FooterChar">
    <w:name w:val="Footer Char"/>
    <w:link w:val="Footer"/>
    <w:uiPriority w:val="99"/>
    <w:rPr>
      <w:rFonts w:ascii="Arial" w:eastAsia="MS Mincho" w:hAnsi="Arial" w:cs="Times New Roman"/>
      <w:sz w:val="20"/>
    </w:rPr>
  </w:style>
  <w:style w:type="paragraph" w:customStyle="1" w:styleId="BulletsL-SENS">
    <w:name w:val="Bullets L-SENS"/>
    <w:basedOn w:val="Normal"/>
    <w:next w:val="Normal"/>
    <w:qFormat/>
    <w:pPr>
      <w:numPr>
        <w:numId w:val="2"/>
      </w:numPr>
      <w:tabs>
        <w:tab w:val="clear" w:pos="360"/>
      </w:tabs>
      <w:spacing w:line="276" w:lineRule="auto"/>
      <w:ind w:left="374" w:hanging="187"/>
    </w:pPr>
    <w:rPr>
      <w:sz w:val="18"/>
    </w:rPr>
  </w:style>
  <w:style w:type="character" w:customStyle="1" w:styleId="shorttext">
    <w:name w:val="short_text"/>
    <w:rsid w:val="000D21A6"/>
  </w:style>
  <w:style w:type="paragraph" w:customStyle="1" w:styleId="AcknowledgmentL-SENS">
    <w:name w:val="Acknowledgment L-SENS"/>
    <w:basedOn w:val="FootnoteL-SENS"/>
    <w:link w:val="AcknowledgmentL-SENSChar"/>
    <w:qFormat/>
    <w:rsid w:val="00F65CA8"/>
    <w:pPr>
      <w:ind w:firstLine="180"/>
    </w:pPr>
    <w:rPr>
      <w:rFonts w:ascii="Times New Roman" w:hAnsi="Times New Roman" w:cs="Times New Roman"/>
    </w:rPr>
  </w:style>
  <w:style w:type="character" w:customStyle="1" w:styleId="AcknowledgmentL-SENSChar">
    <w:name w:val="Acknowledgment L-SENS Char"/>
    <w:link w:val="AcknowledgmentL-SENS"/>
    <w:rsid w:val="00F65CA8"/>
    <w:rPr>
      <w:sz w:val="14"/>
      <w:szCs w:val="14"/>
    </w:rPr>
  </w:style>
  <w:style w:type="paragraph" w:customStyle="1" w:styleId="NumberedFootnoteL-SENS">
    <w:name w:val="Numbered Footnote L-SENS"/>
    <w:basedOn w:val="FootnoteL-SENS"/>
    <w:link w:val="NumberedFootnoteL-SENSChar"/>
    <w:qFormat/>
    <w:rsid w:val="00B00DC7"/>
    <w:rPr>
      <w:rFonts w:ascii="Times New Roman" w:hAnsi="Times New Roman" w:cs="Times New Roman"/>
    </w:rPr>
  </w:style>
  <w:style w:type="character" w:customStyle="1" w:styleId="NumberedFootnoteL-SENSChar">
    <w:name w:val="Numbered Footnote L-SENS Char"/>
    <w:link w:val="NumberedFootnoteL-SENS"/>
    <w:rsid w:val="00B00DC7"/>
    <w:rPr>
      <w:rFonts w:ascii="Arial" w:hAnsi="Arial" w:cs="Arial"/>
      <w:sz w:val="14"/>
      <w:szCs w:val="14"/>
    </w:rPr>
  </w:style>
  <w:style w:type="character" w:customStyle="1" w:styleId="apple-converted-space">
    <w:name w:val="apple-converted-space"/>
    <w:basedOn w:val="DefaultParagraphFont"/>
    <w:rsid w:val="003A2665"/>
  </w:style>
  <w:style w:type="character" w:styleId="UnresolvedMention">
    <w:name w:val="Unresolved Mention"/>
    <w:basedOn w:val="DefaultParagraphFont"/>
    <w:uiPriority w:val="99"/>
    <w:semiHidden/>
    <w:unhideWhenUsed/>
    <w:rsid w:val="00365B6A"/>
    <w:rPr>
      <w:color w:val="605E5C"/>
      <w:shd w:val="clear" w:color="auto" w:fill="E1DFDD"/>
    </w:rPr>
  </w:style>
  <w:style w:type="paragraph" w:styleId="FootnoteText">
    <w:name w:val="footnote text"/>
    <w:basedOn w:val="Normal"/>
    <w:link w:val="FootnoteTextChar"/>
    <w:semiHidden/>
    <w:unhideWhenUsed/>
    <w:rsid w:val="0065284C"/>
    <w:rPr>
      <w:szCs w:val="20"/>
    </w:rPr>
  </w:style>
  <w:style w:type="character" w:customStyle="1" w:styleId="FootnoteTextChar">
    <w:name w:val="Footnote Text Char"/>
    <w:basedOn w:val="DefaultParagraphFont"/>
    <w:link w:val="FootnoteText"/>
    <w:semiHidden/>
    <w:rsid w:val="0065284C"/>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3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6706">
          <w:marLeft w:val="0"/>
          <w:marRight w:val="0"/>
          <w:marTop w:val="0"/>
          <w:marBottom w:val="0"/>
          <w:divBdr>
            <w:top w:val="none" w:sz="0" w:space="0" w:color="auto"/>
            <w:left w:val="none" w:sz="0" w:space="0" w:color="auto"/>
            <w:bottom w:val="none" w:sz="0" w:space="0" w:color="auto"/>
            <w:right w:val="none" w:sz="0" w:space="0" w:color="auto"/>
          </w:divBdr>
          <w:divsChild>
            <w:div w:id="1475491155">
              <w:marLeft w:val="-450"/>
              <w:marRight w:val="0"/>
              <w:marTop w:val="0"/>
              <w:marBottom w:val="0"/>
              <w:divBdr>
                <w:top w:val="none" w:sz="0" w:space="0" w:color="auto"/>
                <w:left w:val="none" w:sz="0" w:space="0" w:color="auto"/>
                <w:bottom w:val="none" w:sz="0" w:space="0" w:color="auto"/>
                <w:right w:val="none" w:sz="0" w:space="0" w:color="auto"/>
              </w:divBdr>
              <w:divsChild>
                <w:div w:id="15178153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ra@ucalgary.ca"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www.crossref.org/guestquer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eeeauthorcenter.ieee.org/wp-content/uploads/IEEE-Reference-Guide.pdf"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ieee.org/publications_standards/publications/authors/authors_journ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ura@ucalgary.c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ra@ucalgary.c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C19C-51EA-4C41-A1BC-B63D428C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Links>
    <vt:vector size="48" baseType="variant">
      <vt:variant>
        <vt:i4>5767243</vt:i4>
      </vt:variant>
      <vt:variant>
        <vt:i4>21</vt:i4>
      </vt:variant>
      <vt:variant>
        <vt:i4>0</vt:i4>
      </vt:variant>
      <vt:variant>
        <vt:i4>5</vt:i4>
      </vt:variant>
      <vt:variant>
        <vt:lpwstr>http://www.mathtype.com/</vt:lpwstr>
      </vt:variant>
      <vt:variant>
        <vt:lpwstr/>
      </vt:variant>
      <vt:variant>
        <vt:i4>589892</vt:i4>
      </vt:variant>
      <vt:variant>
        <vt:i4>18</vt:i4>
      </vt:variant>
      <vt:variant>
        <vt:i4>0</vt:i4>
      </vt:variant>
      <vt:variant>
        <vt:i4>5</vt:i4>
      </vt:variant>
      <vt:variant>
        <vt:lpwstr>http://www.prof-editing.com/ieee/</vt:lpwstr>
      </vt:variant>
      <vt:variant>
        <vt:lpwstr/>
      </vt:variant>
      <vt:variant>
        <vt:i4>1900631</vt:i4>
      </vt:variant>
      <vt:variant>
        <vt:i4>15</vt:i4>
      </vt:variant>
      <vt:variant>
        <vt:i4>0</vt:i4>
      </vt:variant>
      <vt:variant>
        <vt:i4>5</vt:i4>
      </vt:variant>
      <vt:variant>
        <vt:lpwstr>http://www.adobe.com/products/printerdrivers/</vt:lpwstr>
      </vt:variant>
      <vt:variant>
        <vt:lpwstr/>
      </vt:variant>
      <vt:variant>
        <vt:i4>7405602</vt:i4>
      </vt:variant>
      <vt:variant>
        <vt:i4>12</vt:i4>
      </vt:variant>
      <vt:variant>
        <vt:i4>0</vt:i4>
      </vt:variant>
      <vt:variant>
        <vt:i4>5</vt:i4>
      </vt:variant>
      <vt:variant>
        <vt:lpwstr>http://graphicsqc.ieee.org/</vt:lpwstr>
      </vt:variant>
      <vt:variant>
        <vt:lpwstr/>
      </vt:variant>
      <vt:variant>
        <vt:i4>2228261</vt:i4>
      </vt:variant>
      <vt:variant>
        <vt:i4>9</vt:i4>
      </vt:variant>
      <vt:variant>
        <vt:i4>0</vt:i4>
      </vt:variant>
      <vt:variant>
        <vt:i4>5</vt:i4>
      </vt:variant>
      <vt:variant>
        <vt:lpwstr>http://www.ieee.org/web/publications/authors/transjnl/</vt:lpwstr>
      </vt:variant>
      <vt:variant>
        <vt:lpwstr/>
      </vt:variant>
      <vt:variant>
        <vt:i4>2228261</vt:i4>
      </vt:variant>
      <vt:variant>
        <vt:i4>6</vt:i4>
      </vt:variant>
      <vt:variant>
        <vt:i4>0</vt:i4>
      </vt:variant>
      <vt:variant>
        <vt:i4>5</vt:i4>
      </vt:variant>
      <vt:variant>
        <vt:lpwstr>http://www.ieee.org/web/publications/authors/transjnl/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6881314</vt:i4>
      </vt:variant>
      <vt:variant>
        <vt:i4>0</vt:i4>
      </vt:variant>
      <vt:variant>
        <vt:i4>0</vt:i4>
      </vt:variant>
      <vt:variant>
        <vt:i4>5</vt:i4>
      </vt:variant>
      <vt:variant>
        <vt:lpwstr>http://mc.manuscriptcentral.com/maglet-ieee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2020-03-24T01:44:00Z</dcterms:created>
  <dcterms:modified xsi:type="dcterms:W3CDTF">2020-04-06T02:12:00Z</dcterms:modified>
</cp:coreProperties>
</file>