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0A792" w14:textId="6D0676BE" w:rsidR="001F3451" w:rsidRPr="006E6DB0" w:rsidRDefault="00981B37" w:rsidP="001F3451">
      <w:pPr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  <w:r w:rsidRPr="006E6DB0">
        <w:rPr>
          <w:rFonts w:ascii="Times New Roman" w:hAnsi="Times New Roman"/>
          <w:b/>
          <w:sz w:val="20"/>
        </w:rPr>
        <w:t xml:space="preserve">IS </w:t>
      </w:r>
      <w:r w:rsidR="008A38C2" w:rsidRPr="006E6DB0">
        <w:rPr>
          <w:rFonts w:ascii="Times New Roman" w:hAnsi="Times New Roman"/>
          <w:b/>
          <w:sz w:val="20"/>
        </w:rPr>
        <w:t>FAST FOOD SPEEDING UP THE AGING PROCESS? COMPARING THE SKELETAL MUSCLE INFLAMMATORY ENVIRONMENT IN DIET INDUCED OBESITY AND OLD RATS</w:t>
      </w:r>
    </w:p>
    <w:p w14:paraId="64195086" w14:textId="77777777" w:rsidR="001F3451" w:rsidRPr="006E6DB0" w:rsidRDefault="00954DFF" w:rsidP="001F3451">
      <w:pPr>
        <w:spacing w:after="0"/>
        <w:jc w:val="center"/>
        <w:rPr>
          <w:rFonts w:ascii="Times New Roman" w:hAnsi="Times New Roman"/>
          <w:sz w:val="20"/>
          <w:vertAlign w:val="superscript"/>
        </w:rPr>
      </w:pPr>
      <w:r w:rsidRPr="006E6DB0">
        <w:rPr>
          <w:rFonts w:ascii="Times New Roman" w:hAnsi="Times New Roman"/>
          <w:sz w:val="20"/>
        </w:rPr>
        <w:t xml:space="preserve">Charmi Dholakia, Christine </w:t>
      </w:r>
      <w:r w:rsidR="00505CA7" w:rsidRPr="006E6DB0">
        <w:rPr>
          <w:rFonts w:ascii="Times New Roman" w:hAnsi="Times New Roman"/>
          <w:sz w:val="20"/>
        </w:rPr>
        <w:t>Waters-Banker, Geoffrey A. Power, Walter Herzog</w:t>
      </w:r>
    </w:p>
    <w:p w14:paraId="3A32FF45" w14:textId="5CAA5AED" w:rsidR="001F3451" w:rsidRPr="006E6DB0" w:rsidRDefault="003C4C8F" w:rsidP="001F3451">
      <w:pPr>
        <w:spacing w:after="0"/>
        <w:jc w:val="center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sz w:val="20"/>
        </w:rPr>
        <w:t xml:space="preserve">Faculty of Kinesiology, </w:t>
      </w:r>
      <w:r w:rsidR="001F3451" w:rsidRPr="006E6DB0">
        <w:rPr>
          <w:rFonts w:ascii="Times New Roman" w:hAnsi="Times New Roman"/>
          <w:sz w:val="20"/>
        </w:rPr>
        <w:t>Human Performance Lab, University of Calgary</w:t>
      </w:r>
    </w:p>
    <w:p w14:paraId="5177C4B2" w14:textId="4B2AD4AA" w:rsidR="001F3451" w:rsidRPr="006E6DB0" w:rsidRDefault="0091775F" w:rsidP="00173403">
      <w:pPr>
        <w:jc w:val="center"/>
        <w:rPr>
          <w:rFonts w:ascii="Times New Roman" w:hAnsi="Times New Roman"/>
          <w:sz w:val="20"/>
        </w:rPr>
        <w:sectPr w:rsidR="001F3451" w:rsidRPr="006E6DB0" w:rsidSect="001F3451">
          <w:headerReference w:type="default" r:id="rId9"/>
          <w:pgSz w:w="12240" w:h="15840"/>
          <w:pgMar w:top="1134" w:right="1440" w:bottom="1440" w:left="1440" w:header="283" w:footer="708" w:gutter="0"/>
          <w:cols w:space="708"/>
          <w:docGrid w:linePitch="360"/>
        </w:sectPr>
      </w:pPr>
      <w:r w:rsidRPr="006E6DB0"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 wp14:anchorId="6932C3C0" wp14:editId="01DF5AF0">
            <wp:simplePos x="0" y="0"/>
            <wp:positionH relativeFrom="column">
              <wp:posOffset>3434715</wp:posOffset>
            </wp:positionH>
            <wp:positionV relativeFrom="paragraph">
              <wp:posOffset>230505</wp:posOffset>
            </wp:positionV>
            <wp:extent cx="2280285" cy="1877060"/>
            <wp:effectExtent l="0" t="0" r="5715" b="2540"/>
            <wp:wrapTight wrapText="bothSides">
              <wp:wrapPolygon edited="0">
                <wp:start x="0" y="0"/>
                <wp:lineTo x="0" y="21337"/>
                <wp:lineTo x="21414" y="21337"/>
                <wp:lineTo x="21414" y="0"/>
                <wp:lineTo x="0" y="0"/>
              </wp:wrapPolygon>
            </wp:wrapTight>
            <wp:docPr id="7" name="Picture 4" descr="Charmi Figure for J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rmi Figure for J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7" r="1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87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CA7" w:rsidRPr="006E6DB0">
        <w:rPr>
          <w:rFonts w:ascii="Times New Roman" w:hAnsi="Times New Roman"/>
          <w:sz w:val="20"/>
        </w:rPr>
        <w:t>charmidholakia4@gmail.com</w:t>
      </w:r>
    </w:p>
    <w:p w14:paraId="7AC1B734" w14:textId="41AA8607" w:rsidR="001F3451" w:rsidRPr="006E6DB0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 w:rsidRPr="006E6DB0">
        <w:rPr>
          <w:rFonts w:ascii="Times New Roman" w:hAnsi="Times New Roman"/>
          <w:b/>
          <w:sz w:val="20"/>
        </w:rPr>
        <w:lastRenderedPageBreak/>
        <w:t>INTRODUCTION</w:t>
      </w:r>
    </w:p>
    <w:p w14:paraId="749E3E39" w14:textId="75DE2DAB" w:rsidR="00B0275A" w:rsidRPr="006E6DB0" w:rsidRDefault="00B0275A" w:rsidP="00B0275A">
      <w:pPr>
        <w:jc w:val="both"/>
        <w:rPr>
          <w:rFonts w:ascii="Times New Roman" w:hAnsi="Times New Roman"/>
          <w:sz w:val="20"/>
          <w:szCs w:val="20"/>
        </w:rPr>
      </w:pPr>
      <w:r w:rsidRPr="006E6DB0">
        <w:rPr>
          <w:rFonts w:ascii="Times New Roman" w:hAnsi="Times New Roman"/>
          <w:sz w:val="20"/>
          <w:szCs w:val="20"/>
        </w:rPr>
        <w:t>Obesity</w:t>
      </w:r>
      <w:r w:rsidR="00B9517B" w:rsidRPr="006E6DB0">
        <w:rPr>
          <w:rFonts w:ascii="Times New Roman" w:hAnsi="Times New Roman"/>
          <w:sz w:val="20"/>
          <w:szCs w:val="20"/>
        </w:rPr>
        <w:t xml:space="preserve">, linked to various deleterious health problems such as heart disease and Type II diabetes, </w:t>
      </w:r>
      <w:r w:rsidRPr="006E6DB0">
        <w:rPr>
          <w:rFonts w:ascii="Times New Roman" w:hAnsi="Times New Roman"/>
          <w:sz w:val="20"/>
          <w:szCs w:val="20"/>
        </w:rPr>
        <w:t>is becoming a public health concern</w:t>
      </w:r>
      <w:r w:rsidR="0087540F" w:rsidRPr="006E6DB0">
        <w:rPr>
          <w:rFonts w:ascii="Times New Roman" w:hAnsi="Times New Roman"/>
          <w:sz w:val="20"/>
          <w:szCs w:val="20"/>
        </w:rPr>
        <w:t xml:space="preserve"> and economic burden</w:t>
      </w:r>
      <w:r w:rsidRPr="006E6DB0">
        <w:rPr>
          <w:rFonts w:ascii="Times New Roman" w:hAnsi="Times New Roman"/>
          <w:sz w:val="20"/>
          <w:szCs w:val="20"/>
        </w:rPr>
        <w:t xml:space="preserve"> </w:t>
      </w:r>
      <w:r w:rsidR="002B318E" w:rsidRPr="006E6DB0">
        <w:rPr>
          <w:rFonts w:ascii="Times New Roman" w:hAnsi="Times New Roman"/>
          <w:sz w:val="20"/>
          <w:szCs w:val="20"/>
        </w:rPr>
        <w:t xml:space="preserve">worldwide </w:t>
      </w:r>
      <w:r w:rsidR="00AE22CE" w:rsidRPr="006E6DB0">
        <w:rPr>
          <w:rFonts w:ascii="Times New Roman" w:hAnsi="Times New Roman"/>
          <w:sz w:val="20"/>
          <w:szCs w:val="20"/>
        </w:rPr>
        <w:t>[</w:t>
      </w:r>
      <w:r w:rsidR="008E35E7" w:rsidRPr="006E6DB0">
        <w:rPr>
          <w:rFonts w:ascii="Times New Roman" w:hAnsi="Times New Roman"/>
          <w:sz w:val="20"/>
          <w:szCs w:val="20"/>
        </w:rPr>
        <w:t>1]</w:t>
      </w:r>
      <w:r w:rsidR="00FC25CB" w:rsidRPr="006E6DB0">
        <w:rPr>
          <w:rFonts w:ascii="Times New Roman" w:hAnsi="Times New Roman"/>
          <w:sz w:val="20"/>
          <w:szCs w:val="20"/>
        </w:rPr>
        <w:t xml:space="preserve">. </w:t>
      </w:r>
      <w:r w:rsidR="0087540F" w:rsidRPr="006E6DB0">
        <w:rPr>
          <w:rFonts w:ascii="Times New Roman" w:hAnsi="Times New Roman"/>
          <w:sz w:val="20"/>
          <w:szCs w:val="20"/>
        </w:rPr>
        <w:t xml:space="preserve"> L</w:t>
      </w:r>
      <w:r w:rsidR="00115B03" w:rsidRPr="006E6DB0">
        <w:rPr>
          <w:rFonts w:ascii="Times New Roman" w:hAnsi="Times New Roman"/>
          <w:sz w:val="20"/>
          <w:szCs w:val="20"/>
        </w:rPr>
        <w:t xml:space="preserve">oss of skeletal muscle content, or atrophy, and fat infiltration are often reported in obese individuals </w:t>
      </w:r>
      <w:r w:rsidR="00CA01D3" w:rsidRPr="006E6DB0">
        <w:rPr>
          <w:rFonts w:ascii="Times New Roman" w:hAnsi="Times New Roman"/>
          <w:sz w:val="20"/>
          <w:szCs w:val="20"/>
        </w:rPr>
        <w:t>[2</w:t>
      </w:r>
      <w:r w:rsidR="00CF6DCB" w:rsidRPr="006E6DB0">
        <w:rPr>
          <w:rFonts w:ascii="Times New Roman" w:hAnsi="Times New Roman"/>
          <w:sz w:val="20"/>
          <w:szCs w:val="20"/>
        </w:rPr>
        <w:t>,3</w:t>
      </w:r>
      <w:r w:rsidR="00FD758F" w:rsidRPr="006E6DB0">
        <w:rPr>
          <w:rFonts w:ascii="Times New Roman" w:hAnsi="Times New Roman"/>
          <w:sz w:val="20"/>
          <w:szCs w:val="20"/>
        </w:rPr>
        <w:t>]</w:t>
      </w:r>
      <w:r w:rsidRPr="006E6DB0">
        <w:rPr>
          <w:rFonts w:ascii="Times New Roman" w:hAnsi="Times New Roman"/>
          <w:sz w:val="20"/>
          <w:szCs w:val="20"/>
        </w:rPr>
        <w:t xml:space="preserve">. </w:t>
      </w:r>
      <w:r w:rsidR="00115B03" w:rsidRPr="006E6DB0">
        <w:rPr>
          <w:rFonts w:ascii="Times New Roman" w:hAnsi="Times New Roman"/>
          <w:sz w:val="20"/>
          <w:szCs w:val="20"/>
        </w:rPr>
        <w:t>In a separate</w:t>
      </w:r>
      <w:r w:rsidR="00FC25CB" w:rsidRPr="006E6DB0">
        <w:rPr>
          <w:rFonts w:ascii="Times New Roman" w:hAnsi="Times New Roman"/>
          <w:sz w:val="20"/>
          <w:szCs w:val="20"/>
        </w:rPr>
        <w:t xml:space="preserve"> population, elderly</w:t>
      </w:r>
      <w:r w:rsidR="00115B03" w:rsidRPr="006E6DB0">
        <w:rPr>
          <w:rFonts w:ascii="Times New Roman" w:hAnsi="Times New Roman"/>
          <w:sz w:val="20"/>
          <w:szCs w:val="20"/>
        </w:rPr>
        <w:t xml:space="preserve"> adults also </w:t>
      </w:r>
      <w:r w:rsidR="00FC25CB" w:rsidRPr="006E6DB0">
        <w:rPr>
          <w:rFonts w:ascii="Times New Roman" w:hAnsi="Times New Roman"/>
          <w:sz w:val="20"/>
          <w:szCs w:val="20"/>
        </w:rPr>
        <w:t>exhibit</w:t>
      </w:r>
      <w:r w:rsidR="00454EB8" w:rsidRPr="006E6DB0">
        <w:rPr>
          <w:rFonts w:ascii="Times New Roman" w:hAnsi="Times New Roman"/>
          <w:sz w:val="20"/>
          <w:szCs w:val="20"/>
        </w:rPr>
        <w:t xml:space="preserve"> a loss of muscle mass</w:t>
      </w:r>
      <w:r w:rsidR="00D6659A" w:rsidRPr="006E6DB0">
        <w:rPr>
          <w:rFonts w:ascii="Times New Roman" w:hAnsi="Times New Roman"/>
          <w:sz w:val="20"/>
          <w:szCs w:val="20"/>
        </w:rPr>
        <w:t xml:space="preserve"> </w:t>
      </w:r>
      <w:r w:rsidR="00454EB8" w:rsidRPr="006E6DB0">
        <w:rPr>
          <w:rFonts w:ascii="Times New Roman" w:hAnsi="Times New Roman"/>
          <w:sz w:val="20"/>
          <w:szCs w:val="20"/>
        </w:rPr>
        <w:t>commonly referred to</w:t>
      </w:r>
      <w:r w:rsidRPr="006E6DB0">
        <w:rPr>
          <w:rFonts w:ascii="Times New Roman" w:hAnsi="Times New Roman"/>
          <w:sz w:val="20"/>
          <w:szCs w:val="20"/>
        </w:rPr>
        <w:t xml:space="preserve"> as sarcopenia </w:t>
      </w:r>
      <w:r w:rsidR="00BF0590" w:rsidRPr="006E6DB0">
        <w:rPr>
          <w:rFonts w:ascii="Times New Roman" w:hAnsi="Times New Roman"/>
          <w:sz w:val="20"/>
          <w:szCs w:val="20"/>
        </w:rPr>
        <w:t>[4</w:t>
      </w:r>
      <w:r w:rsidR="002E4F88" w:rsidRPr="006E6DB0">
        <w:rPr>
          <w:rFonts w:ascii="Times New Roman" w:hAnsi="Times New Roman"/>
          <w:sz w:val="20"/>
          <w:szCs w:val="20"/>
        </w:rPr>
        <w:t xml:space="preserve">]. </w:t>
      </w:r>
      <w:r w:rsidR="00115B03" w:rsidRPr="006E6DB0">
        <w:rPr>
          <w:rFonts w:ascii="Times New Roman" w:hAnsi="Times New Roman"/>
          <w:sz w:val="20"/>
          <w:szCs w:val="20"/>
        </w:rPr>
        <w:t>Similarly, both of these populations are characterized by systemic inflammati</w:t>
      </w:r>
      <w:r w:rsidR="00BF0590" w:rsidRPr="006E6DB0">
        <w:rPr>
          <w:rFonts w:ascii="Times New Roman" w:hAnsi="Times New Roman"/>
          <w:sz w:val="20"/>
          <w:szCs w:val="20"/>
        </w:rPr>
        <w:t>on [5,6</w:t>
      </w:r>
      <w:r w:rsidR="00115B03" w:rsidRPr="006E6DB0">
        <w:rPr>
          <w:rFonts w:ascii="Times New Roman" w:hAnsi="Times New Roman"/>
          <w:sz w:val="20"/>
          <w:szCs w:val="20"/>
        </w:rPr>
        <w:t>]</w:t>
      </w:r>
      <w:r w:rsidR="00F42550" w:rsidRPr="006E6DB0">
        <w:rPr>
          <w:rFonts w:ascii="Times New Roman" w:hAnsi="Times New Roman"/>
          <w:sz w:val="20"/>
          <w:szCs w:val="20"/>
        </w:rPr>
        <w:t>. However</w:t>
      </w:r>
      <w:r w:rsidR="00FC25CB" w:rsidRPr="006E6DB0">
        <w:rPr>
          <w:rFonts w:ascii="Times New Roman" w:hAnsi="Times New Roman"/>
          <w:sz w:val="20"/>
          <w:szCs w:val="20"/>
        </w:rPr>
        <w:t>,</w:t>
      </w:r>
      <w:r w:rsidR="009B44B8" w:rsidRPr="006E6DB0">
        <w:rPr>
          <w:rFonts w:ascii="Times New Roman" w:hAnsi="Times New Roman"/>
          <w:sz w:val="20"/>
          <w:szCs w:val="20"/>
        </w:rPr>
        <w:t xml:space="preserve"> it is not yet known</w:t>
      </w:r>
      <w:r w:rsidR="00115B03" w:rsidRPr="006E6DB0">
        <w:rPr>
          <w:rFonts w:ascii="Times New Roman" w:hAnsi="Times New Roman"/>
          <w:sz w:val="20"/>
          <w:szCs w:val="20"/>
        </w:rPr>
        <w:t xml:space="preserve"> whether</w:t>
      </w:r>
      <w:r w:rsidR="00097042" w:rsidRPr="006E6DB0">
        <w:rPr>
          <w:rFonts w:ascii="Times New Roman" w:hAnsi="Times New Roman"/>
          <w:sz w:val="20"/>
          <w:szCs w:val="20"/>
        </w:rPr>
        <w:t xml:space="preserve"> </w:t>
      </w:r>
      <w:r w:rsidR="00115B03" w:rsidRPr="006E6DB0">
        <w:rPr>
          <w:rFonts w:ascii="Times New Roman" w:hAnsi="Times New Roman"/>
          <w:sz w:val="20"/>
          <w:szCs w:val="20"/>
        </w:rPr>
        <w:t xml:space="preserve">skeletal muscle </w:t>
      </w:r>
      <w:r w:rsidR="00097042" w:rsidRPr="006E6DB0">
        <w:rPr>
          <w:rFonts w:ascii="Times New Roman" w:hAnsi="Times New Roman"/>
          <w:sz w:val="20"/>
          <w:szCs w:val="20"/>
        </w:rPr>
        <w:t xml:space="preserve">inflammation </w:t>
      </w:r>
      <w:r w:rsidR="008B41CC" w:rsidRPr="006E6DB0">
        <w:rPr>
          <w:rFonts w:ascii="Times New Roman" w:hAnsi="Times New Roman"/>
          <w:sz w:val="20"/>
          <w:szCs w:val="20"/>
        </w:rPr>
        <w:t>is similar in obese and aging</w:t>
      </w:r>
      <w:r w:rsidR="00C859E3" w:rsidRPr="006E6DB0">
        <w:rPr>
          <w:rFonts w:ascii="Times New Roman" w:hAnsi="Times New Roman"/>
          <w:sz w:val="20"/>
          <w:szCs w:val="20"/>
        </w:rPr>
        <w:t xml:space="preserve"> individuals</w:t>
      </w:r>
      <w:r w:rsidR="006C4218" w:rsidRPr="006E6DB0">
        <w:rPr>
          <w:rFonts w:ascii="Times New Roman" w:hAnsi="Times New Roman"/>
          <w:sz w:val="20"/>
          <w:szCs w:val="20"/>
        </w:rPr>
        <w:t>, or if obesity may be an accelerated model of aging</w:t>
      </w:r>
      <w:r w:rsidRPr="006E6DB0">
        <w:rPr>
          <w:rFonts w:ascii="Times New Roman" w:hAnsi="Times New Roman"/>
          <w:sz w:val="20"/>
          <w:szCs w:val="20"/>
        </w:rPr>
        <w:t xml:space="preserve">. Therefore, the purpose of this study was to compare the </w:t>
      </w:r>
      <w:r w:rsidR="008A674E" w:rsidRPr="006E6DB0">
        <w:rPr>
          <w:rFonts w:ascii="Times New Roman" w:hAnsi="Times New Roman"/>
          <w:sz w:val="20"/>
          <w:szCs w:val="20"/>
        </w:rPr>
        <w:t>general cellular infiltration</w:t>
      </w:r>
      <w:r w:rsidR="006C4218" w:rsidRPr="006E6DB0">
        <w:rPr>
          <w:rFonts w:ascii="Times New Roman" w:hAnsi="Times New Roman"/>
          <w:sz w:val="20"/>
          <w:szCs w:val="20"/>
        </w:rPr>
        <w:t xml:space="preserve"> associated with inflammation</w:t>
      </w:r>
      <w:r w:rsidR="008A674E" w:rsidRPr="006E6DB0">
        <w:rPr>
          <w:rFonts w:ascii="Times New Roman" w:hAnsi="Times New Roman"/>
          <w:sz w:val="20"/>
          <w:szCs w:val="20"/>
        </w:rPr>
        <w:t xml:space="preserve"> in the tibialis an</w:t>
      </w:r>
      <w:r w:rsidR="008B41CC" w:rsidRPr="006E6DB0">
        <w:rPr>
          <w:rFonts w:ascii="Times New Roman" w:hAnsi="Times New Roman"/>
          <w:sz w:val="20"/>
          <w:szCs w:val="20"/>
        </w:rPr>
        <w:t xml:space="preserve">terior </w:t>
      </w:r>
      <w:r w:rsidR="00730438" w:rsidRPr="006E6DB0">
        <w:rPr>
          <w:rFonts w:ascii="Times New Roman" w:hAnsi="Times New Roman"/>
          <w:sz w:val="20"/>
          <w:szCs w:val="20"/>
        </w:rPr>
        <w:t xml:space="preserve">(TA) </w:t>
      </w:r>
      <w:r w:rsidR="008B41CC" w:rsidRPr="006E6DB0">
        <w:rPr>
          <w:rFonts w:ascii="Times New Roman" w:hAnsi="Times New Roman"/>
          <w:sz w:val="20"/>
          <w:szCs w:val="20"/>
        </w:rPr>
        <w:t xml:space="preserve">muscle of </w:t>
      </w:r>
      <w:r w:rsidR="006C4218" w:rsidRPr="006E6DB0">
        <w:rPr>
          <w:rFonts w:ascii="Times New Roman" w:hAnsi="Times New Roman"/>
          <w:sz w:val="20"/>
          <w:szCs w:val="20"/>
        </w:rPr>
        <w:t xml:space="preserve">a diet induced obesity model, and an established </w:t>
      </w:r>
      <w:r w:rsidR="008B41CC" w:rsidRPr="006E6DB0">
        <w:rPr>
          <w:rFonts w:ascii="Times New Roman" w:hAnsi="Times New Roman"/>
          <w:sz w:val="20"/>
          <w:szCs w:val="20"/>
        </w:rPr>
        <w:t>aging</w:t>
      </w:r>
      <w:r w:rsidR="006C4218" w:rsidRPr="006E6DB0">
        <w:rPr>
          <w:rFonts w:ascii="Times New Roman" w:hAnsi="Times New Roman"/>
          <w:sz w:val="20"/>
          <w:szCs w:val="20"/>
        </w:rPr>
        <w:t xml:space="preserve"> model</w:t>
      </w:r>
      <w:r w:rsidR="00B4643A">
        <w:rPr>
          <w:rFonts w:ascii="Times New Roman" w:hAnsi="Times New Roman"/>
          <w:sz w:val="20"/>
          <w:szCs w:val="20"/>
        </w:rPr>
        <w:t>,</w:t>
      </w:r>
      <w:r w:rsidR="006C4218" w:rsidRPr="006E6DB0">
        <w:rPr>
          <w:rFonts w:ascii="Times New Roman" w:hAnsi="Times New Roman"/>
          <w:sz w:val="20"/>
          <w:szCs w:val="20"/>
        </w:rPr>
        <w:t xml:space="preserve"> </w:t>
      </w:r>
      <w:r w:rsidR="00FC25CB" w:rsidRPr="006E6DB0">
        <w:rPr>
          <w:rFonts w:ascii="Times New Roman" w:hAnsi="Times New Roman"/>
          <w:sz w:val="20"/>
          <w:szCs w:val="20"/>
        </w:rPr>
        <w:t>against</w:t>
      </w:r>
      <w:r w:rsidR="006C4218" w:rsidRPr="006E6DB0">
        <w:rPr>
          <w:rFonts w:ascii="Times New Roman" w:hAnsi="Times New Roman"/>
          <w:sz w:val="20"/>
          <w:szCs w:val="20"/>
        </w:rPr>
        <w:t xml:space="preserve"> a young healthy model</w:t>
      </w:r>
      <w:r w:rsidR="007323BE" w:rsidRPr="006E6DB0">
        <w:rPr>
          <w:rFonts w:ascii="Times New Roman" w:hAnsi="Times New Roman"/>
          <w:sz w:val="20"/>
          <w:szCs w:val="20"/>
        </w:rPr>
        <w:t>,</w:t>
      </w:r>
      <w:r w:rsidR="006C4218" w:rsidRPr="006E6DB0">
        <w:rPr>
          <w:rFonts w:ascii="Times New Roman" w:hAnsi="Times New Roman"/>
          <w:sz w:val="20"/>
          <w:szCs w:val="20"/>
        </w:rPr>
        <w:t xml:space="preserve"> in rats</w:t>
      </w:r>
      <w:r w:rsidRPr="006E6DB0">
        <w:rPr>
          <w:rFonts w:ascii="Times New Roman" w:hAnsi="Times New Roman"/>
          <w:sz w:val="20"/>
          <w:szCs w:val="20"/>
        </w:rPr>
        <w:t xml:space="preserve">. </w:t>
      </w:r>
    </w:p>
    <w:p w14:paraId="75C6061E" w14:textId="77777777" w:rsidR="001F3451" w:rsidRPr="006E6DB0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 w:rsidRPr="006E6DB0">
        <w:rPr>
          <w:rFonts w:ascii="Times New Roman" w:hAnsi="Times New Roman"/>
          <w:b/>
          <w:sz w:val="20"/>
        </w:rPr>
        <w:t>METHODS</w:t>
      </w:r>
    </w:p>
    <w:p w14:paraId="48E59F04" w14:textId="5F87C003" w:rsidR="00DD7CAE" w:rsidRPr="006E6DB0" w:rsidRDefault="00673A84" w:rsidP="001F345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Six</w:t>
      </w:r>
      <w:r w:rsidRPr="006E6DB0">
        <w:rPr>
          <w:rFonts w:ascii="Times New Roman" w:hAnsi="Times New Roman"/>
          <w:sz w:val="20"/>
        </w:rPr>
        <w:t xml:space="preserve"> </w:t>
      </w:r>
      <w:r w:rsidR="00D27588" w:rsidRPr="006E6DB0">
        <w:rPr>
          <w:rFonts w:ascii="Times New Roman" w:hAnsi="Times New Roman"/>
          <w:sz w:val="20"/>
        </w:rPr>
        <w:t xml:space="preserve">male </w:t>
      </w:r>
      <w:r w:rsidR="006C4218" w:rsidRPr="006E6DB0">
        <w:rPr>
          <w:rFonts w:ascii="Times New Roman" w:hAnsi="Times New Roman"/>
          <w:sz w:val="20"/>
        </w:rPr>
        <w:t>Sprague</w:t>
      </w:r>
      <w:r w:rsidR="00D27588" w:rsidRPr="006E6DB0">
        <w:rPr>
          <w:rFonts w:ascii="Times New Roman" w:hAnsi="Times New Roman"/>
          <w:sz w:val="20"/>
        </w:rPr>
        <w:t xml:space="preserve"> </w:t>
      </w:r>
      <w:proofErr w:type="spellStart"/>
      <w:r w:rsidR="00D27588" w:rsidRPr="006E6DB0">
        <w:rPr>
          <w:rFonts w:ascii="Times New Roman" w:hAnsi="Times New Roman"/>
          <w:sz w:val="20"/>
        </w:rPr>
        <w:t>Dawley</w:t>
      </w:r>
      <w:proofErr w:type="spellEnd"/>
      <w:r w:rsidR="00D27588" w:rsidRPr="006E6DB0">
        <w:rPr>
          <w:rFonts w:ascii="Times New Roman" w:hAnsi="Times New Roman"/>
          <w:sz w:val="20"/>
        </w:rPr>
        <w:t xml:space="preserve"> rats </w:t>
      </w:r>
      <w:r w:rsidR="00265C02" w:rsidRPr="006E6DB0">
        <w:rPr>
          <w:rFonts w:ascii="Times New Roman" w:hAnsi="Times New Roman"/>
          <w:sz w:val="20"/>
        </w:rPr>
        <w:t xml:space="preserve">provided </w:t>
      </w:r>
      <w:r>
        <w:rPr>
          <w:rFonts w:ascii="Times New Roman" w:hAnsi="Times New Roman"/>
          <w:sz w:val="20"/>
        </w:rPr>
        <w:t xml:space="preserve">with </w:t>
      </w:r>
      <w:r w:rsidR="007323BE" w:rsidRPr="006E6DB0">
        <w:rPr>
          <w:rFonts w:ascii="Times New Roman" w:hAnsi="Times New Roman"/>
          <w:sz w:val="20"/>
        </w:rPr>
        <w:t xml:space="preserve">a </w:t>
      </w:r>
      <w:r w:rsidR="00425A99" w:rsidRPr="006E6DB0">
        <w:rPr>
          <w:rFonts w:ascii="Times New Roman" w:hAnsi="Times New Roman"/>
          <w:sz w:val="20"/>
        </w:rPr>
        <w:t xml:space="preserve">high fat/high </w:t>
      </w:r>
      <w:r w:rsidR="00173403" w:rsidRPr="006E6DB0">
        <w:rPr>
          <w:rFonts w:ascii="Times New Roman" w:hAnsi="Times New Roman"/>
          <w:sz w:val="20"/>
        </w:rPr>
        <w:t>sucrose diet for 6</w:t>
      </w:r>
      <w:r w:rsidR="00386336" w:rsidRPr="006E6DB0">
        <w:rPr>
          <w:rFonts w:ascii="Times New Roman" w:hAnsi="Times New Roman"/>
          <w:sz w:val="20"/>
        </w:rPr>
        <w:t xml:space="preserve"> </w:t>
      </w:r>
      <w:r w:rsidR="00173403" w:rsidRPr="006E6DB0">
        <w:rPr>
          <w:rFonts w:ascii="Times New Roman" w:hAnsi="Times New Roman"/>
          <w:sz w:val="20"/>
        </w:rPr>
        <w:t>months</w:t>
      </w:r>
      <w:r>
        <w:rPr>
          <w:rFonts w:ascii="Times New Roman" w:hAnsi="Times New Roman"/>
          <w:sz w:val="20"/>
        </w:rPr>
        <w:t xml:space="preserve"> were analyzed for this study</w:t>
      </w:r>
      <w:r w:rsidR="007323BE" w:rsidRPr="006E6DB0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Additionally, </w:t>
      </w:r>
      <w:r w:rsidR="007323BE" w:rsidRPr="006E6DB0">
        <w:rPr>
          <w:rFonts w:ascii="Times New Roman" w:hAnsi="Times New Roman"/>
          <w:sz w:val="20"/>
        </w:rPr>
        <w:t>The TA muscles from the non-perturbed contralateral limb of 12 Fisher 344 x Brown Norway rats</w:t>
      </w:r>
      <w:r>
        <w:rPr>
          <w:rFonts w:ascii="Times New Roman" w:hAnsi="Times New Roman"/>
          <w:sz w:val="20"/>
        </w:rPr>
        <w:t xml:space="preserve"> (</w:t>
      </w:r>
      <w:r w:rsidR="007323BE" w:rsidRPr="006E6DB0">
        <w:rPr>
          <w:rFonts w:ascii="Times New Roman" w:hAnsi="Times New Roman"/>
          <w:sz w:val="20"/>
        </w:rPr>
        <w:t>old (n=6) and young (n=6)</w:t>
      </w:r>
      <w:r>
        <w:rPr>
          <w:rFonts w:ascii="Times New Roman" w:hAnsi="Times New Roman"/>
          <w:sz w:val="20"/>
        </w:rPr>
        <w:t>)</w:t>
      </w:r>
      <w:r w:rsidR="0091775F">
        <w:rPr>
          <w:rFonts w:ascii="Times New Roman" w:hAnsi="Times New Roman"/>
          <w:sz w:val="20"/>
        </w:rPr>
        <w:t>,</w:t>
      </w:r>
      <w:r w:rsidR="007323BE" w:rsidRPr="006E6DB0">
        <w:rPr>
          <w:rFonts w:ascii="Times New Roman" w:hAnsi="Times New Roman"/>
          <w:sz w:val="20"/>
        </w:rPr>
        <w:t xml:space="preserve"> were collected following mechanical testing. All </w:t>
      </w:r>
      <w:r w:rsidR="00D017AE" w:rsidRPr="006E6DB0">
        <w:rPr>
          <w:rFonts w:ascii="Times New Roman" w:hAnsi="Times New Roman"/>
          <w:sz w:val="20"/>
        </w:rPr>
        <w:t xml:space="preserve">TA </w:t>
      </w:r>
      <w:r w:rsidR="00A97649" w:rsidRPr="006E6DB0">
        <w:rPr>
          <w:rFonts w:ascii="Times New Roman" w:hAnsi="Times New Roman"/>
          <w:sz w:val="20"/>
        </w:rPr>
        <w:t>muscles were harvested</w:t>
      </w:r>
      <w:r w:rsidR="006C4218" w:rsidRPr="006E6DB0">
        <w:rPr>
          <w:rFonts w:ascii="Times New Roman" w:hAnsi="Times New Roman"/>
          <w:sz w:val="20"/>
        </w:rPr>
        <w:t xml:space="preserve"> and flash frozen</w:t>
      </w:r>
      <w:r>
        <w:rPr>
          <w:rFonts w:ascii="Times New Roman" w:hAnsi="Times New Roman"/>
          <w:sz w:val="20"/>
        </w:rPr>
        <w:t xml:space="preserve"> in liquid nitrogen</w:t>
      </w:r>
      <w:r w:rsidR="007323BE" w:rsidRPr="006E6DB0">
        <w:rPr>
          <w:rFonts w:ascii="Times New Roman" w:hAnsi="Times New Roman"/>
          <w:sz w:val="20"/>
        </w:rPr>
        <w:t xml:space="preserve">. </w:t>
      </w:r>
      <w:r w:rsidR="003008AE" w:rsidRPr="006E6DB0">
        <w:rPr>
          <w:rFonts w:ascii="Times New Roman" w:hAnsi="Times New Roman"/>
          <w:sz w:val="20"/>
        </w:rPr>
        <w:t xml:space="preserve">Four </w:t>
      </w:r>
      <w:r w:rsidR="00173403" w:rsidRPr="006E6DB0">
        <w:rPr>
          <w:rFonts w:ascii="Times New Roman" w:hAnsi="Times New Roman"/>
          <w:sz w:val="20"/>
        </w:rPr>
        <w:t xml:space="preserve">8μm </w:t>
      </w:r>
      <w:proofErr w:type="spellStart"/>
      <w:r w:rsidR="003008AE" w:rsidRPr="006E6DB0">
        <w:rPr>
          <w:rFonts w:ascii="Times New Roman" w:hAnsi="Times New Roman"/>
          <w:sz w:val="20"/>
        </w:rPr>
        <w:t>cryosections</w:t>
      </w:r>
      <w:proofErr w:type="spellEnd"/>
      <w:r w:rsidR="006C4218" w:rsidRPr="006E6DB0">
        <w:rPr>
          <w:rFonts w:ascii="Times New Roman" w:hAnsi="Times New Roman"/>
          <w:sz w:val="20"/>
        </w:rPr>
        <w:t xml:space="preserve"> </w:t>
      </w:r>
      <w:r w:rsidR="00B40B00" w:rsidRPr="006E6DB0">
        <w:rPr>
          <w:rFonts w:ascii="Times New Roman" w:hAnsi="Times New Roman"/>
          <w:sz w:val="20"/>
        </w:rPr>
        <w:t xml:space="preserve">were </w:t>
      </w:r>
      <w:r w:rsidR="003008AE" w:rsidRPr="006E6DB0">
        <w:rPr>
          <w:rFonts w:ascii="Times New Roman" w:hAnsi="Times New Roman"/>
          <w:sz w:val="20"/>
        </w:rPr>
        <w:t xml:space="preserve">stained with </w:t>
      </w:r>
      <w:proofErr w:type="spellStart"/>
      <w:r w:rsidR="003008AE" w:rsidRPr="006E6DB0">
        <w:rPr>
          <w:rFonts w:ascii="Times New Roman" w:hAnsi="Times New Roman"/>
          <w:sz w:val="20"/>
        </w:rPr>
        <w:t>Hematox</w:t>
      </w:r>
      <w:r w:rsidR="00FA6D97" w:rsidRPr="006E6DB0">
        <w:rPr>
          <w:rFonts w:ascii="Times New Roman" w:hAnsi="Times New Roman"/>
          <w:sz w:val="20"/>
        </w:rPr>
        <w:t>ylin</w:t>
      </w:r>
      <w:proofErr w:type="spellEnd"/>
      <w:r w:rsidR="00FA6D97" w:rsidRPr="006E6DB0">
        <w:rPr>
          <w:rFonts w:ascii="Times New Roman" w:hAnsi="Times New Roman"/>
          <w:sz w:val="20"/>
        </w:rPr>
        <w:t xml:space="preserve"> and Eosin (H&amp;E), and imaged using</w:t>
      </w:r>
      <w:r w:rsidR="00173403" w:rsidRPr="006E6DB0">
        <w:rPr>
          <w:rFonts w:ascii="Times New Roman" w:hAnsi="Times New Roman"/>
          <w:sz w:val="20"/>
        </w:rPr>
        <w:t xml:space="preserve"> </w:t>
      </w:r>
      <w:r w:rsidR="00B4643A">
        <w:rPr>
          <w:rFonts w:ascii="Times New Roman" w:hAnsi="Times New Roman"/>
          <w:sz w:val="20"/>
        </w:rPr>
        <w:t xml:space="preserve">light microscope. </w:t>
      </w:r>
      <w:r>
        <w:rPr>
          <w:rFonts w:ascii="Times New Roman" w:hAnsi="Times New Roman"/>
          <w:sz w:val="20"/>
        </w:rPr>
        <w:t xml:space="preserve">Because skeletal muscle consists of </w:t>
      </w:r>
      <w:r w:rsidR="00B40B00" w:rsidRPr="006E6DB0">
        <w:rPr>
          <w:rFonts w:ascii="Times New Roman" w:hAnsi="Times New Roman"/>
          <w:sz w:val="20"/>
        </w:rPr>
        <w:t>resident ‘anti-inflammatory’ macrophages, s</w:t>
      </w:r>
      <w:r w:rsidR="003008AE" w:rsidRPr="006E6DB0">
        <w:rPr>
          <w:rFonts w:ascii="Times New Roman" w:hAnsi="Times New Roman"/>
          <w:sz w:val="20"/>
        </w:rPr>
        <w:t xml:space="preserve">tereological point counting techniques were used to count </w:t>
      </w:r>
      <w:r w:rsidR="00B40B00" w:rsidRPr="006E6DB0">
        <w:rPr>
          <w:rFonts w:ascii="Times New Roman" w:hAnsi="Times New Roman"/>
          <w:sz w:val="20"/>
        </w:rPr>
        <w:t>clusters of immune cells likely associated with a ‘pro-inflammatory’ response</w:t>
      </w:r>
      <w:r w:rsidR="003008AE" w:rsidRPr="006E6DB0">
        <w:rPr>
          <w:rFonts w:ascii="Times New Roman" w:hAnsi="Times New Roman"/>
          <w:sz w:val="20"/>
        </w:rPr>
        <w:t xml:space="preserve">. </w:t>
      </w:r>
      <w:r w:rsidR="00B40B00" w:rsidRPr="006E6DB0">
        <w:rPr>
          <w:rFonts w:ascii="Times New Roman" w:hAnsi="Times New Roman"/>
          <w:sz w:val="20"/>
        </w:rPr>
        <w:t>These clusters were normalized per 100 muscle fibres</w:t>
      </w:r>
      <w:r w:rsidR="0037755F" w:rsidRPr="006E6DB0">
        <w:rPr>
          <w:rFonts w:ascii="Times New Roman" w:hAnsi="Times New Roman"/>
          <w:sz w:val="20"/>
        </w:rPr>
        <w:t xml:space="preserve">. </w:t>
      </w:r>
      <w:r w:rsidR="003008AE" w:rsidRPr="006E6DB0">
        <w:rPr>
          <w:rFonts w:ascii="Times New Roman" w:hAnsi="Times New Roman"/>
          <w:sz w:val="20"/>
        </w:rPr>
        <w:t>All procedures were performed according to the guideline</w:t>
      </w:r>
      <w:r w:rsidR="00FA6D97" w:rsidRPr="006E6DB0">
        <w:rPr>
          <w:rFonts w:ascii="Times New Roman" w:hAnsi="Times New Roman"/>
          <w:sz w:val="20"/>
        </w:rPr>
        <w:t>s</w:t>
      </w:r>
      <w:r w:rsidR="003008AE" w:rsidRPr="006E6DB0">
        <w:rPr>
          <w:rFonts w:ascii="Times New Roman" w:hAnsi="Times New Roman"/>
          <w:sz w:val="20"/>
        </w:rPr>
        <w:t xml:space="preserve"> of the Canadian Council on Animal Care and were approved by the Animal Care Committee of the University of Calgary. </w:t>
      </w:r>
      <w:r w:rsidR="002214A3" w:rsidRPr="006E6DB0">
        <w:rPr>
          <w:rFonts w:ascii="Times New Roman" w:hAnsi="Times New Roman"/>
          <w:sz w:val="20"/>
        </w:rPr>
        <w:t xml:space="preserve">A </w:t>
      </w:r>
      <w:proofErr w:type="spellStart"/>
      <w:r w:rsidR="002214A3" w:rsidRPr="006E6DB0">
        <w:rPr>
          <w:rFonts w:ascii="Times New Roman" w:hAnsi="Times New Roman"/>
          <w:sz w:val="20"/>
        </w:rPr>
        <w:t>Kruskal</w:t>
      </w:r>
      <w:proofErr w:type="spellEnd"/>
      <w:r w:rsidR="002214A3" w:rsidRPr="006E6DB0">
        <w:rPr>
          <w:rFonts w:ascii="Times New Roman" w:hAnsi="Times New Roman"/>
          <w:sz w:val="20"/>
        </w:rPr>
        <w:t>-Wallis One-Way ANOVA was used to determine differences between groups.</w:t>
      </w:r>
    </w:p>
    <w:p w14:paraId="2C122882" w14:textId="77777777" w:rsidR="00710778" w:rsidRPr="006E6DB0" w:rsidRDefault="00710778" w:rsidP="001F3451">
      <w:pPr>
        <w:spacing w:after="0"/>
        <w:jc w:val="both"/>
        <w:rPr>
          <w:rFonts w:ascii="Times New Roman" w:hAnsi="Times New Roman"/>
          <w:sz w:val="20"/>
        </w:rPr>
      </w:pPr>
    </w:p>
    <w:p w14:paraId="5D327615" w14:textId="77777777" w:rsidR="00425A99" w:rsidRDefault="00173403" w:rsidP="00F10B73">
      <w:pPr>
        <w:spacing w:after="0"/>
        <w:jc w:val="both"/>
        <w:rPr>
          <w:rFonts w:ascii="Times New Roman" w:hAnsi="Times New Roman"/>
          <w:b/>
          <w:sz w:val="20"/>
        </w:rPr>
      </w:pPr>
      <w:r w:rsidRPr="006E6DB0">
        <w:rPr>
          <w:rFonts w:ascii="Times New Roman" w:hAnsi="Times New Roman"/>
          <w:b/>
          <w:sz w:val="20"/>
        </w:rPr>
        <w:t>RESULTS</w:t>
      </w:r>
    </w:p>
    <w:p w14:paraId="5060F7C4" w14:textId="383E6858" w:rsidR="00B4643A" w:rsidRPr="006E6DB0" w:rsidRDefault="00B4643A" w:rsidP="00B4643A">
      <w:pPr>
        <w:spacing w:after="0"/>
        <w:jc w:val="both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sz w:val="20"/>
        </w:rPr>
        <w:t xml:space="preserve">Obese rats had a significantly greater number of immune cell clusters per 100 muscle fibres </w:t>
      </w:r>
      <w:r>
        <w:rPr>
          <w:rFonts w:ascii="Times New Roman" w:hAnsi="Times New Roman"/>
          <w:sz w:val="20"/>
        </w:rPr>
        <w:t xml:space="preserve">compared to Young rats </w:t>
      </w:r>
    </w:p>
    <w:p w14:paraId="1BB1BCCC" w14:textId="64E464D8" w:rsidR="00673A84" w:rsidRDefault="00B4643A" w:rsidP="00F10B73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(p=0.027)</w:t>
      </w:r>
      <w:proofErr w:type="gramStart"/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b/>
          <w:sz w:val="20"/>
        </w:rPr>
        <w:t>Figure 1)</w:t>
      </w:r>
      <w:r>
        <w:rPr>
          <w:rFonts w:ascii="Times New Roman" w:hAnsi="Times New Roman"/>
          <w:sz w:val="20"/>
        </w:rPr>
        <w:t>.</w:t>
      </w:r>
      <w:proofErr w:type="gramEnd"/>
      <w:r>
        <w:rPr>
          <w:rFonts w:ascii="Times New Roman" w:hAnsi="Times New Roman"/>
          <w:sz w:val="20"/>
        </w:rPr>
        <w:t xml:space="preserve"> No statistical differences were observed</w:t>
      </w:r>
    </w:p>
    <w:p w14:paraId="0CA49BB4" w14:textId="531045B5" w:rsidR="00673A84" w:rsidRDefault="00794AD7" w:rsidP="00F10B73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F1348" wp14:editId="324F04D3">
                <wp:simplePos x="0" y="0"/>
                <wp:positionH relativeFrom="column">
                  <wp:posOffset>1489710</wp:posOffset>
                </wp:positionH>
                <wp:positionV relativeFrom="paragraph">
                  <wp:posOffset>93980</wp:posOffset>
                </wp:positionV>
                <wp:extent cx="228600" cy="228600"/>
                <wp:effectExtent l="50800" t="25400" r="76200" b="101600"/>
                <wp:wrapThrough wrapText="bothSides">
                  <wp:wrapPolygon edited="0">
                    <wp:start x="-4800" y="-2400"/>
                    <wp:lineTo x="-4800" y="24000"/>
                    <wp:lineTo x="0" y="28800"/>
                    <wp:lineTo x="26400" y="28800"/>
                    <wp:lineTo x="26400" y="-2400"/>
                    <wp:lineTo x="-4800" y="-240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tangle 9" o:spid="_x0000_s1026" style="position:absolute;margin-left:117.3pt;margin-top:7.4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" filled="f">
                <v:stroke dashstyle="dash"/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14:paraId="21F607B5" w14:textId="3CC0FF55" w:rsidR="00673A84" w:rsidRDefault="00794AD7" w:rsidP="00F10B73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77A89" wp14:editId="30350D10">
                <wp:simplePos x="0" y="0"/>
                <wp:positionH relativeFrom="column">
                  <wp:posOffset>2175510</wp:posOffset>
                </wp:positionH>
                <wp:positionV relativeFrom="paragraph">
                  <wp:posOffset>154940</wp:posOffset>
                </wp:positionV>
                <wp:extent cx="228600" cy="114300"/>
                <wp:effectExtent l="50800" t="25400" r="76200" b="114300"/>
                <wp:wrapThrough wrapText="bothSides">
                  <wp:wrapPolygon edited="0">
                    <wp:start x="-4800" y="-4800"/>
                    <wp:lineTo x="-4800" y="38400"/>
                    <wp:lineTo x="26400" y="38400"/>
                    <wp:lineTo x="26400" y="-4800"/>
                    <wp:lineTo x="-4800" y="-480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0" o:spid="_x0000_s1026" style="position:absolute;margin-left:171.3pt;margin-top:12.2pt;width:18pt;height: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" filled="f">
                <v:stroke dashstyle="dash"/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14:paraId="769270E2" w14:textId="77777777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6B018EE7" w14:textId="6BC64200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35D4170D" w14:textId="77777777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24850D30" w14:textId="77777777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1F57BE82" w14:textId="77777777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0434536D" w14:textId="77777777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66713A09" w14:textId="77777777" w:rsidR="00673A84" w:rsidRDefault="00673A84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263C0115" w14:textId="77777777" w:rsidR="006F38C9" w:rsidRDefault="006F38C9" w:rsidP="00F10B73">
      <w:pPr>
        <w:spacing w:after="0"/>
        <w:jc w:val="both"/>
        <w:rPr>
          <w:rFonts w:ascii="Times New Roman" w:hAnsi="Times New Roman"/>
          <w:b/>
          <w:sz w:val="20"/>
        </w:rPr>
      </w:pPr>
    </w:p>
    <w:p w14:paraId="40C19C5B" w14:textId="77777777" w:rsidR="00B4643A" w:rsidRDefault="00B4643A" w:rsidP="00F10B73">
      <w:pPr>
        <w:spacing w:after="0"/>
        <w:jc w:val="both"/>
        <w:rPr>
          <w:rFonts w:ascii="Times New Roman" w:hAnsi="Times New Roman"/>
          <w:b/>
          <w:sz w:val="20"/>
        </w:rPr>
      </w:pPr>
    </w:p>
    <w:p w14:paraId="4D35BF3A" w14:textId="5566AD25" w:rsidR="00B4643A" w:rsidRDefault="00173403" w:rsidP="00F10B73">
      <w:pPr>
        <w:spacing w:after="0"/>
        <w:jc w:val="both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b/>
          <w:sz w:val="20"/>
        </w:rPr>
        <w:t>Figure 1.</w:t>
      </w:r>
      <w:r w:rsidRPr="006E6DB0">
        <w:rPr>
          <w:rFonts w:ascii="Times New Roman" w:hAnsi="Times New Roman"/>
          <w:sz w:val="20"/>
        </w:rPr>
        <w:t xml:space="preserve"> Averag</w:t>
      </w:r>
      <w:r w:rsidR="00F10B73" w:rsidRPr="006E6DB0">
        <w:rPr>
          <w:rFonts w:ascii="Times New Roman" w:hAnsi="Times New Roman"/>
          <w:sz w:val="20"/>
        </w:rPr>
        <w:t>e immune cell clusters</w:t>
      </w:r>
      <w:r w:rsidRPr="006E6DB0">
        <w:rPr>
          <w:rFonts w:ascii="Times New Roman" w:hAnsi="Times New Roman"/>
          <w:sz w:val="20"/>
        </w:rPr>
        <w:t xml:space="preserve"> normalized to skeletal muscle fibre number with rep</w:t>
      </w:r>
      <w:r w:rsidR="00F10B73" w:rsidRPr="006E6DB0">
        <w:rPr>
          <w:rFonts w:ascii="Times New Roman" w:hAnsi="Times New Roman"/>
          <w:sz w:val="20"/>
        </w:rPr>
        <w:t>resentative H&amp;E histology</w:t>
      </w:r>
      <w:r w:rsidRPr="006E6DB0">
        <w:rPr>
          <w:rFonts w:ascii="Times New Roman" w:hAnsi="Times New Roman"/>
          <w:sz w:val="20"/>
        </w:rPr>
        <w:t xml:space="preserve">. </w:t>
      </w:r>
      <w:r w:rsidR="00E53204" w:rsidRPr="006E6DB0">
        <w:rPr>
          <w:rFonts w:ascii="Times New Roman" w:hAnsi="Times New Roman"/>
          <w:sz w:val="20"/>
        </w:rPr>
        <w:t xml:space="preserve">Black </w:t>
      </w:r>
      <w:r w:rsidR="0091775F">
        <w:rPr>
          <w:rFonts w:ascii="Times New Roman" w:hAnsi="Times New Roman"/>
          <w:sz w:val="20"/>
        </w:rPr>
        <w:t>boxes</w:t>
      </w:r>
      <w:r w:rsidR="00B4643A">
        <w:rPr>
          <w:rFonts w:ascii="Times New Roman" w:hAnsi="Times New Roman"/>
          <w:sz w:val="20"/>
        </w:rPr>
        <w:t xml:space="preserve"> indicate immune cell clusters.</w:t>
      </w:r>
    </w:p>
    <w:p w14:paraId="23DE07F3" w14:textId="77777777" w:rsidR="00B4643A" w:rsidRDefault="00B4643A" w:rsidP="00F10B73">
      <w:pPr>
        <w:spacing w:after="0"/>
        <w:jc w:val="both"/>
        <w:rPr>
          <w:rFonts w:ascii="Times New Roman" w:hAnsi="Times New Roman"/>
          <w:sz w:val="20"/>
        </w:rPr>
      </w:pPr>
    </w:p>
    <w:p w14:paraId="21F5E3F2" w14:textId="28FD8F4E" w:rsidR="00B4643A" w:rsidRDefault="00B4643A" w:rsidP="00F10B73">
      <w:pPr>
        <w:spacing w:after="0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between</w:t>
      </w:r>
      <w:proofErr w:type="gramEnd"/>
      <w:r>
        <w:rPr>
          <w:rFonts w:ascii="Times New Roman" w:hAnsi="Times New Roman"/>
          <w:sz w:val="20"/>
        </w:rPr>
        <w:t xml:space="preserve"> Obese and Old rats.  </w:t>
      </w:r>
    </w:p>
    <w:p w14:paraId="5DAE1D77" w14:textId="77777777" w:rsidR="00D70734" w:rsidRPr="006E6DB0" w:rsidRDefault="00D70734" w:rsidP="00285C8B">
      <w:pPr>
        <w:spacing w:after="0"/>
        <w:jc w:val="both"/>
        <w:rPr>
          <w:rFonts w:ascii="Times New Roman" w:hAnsi="Times New Roman"/>
          <w:sz w:val="20"/>
        </w:rPr>
      </w:pPr>
    </w:p>
    <w:p w14:paraId="6A5FDB12" w14:textId="641C8489" w:rsidR="00173403" w:rsidRPr="006E6DB0" w:rsidRDefault="00285C8B" w:rsidP="00173403">
      <w:pPr>
        <w:spacing w:after="0"/>
        <w:jc w:val="both"/>
        <w:rPr>
          <w:rFonts w:ascii="Times New Roman" w:hAnsi="Times New Roman"/>
          <w:b/>
          <w:sz w:val="20"/>
        </w:rPr>
      </w:pPr>
      <w:r w:rsidRPr="006E6DB0">
        <w:rPr>
          <w:rFonts w:ascii="Times New Roman" w:hAnsi="Times New Roman"/>
          <w:b/>
          <w:sz w:val="20"/>
        </w:rPr>
        <w:t>DISCUSSION AND CONCLUSION</w:t>
      </w:r>
      <w:r w:rsidR="00A6085F" w:rsidRPr="006E6DB0">
        <w:rPr>
          <w:rFonts w:ascii="Times New Roman" w:hAnsi="Times New Roman"/>
          <w:b/>
          <w:sz w:val="20"/>
        </w:rPr>
        <w:t>S</w:t>
      </w:r>
    </w:p>
    <w:p w14:paraId="7A6438E6" w14:textId="0A7E4BCF" w:rsidR="00F10B73" w:rsidRPr="006E6DB0" w:rsidRDefault="00FC25CB" w:rsidP="00173403">
      <w:pPr>
        <w:spacing w:after="0"/>
        <w:jc w:val="both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sz w:val="20"/>
        </w:rPr>
        <w:t>The inflammatory environment w</w:t>
      </w:r>
      <w:r w:rsidR="00FA6D97" w:rsidRPr="006E6DB0">
        <w:rPr>
          <w:rFonts w:ascii="Times New Roman" w:hAnsi="Times New Roman"/>
          <w:sz w:val="20"/>
        </w:rPr>
        <w:t xml:space="preserve">ithin the skeletal muscle of </w:t>
      </w:r>
      <w:r w:rsidR="005C7FB7" w:rsidRPr="006E6DB0">
        <w:rPr>
          <w:rFonts w:ascii="Times New Roman" w:hAnsi="Times New Roman"/>
          <w:sz w:val="20"/>
        </w:rPr>
        <w:t>Obese rats</w:t>
      </w:r>
      <w:r w:rsidR="004A6B41" w:rsidRPr="006E6DB0">
        <w:rPr>
          <w:rFonts w:ascii="Times New Roman" w:hAnsi="Times New Roman"/>
          <w:sz w:val="20"/>
        </w:rPr>
        <w:t xml:space="preserve"> more closely resembled </w:t>
      </w:r>
      <w:r w:rsidR="005C7FB7" w:rsidRPr="006E6DB0">
        <w:rPr>
          <w:rFonts w:ascii="Times New Roman" w:hAnsi="Times New Roman"/>
          <w:sz w:val="20"/>
        </w:rPr>
        <w:t>O</w:t>
      </w:r>
      <w:r w:rsidR="004A6B41" w:rsidRPr="006E6DB0">
        <w:rPr>
          <w:rFonts w:ascii="Times New Roman" w:hAnsi="Times New Roman"/>
          <w:sz w:val="20"/>
        </w:rPr>
        <w:t>ld</w:t>
      </w:r>
      <w:r w:rsidRPr="006E6DB0">
        <w:rPr>
          <w:rFonts w:ascii="Times New Roman" w:hAnsi="Times New Roman"/>
          <w:sz w:val="20"/>
        </w:rPr>
        <w:t xml:space="preserve"> </w:t>
      </w:r>
      <w:r w:rsidR="00386336" w:rsidRPr="006E6DB0">
        <w:rPr>
          <w:rFonts w:ascii="Times New Roman" w:hAnsi="Times New Roman"/>
          <w:sz w:val="20"/>
        </w:rPr>
        <w:t xml:space="preserve">than the </w:t>
      </w:r>
      <w:r w:rsidR="0091775F">
        <w:rPr>
          <w:rFonts w:ascii="Times New Roman" w:hAnsi="Times New Roman"/>
          <w:sz w:val="20"/>
        </w:rPr>
        <w:t>Y</w:t>
      </w:r>
      <w:r w:rsidR="00386336" w:rsidRPr="006E6DB0">
        <w:rPr>
          <w:rFonts w:ascii="Times New Roman" w:hAnsi="Times New Roman"/>
          <w:sz w:val="20"/>
        </w:rPr>
        <w:t>oung</w:t>
      </w:r>
      <w:r w:rsidR="00A6085F" w:rsidRPr="006E6DB0">
        <w:rPr>
          <w:rFonts w:ascii="Times New Roman" w:hAnsi="Times New Roman"/>
          <w:sz w:val="20"/>
        </w:rPr>
        <w:t xml:space="preserve"> rats</w:t>
      </w:r>
      <w:r w:rsidRPr="006E6DB0">
        <w:rPr>
          <w:rFonts w:ascii="Times New Roman" w:hAnsi="Times New Roman"/>
          <w:sz w:val="20"/>
        </w:rPr>
        <w:t>. This was surprising considering the average age difference between the Obese and Young rats</w:t>
      </w:r>
      <w:r w:rsidR="007323BE" w:rsidRPr="006E6DB0">
        <w:rPr>
          <w:rFonts w:ascii="Times New Roman" w:hAnsi="Times New Roman"/>
          <w:sz w:val="20"/>
        </w:rPr>
        <w:t xml:space="preserve"> at time of sacrifice was only one</w:t>
      </w:r>
      <w:r w:rsidRPr="006E6DB0">
        <w:rPr>
          <w:rFonts w:ascii="Times New Roman" w:hAnsi="Times New Roman"/>
          <w:sz w:val="20"/>
        </w:rPr>
        <w:t xml:space="preserve"> month (9 and 8</w:t>
      </w:r>
      <w:r w:rsidR="00386336" w:rsidRPr="006E6DB0">
        <w:rPr>
          <w:rFonts w:ascii="Times New Roman" w:hAnsi="Times New Roman"/>
          <w:sz w:val="20"/>
        </w:rPr>
        <w:t xml:space="preserve"> </w:t>
      </w:r>
      <w:r w:rsidRPr="006E6DB0">
        <w:rPr>
          <w:rFonts w:ascii="Times New Roman" w:hAnsi="Times New Roman"/>
          <w:sz w:val="20"/>
        </w:rPr>
        <w:t>months</w:t>
      </w:r>
      <w:r w:rsidR="00386336" w:rsidRPr="006E6DB0">
        <w:rPr>
          <w:rFonts w:ascii="Times New Roman" w:hAnsi="Times New Roman"/>
          <w:sz w:val="20"/>
        </w:rPr>
        <w:t>,</w:t>
      </w:r>
      <w:r w:rsidRPr="006E6DB0">
        <w:rPr>
          <w:rFonts w:ascii="Times New Roman" w:hAnsi="Times New Roman"/>
          <w:sz w:val="20"/>
        </w:rPr>
        <w:t xml:space="preserve"> respectively)</w:t>
      </w:r>
      <w:r w:rsidR="00F10B73" w:rsidRPr="006E6DB0">
        <w:rPr>
          <w:rFonts w:ascii="Times New Roman" w:hAnsi="Times New Roman"/>
          <w:sz w:val="20"/>
        </w:rPr>
        <w:t>,</w:t>
      </w:r>
      <w:r w:rsidR="007323BE" w:rsidRPr="006E6DB0">
        <w:rPr>
          <w:rFonts w:ascii="Times New Roman" w:hAnsi="Times New Roman"/>
          <w:sz w:val="20"/>
        </w:rPr>
        <w:t xml:space="preserve"> compared to Old rats at 36</w:t>
      </w:r>
      <w:r w:rsidR="00386336" w:rsidRPr="006E6DB0">
        <w:rPr>
          <w:rFonts w:ascii="Times New Roman" w:hAnsi="Times New Roman"/>
          <w:sz w:val="20"/>
        </w:rPr>
        <w:t xml:space="preserve"> </w:t>
      </w:r>
      <w:r w:rsidR="0012271B" w:rsidRPr="006E6DB0">
        <w:rPr>
          <w:rFonts w:ascii="Times New Roman" w:hAnsi="Times New Roman"/>
          <w:sz w:val="20"/>
        </w:rPr>
        <w:t xml:space="preserve">months. </w:t>
      </w:r>
      <w:r w:rsidR="00F10B73" w:rsidRPr="006E6DB0">
        <w:rPr>
          <w:rFonts w:ascii="Times New Roman" w:hAnsi="Times New Roman"/>
          <w:sz w:val="20"/>
        </w:rPr>
        <w:t xml:space="preserve">Additionally, </w:t>
      </w:r>
      <w:r w:rsidR="007323BE" w:rsidRPr="006E6DB0">
        <w:rPr>
          <w:rFonts w:ascii="Times New Roman" w:hAnsi="Times New Roman"/>
          <w:sz w:val="20"/>
        </w:rPr>
        <w:t xml:space="preserve">similar </w:t>
      </w:r>
      <w:r w:rsidR="00F10B73" w:rsidRPr="006E6DB0">
        <w:rPr>
          <w:rFonts w:ascii="Times New Roman" w:hAnsi="Times New Roman"/>
          <w:sz w:val="20"/>
        </w:rPr>
        <w:t>g</w:t>
      </w:r>
      <w:r w:rsidRPr="006E6DB0">
        <w:rPr>
          <w:rFonts w:ascii="Times New Roman" w:hAnsi="Times New Roman"/>
          <w:sz w:val="20"/>
        </w:rPr>
        <w:t xml:space="preserve">ross morphological differences were observed in the Old and </w:t>
      </w:r>
      <w:proofErr w:type="gramStart"/>
      <w:r w:rsidRPr="006E6DB0">
        <w:rPr>
          <w:rFonts w:ascii="Times New Roman" w:hAnsi="Times New Roman"/>
          <w:sz w:val="20"/>
        </w:rPr>
        <w:t>Obese</w:t>
      </w:r>
      <w:proofErr w:type="gramEnd"/>
      <w:r w:rsidRPr="006E6DB0">
        <w:rPr>
          <w:rFonts w:ascii="Times New Roman" w:hAnsi="Times New Roman"/>
          <w:sz w:val="20"/>
        </w:rPr>
        <w:t xml:space="preserve"> rats</w:t>
      </w:r>
      <w:r w:rsidR="00386336" w:rsidRPr="006E6DB0">
        <w:rPr>
          <w:rFonts w:ascii="Times New Roman" w:hAnsi="Times New Roman"/>
          <w:sz w:val="20"/>
        </w:rPr>
        <w:t>,</w:t>
      </w:r>
      <w:r w:rsidRPr="006E6DB0">
        <w:rPr>
          <w:rFonts w:ascii="Times New Roman" w:hAnsi="Times New Roman"/>
          <w:sz w:val="20"/>
        </w:rPr>
        <w:t xml:space="preserve"> such as inflammatory</w:t>
      </w:r>
      <w:r w:rsidR="007323BE" w:rsidRPr="006E6DB0">
        <w:rPr>
          <w:rFonts w:ascii="Times New Roman" w:hAnsi="Times New Roman"/>
          <w:sz w:val="20"/>
        </w:rPr>
        <w:t xml:space="preserve"> cell</w:t>
      </w:r>
      <w:r w:rsidRPr="006E6DB0">
        <w:rPr>
          <w:rFonts w:ascii="Times New Roman" w:hAnsi="Times New Roman"/>
          <w:sz w:val="20"/>
        </w:rPr>
        <w:t xml:space="preserve"> mediated fibre breakdow</w:t>
      </w:r>
      <w:r w:rsidR="00386336" w:rsidRPr="006E6DB0">
        <w:rPr>
          <w:rFonts w:ascii="Times New Roman" w:hAnsi="Times New Roman"/>
          <w:sz w:val="20"/>
        </w:rPr>
        <w:t>n</w:t>
      </w:r>
      <w:r w:rsidR="007323BE" w:rsidRPr="006E6DB0">
        <w:rPr>
          <w:rFonts w:ascii="Times New Roman" w:hAnsi="Times New Roman"/>
          <w:sz w:val="20"/>
        </w:rPr>
        <w:t xml:space="preserve"> and fat infiltration,</w:t>
      </w:r>
      <w:r w:rsidRPr="006E6DB0">
        <w:rPr>
          <w:rFonts w:ascii="Times New Roman" w:hAnsi="Times New Roman"/>
          <w:sz w:val="20"/>
        </w:rPr>
        <w:t xml:space="preserve"> not observed in the Young tissue</w:t>
      </w:r>
      <w:r w:rsidR="00F10B73" w:rsidRPr="006E6DB0">
        <w:rPr>
          <w:rFonts w:ascii="Times New Roman" w:hAnsi="Times New Roman"/>
          <w:sz w:val="20"/>
        </w:rPr>
        <w:t xml:space="preserve"> (</w:t>
      </w:r>
      <w:r w:rsidR="00F10B73" w:rsidRPr="006E6DB0">
        <w:rPr>
          <w:rFonts w:ascii="Times New Roman" w:hAnsi="Times New Roman"/>
          <w:b/>
          <w:sz w:val="20"/>
        </w:rPr>
        <w:t>Figure 1</w:t>
      </w:r>
      <w:r w:rsidR="00F10B73" w:rsidRPr="006E6DB0">
        <w:rPr>
          <w:rFonts w:ascii="Times New Roman" w:hAnsi="Times New Roman"/>
          <w:sz w:val="20"/>
        </w:rPr>
        <w:t>)</w:t>
      </w:r>
      <w:r w:rsidRPr="006E6DB0">
        <w:rPr>
          <w:rFonts w:ascii="Times New Roman" w:hAnsi="Times New Roman"/>
          <w:sz w:val="20"/>
        </w:rPr>
        <w:t xml:space="preserve">. </w:t>
      </w:r>
      <w:r w:rsidR="00F10B73" w:rsidRPr="006E6DB0">
        <w:rPr>
          <w:rFonts w:ascii="Times New Roman" w:hAnsi="Times New Roman"/>
          <w:sz w:val="20"/>
        </w:rPr>
        <w:t xml:space="preserve">The inflammatory process in skeletal muscle is crucial to the maintenance, repair, and regeneration of skeletal muscle. Dysregulation of this response </w:t>
      </w:r>
      <w:r w:rsidR="003E0999" w:rsidRPr="006E6DB0">
        <w:rPr>
          <w:rFonts w:ascii="Times New Roman" w:hAnsi="Times New Roman"/>
          <w:sz w:val="20"/>
        </w:rPr>
        <w:t>may have severe consequences on</w:t>
      </w:r>
      <w:r w:rsidR="00F10B73" w:rsidRPr="006E6DB0">
        <w:rPr>
          <w:rFonts w:ascii="Times New Roman" w:hAnsi="Times New Roman"/>
          <w:sz w:val="20"/>
        </w:rPr>
        <w:t xml:space="preserve"> skeletal musc</w:t>
      </w:r>
      <w:r w:rsidR="003E0999" w:rsidRPr="006E6DB0">
        <w:rPr>
          <w:rFonts w:ascii="Times New Roman" w:hAnsi="Times New Roman"/>
          <w:sz w:val="20"/>
        </w:rPr>
        <w:t>le health, especially as young</w:t>
      </w:r>
      <w:r w:rsidR="00F10B73" w:rsidRPr="006E6DB0">
        <w:rPr>
          <w:rFonts w:ascii="Times New Roman" w:hAnsi="Times New Roman"/>
          <w:sz w:val="20"/>
        </w:rPr>
        <w:t xml:space="preserve"> obese individuals progress into old age.   </w:t>
      </w:r>
    </w:p>
    <w:p w14:paraId="71E7B6F4" w14:textId="77777777" w:rsidR="00F10B73" w:rsidRPr="006E6DB0" w:rsidRDefault="00F10B73" w:rsidP="00F10B73">
      <w:pPr>
        <w:spacing w:before="240" w:after="0"/>
        <w:jc w:val="both"/>
        <w:rPr>
          <w:rFonts w:ascii="Times New Roman" w:hAnsi="Times New Roman"/>
          <w:b/>
          <w:sz w:val="20"/>
        </w:rPr>
      </w:pPr>
      <w:r w:rsidRPr="006E6DB0">
        <w:rPr>
          <w:rFonts w:ascii="Times New Roman" w:hAnsi="Times New Roman"/>
          <w:b/>
          <w:sz w:val="20"/>
        </w:rPr>
        <w:t>REFERENCES</w:t>
      </w:r>
    </w:p>
    <w:p w14:paraId="6162A1F4" w14:textId="77777777" w:rsidR="00F10B73" w:rsidRPr="006E6DB0" w:rsidRDefault="00727BB1" w:rsidP="00F10B73">
      <w:pPr>
        <w:pStyle w:val="MediumGrid1-Accent2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proofErr w:type="spellStart"/>
      <w:r w:rsidRPr="006E6DB0">
        <w:rPr>
          <w:rFonts w:ascii="Times New Roman" w:hAnsi="Times New Roman"/>
          <w:sz w:val="20"/>
        </w:rPr>
        <w:t>Popkin</w:t>
      </w:r>
      <w:proofErr w:type="spellEnd"/>
      <w:r w:rsidRPr="006E6DB0">
        <w:rPr>
          <w:rFonts w:ascii="Times New Roman" w:hAnsi="Times New Roman"/>
          <w:sz w:val="20"/>
        </w:rPr>
        <w:t xml:space="preserve"> &amp; </w:t>
      </w:r>
      <w:proofErr w:type="spellStart"/>
      <w:r w:rsidRPr="006E6DB0">
        <w:rPr>
          <w:rFonts w:ascii="Times New Roman" w:hAnsi="Times New Roman"/>
          <w:sz w:val="20"/>
        </w:rPr>
        <w:t>Slining</w:t>
      </w:r>
      <w:proofErr w:type="spellEnd"/>
      <w:r w:rsidR="00F10B73" w:rsidRPr="006E6DB0">
        <w:rPr>
          <w:rFonts w:ascii="Times New Roman" w:hAnsi="Times New Roman"/>
          <w:sz w:val="20"/>
        </w:rPr>
        <w:t xml:space="preserve">. </w:t>
      </w:r>
      <w:proofErr w:type="spellStart"/>
      <w:r w:rsidRPr="006E6DB0">
        <w:rPr>
          <w:rFonts w:ascii="Times New Roman" w:hAnsi="Times New Roman"/>
          <w:i/>
          <w:sz w:val="20"/>
        </w:rPr>
        <w:t>Obes</w:t>
      </w:r>
      <w:proofErr w:type="spellEnd"/>
      <w:r w:rsidRPr="006E6DB0">
        <w:rPr>
          <w:rFonts w:ascii="Times New Roman" w:hAnsi="Times New Roman"/>
          <w:i/>
          <w:sz w:val="20"/>
        </w:rPr>
        <w:t xml:space="preserve"> Rev</w:t>
      </w:r>
      <w:r w:rsidR="00F10B73" w:rsidRPr="006E6DB0">
        <w:rPr>
          <w:rFonts w:ascii="Times New Roman" w:hAnsi="Times New Roman"/>
          <w:i/>
          <w:sz w:val="20"/>
        </w:rPr>
        <w:t xml:space="preserve">. </w:t>
      </w:r>
      <w:r w:rsidRPr="006E6DB0">
        <w:rPr>
          <w:rFonts w:ascii="Times New Roman" w:hAnsi="Times New Roman"/>
          <w:b/>
          <w:sz w:val="20"/>
        </w:rPr>
        <w:t>2</w:t>
      </w:r>
      <w:r w:rsidR="00F10B73" w:rsidRPr="006E6DB0">
        <w:rPr>
          <w:rFonts w:ascii="Times New Roman" w:hAnsi="Times New Roman"/>
          <w:sz w:val="20"/>
        </w:rPr>
        <w:t>:1</w:t>
      </w:r>
      <w:r w:rsidRPr="006E6DB0">
        <w:rPr>
          <w:rFonts w:ascii="Times New Roman" w:hAnsi="Times New Roman"/>
          <w:sz w:val="20"/>
        </w:rPr>
        <w:t>1-20</w:t>
      </w:r>
      <w:r w:rsidR="00F10B73" w:rsidRPr="006E6DB0">
        <w:rPr>
          <w:rFonts w:ascii="Times New Roman" w:hAnsi="Times New Roman"/>
          <w:sz w:val="20"/>
        </w:rPr>
        <w:t>,2013.</w:t>
      </w:r>
    </w:p>
    <w:p w14:paraId="1FEBFC76" w14:textId="77777777" w:rsidR="00FA6D97" w:rsidRPr="006E6DB0" w:rsidRDefault="00727BB1" w:rsidP="00FA6D97">
      <w:pPr>
        <w:pStyle w:val="MediumGrid1-Accent2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sz w:val="20"/>
        </w:rPr>
        <w:t>Hilton TN, et al</w:t>
      </w:r>
      <w:r w:rsidR="00F10B73" w:rsidRPr="006E6DB0">
        <w:rPr>
          <w:rFonts w:ascii="Times New Roman" w:hAnsi="Times New Roman"/>
          <w:sz w:val="20"/>
        </w:rPr>
        <w:t xml:space="preserve">. </w:t>
      </w:r>
      <w:proofErr w:type="spellStart"/>
      <w:r w:rsidRPr="006E6DB0">
        <w:rPr>
          <w:rFonts w:ascii="Times New Roman" w:hAnsi="Times New Roman"/>
          <w:i/>
          <w:sz w:val="20"/>
        </w:rPr>
        <w:t>Phys</w:t>
      </w:r>
      <w:proofErr w:type="spellEnd"/>
      <w:r w:rsidRPr="006E6DB0">
        <w:rPr>
          <w:rFonts w:ascii="Times New Roman" w:hAnsi="Times New Roman"/>
          <w:i/>
          <w:sz w:val="20"/>
        </w:rPr>
        <w:t xml:space="preserve"> </w:t>
      </w:r>
      <w:proofErr w:type="spellStart"/>
      <w:r w:rsidRPr="006E6DB0">
        <w:rPr>
          <w:rFonts w:ascii="Times New Roman" w:hAnsi="Times New Roman"/>
          <w:i/>
          <w:sz w:val="20"/>
        </w:rPr>
        <w:t>Ther</w:t>
      </w:r>
      <w:proofErr w:type="spellEnd"/>
      <w:r w:rsidR="00F10B73" w:rsidRPr="006E6DB0">
        <w:rPr>
          <w:rFonts w:ascii="Times New Roman" w:hAnsi="Times New Roman"/>
          <w:i/>
          <w:sz w:val="20"/>
        </w:rPr>
        <w:t xml:space="preserve">. </w:t>
      </w:r>
      <w:r w:rsidRPr="006E6DB0">
        <w:rPr>
          <w:rFonts w:ascii="Times New Roman" w:hAnsi="Times New Roman"/>
          <w:b/>
          <w:sz w:val="20"/>
        </w:rPr>
        <w:t>88</w:t>
      </w:r>
      <w:r w:rsidR="00FA6D97" w:rsidRPr="006E6DB0">
        <w:rPr>
          <w:rFonts w:ascii="Times New Roman" w:hAnsi="Times New Roman"/>
          <w:sz w:val="20"/>
        </w:rPr>
        <w:t>:13</w:t>
      </w:r>
      <w:r w:rsidRPr="006E6DB0">
        <w:rPr>
          <w:rFonts w:ascii="Times New Roman" w:hAnsi="Times New Roman"/>
          <w:sz w:val="20"/>
        </w:rPr>
        <w:t>36-1344, 2008</w:t>
      </w:r>
      <w:r w:rsidR="00FA6D97" w:rsidRPr="006E6DB0">
        <w:rPr>
          <w:rFonts w:ascii="Times New Roman" w:hAnsi="Times New Roman"/>
          <w:sz w:val="20"/>
        </w:rPr>
        <w:t xml:space="preserve">. </w:t>
      </w:r>
    </w:p>
    <w:p w14:paraId="40F6BA07" w14:textId="754C1BF3" w:rsidR="00CF6DCB" w:rsidRPr="006E6DB0" w:rsidRDefault="00CF6DCB" w:rsidP="00FA6D97">
      <w:pPr>
        <w:pStyle w:val="MediumGrid1-Accent2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proofErr w:type="spellStart"/>
      <w:r w:rsidRPr="006E6DB0">
        <w:rPr>
          <w:rFonts w:ascii="Times New Roman" w:hAnsi="Times New Roman"/>
          <w:sz w:val="20"/>
        </w:rPr>
        <w:t>Sishi</w:t>
      </w:r>
      <w:proofErr w:type="spellEnd"/>
      <w:r w:rsidRPr="006E6DB0">
        <w:rPr>
          <w:rFonts w:ascii="Times New Roman" w:hAnsi="Times New Roman"/>
          <w:sz w:val="20"/>
        </w:rPr>
        <w:t xml:space="preserve"> B, et al. </w:t>
      </w:r>
      <w:proofErr w:type="spellStart"/>
      <w:r w:rsidRPr="006E6DB0">
        <w:rPr>
          <w:rFonts w:ascii="Times New Roman" w:hAnsi="Times New Roman"/>
          <w:i/>
          <w:sz w:val="20"/>
        </w:rPr>
        <w:t>Exp</w:t>
      </w:r>
      <w:proofErr w:type="spellEnd"/>
      <w:r w:rsidRPr="006E6DB0">
        <w:rPr>
          <w:rFonts w:ascii="Times New Roman" w:hAnsi="Times New Roman"/>
          <w:i/>
          <w:sz w:val="20"/>
        </w:rPr>
        <w:t xml:space="preserve"> Physiol.</w:t>
      </w:r>
      <w:r w:rsidRPr="006E6DB0">
        <w:rPr>
          <w:rFonts w:ascii="Times New Roman" w:hAnsi="Times New Roman"/>
          <w:sz w:val="20"/>
        </w:rPr>
        <w:t xml:space="preserve"> </w:t>
      </w:r>
      <w:r w:rsidR="000C1EFC" w:rsidRPr="006E6DB0">
        <w:rPr>
          <w:rFonts w:ascii="Times New Roman" w:hAnsi="Times New Roman"/>
          <w:b/>
          <w:sz w:val="20"/>
        </w:rPr>
        <w:t>96</w:t>
      </w:r>
      <w:r w:rsidR="000C1EFC" w:rsidRPr="006E6DB0">
        <w:rPr>
          <w:rFonts w:ascii="Times New Roman" w:hAnsi="Times New Roman"/>
          <w:sz w:val="20"/>
        </w:rPr>
        <w:t>:179-193, 2011.</w:t>
      </w:r>
    </w:p>
    <w:p w14:paraId="3B410725" w14:textId="77777777" w:rsidR="00FA6D97" w:rsidRPr="006E6DB0" w:rsidRDefault="00727BB1" w:rsidP="00FA6D97">
      <w:pPr>
        <w:pStyle w:val="MediumGrid1-Accent2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sz w:val="20"/>
        </w:rPr>
        <w:t>Power GA, et al</w:t>
      </w:r>
      <w:r w:rsidR="00FA6D97" w:rsidRPr="006E6DB0">
        <w:rPr>
          <w:rFonts w:ascii="Times New Roman" w:hAnsi="Times New Roman"/>
          <w:sz w:val="20"/>
        </w:rPr>
        <w:t xml:space="preserve">. </w:t>
      </w:r>
      <w:r w:rsidRPr="006E6DB0">
        <w:rPr>
          <w:rFonts w:ascii="Times New Roman" w:hAnsi="Times New Roman"/>
          <w:i/>
          <w:sz w:val="20"/>
        </w:rPr>
        <w:t>Age</w:t>
      </w:r>
      <w:r w:rsidR="00FA6D97" w:rsidRPr="006E6DB0">
        <w:rPr>
          <w:rFonts w:ascii="Times New Roman" w:hAnsi="Times New Roman"/>
          <w:i/>
          <w:sz w:val="20"/>
        </w:rPr>
        <w:t xml:space="preserve">. </w:t>
      </w:r>
      <w:r w:rsidRPr="006E6DB0">
        <w:rPr>
          <w:rFonts w:ascii="Times New Roman" w:hAnsi="Times New Roman"/>
          <w:b/>
          <w:sz w:val="20"/>
        </w:rPr>
        <w:t>36</w:t>
      </w:r>
      <w:r w:rsidR="00FA6D97" w:rsidRPr="006E6DB0">
        <w:rPr>
          <w:rFonts w:ascii="Times New Roman" w:hAnsi="Times New Roman"/>
          <w:sz w:val="20"/>
        </w:rPr>
        <w:t>:13</w:t>
      </w:r>
      <w:r w:rsidRPr="006E6DB0">
        <w:rPr>
          <w:rFonts w:ascii="Times New Roman" w:hAnsi="Times New Roman"/>
          <w:sz w:val="20"/>
        </w:rPr>
        <w:t>77-1388, 2014</w:t>
      </w:r>
      <w:r w:rsidR="00FA6D97" w:rsidRPr="006E6DB0">
        <w:rPr>
          <w:rFonts w:ascii="Times New Roman" w:hAnsi="Times New Roman"/>
          <w:sz w:val="20"/>
        </w:rPr>
        <w:t xml:space="preserve">. </w:t>
      </w:r>
    </w:p>
    <w:p w14:paraId="48BBECD5" w14:textId="77777777" w:rsidR="00727BB1" w:rsidRPr="006E6DB0" w:rsidRDefault="00727BB1" w:rsidP="00FA6D97">
      <w:pPr>
        <w:pStyle w:val="MediumGrid1-Accent2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proofErr w:type="spellStart"/>
      <w:r w:rsidRPr="006E6DB0">
        <w:rPr>
          <w:rFonts w:ascii="Times New Roman" w:hAnsi="Times New Roman"/>
          <w:sz w:val="20"/>
        </w:rPr>
        <w:t>Roubenoff</w:t>
      </w:r>
      <w:proofErr w:type="spellEnd"/>
      <w:r w:rsidRPr="006E6DB0">
        <w:rPr>
          <w:rFonts w:ascii="Times New Roman" w:hAnsi="Times New Roman"/>
          <w:sz w:val="20"/>
        </w:rPr>
        <w:t xml:space="preserve"> R. </w:t>
      </w:r>
      <w:proofErr w:type="spellStart"/>
      <w:r w:rsidRPr="006E6DB0">
        <w:rPr>
          <w:rFonts w:ascii="Times New Roman" w:hAnsi="Times New Roman"/>
          <w:i/>
          <w:sz w:val="20"/>
        </w:rPr>
        <w:t>Curr</w:t>
      </w:r>
      <w:proofErr w:type="spellEnd"/>
      <w:r w:rsidRPr="006E6DB0">
        <w:rPr>
          <w:rFonts w:ascii="Times New Roman" w:hAnsi="Times New Roman"/>
          <w:i/>
          <w:sz w:val="20"/>
        </w:rPr>
        <w:t xml:space="preserve"> </w:t>
      </w:r>
      <w:proofErr w:type="spellStart"/>
      <w:r w:rsidRPr="006E6DB0">
        <w:rPr>
          <w:rFonts w:ascii="Times New Roman" w:hAnsi="Times New Roman"/>
          <w:i/>
          <w:sz w:val="20"/>
        </w:rPr>
        <w:t>Opin</w:t>
      </w:r>
      <w:proofErr w:type="spellEnd"/>
      <w:r w:rsidRPr="006E6DB0">
        <w:rPr>
          <w:rFonts w:ascii="Times New Roman" w:hAnsi="Times New Roman"/>
          <w:i/>
          <w:sz w:val="20"/>
        </w:rPr>
        <w:t xml:space="preserve"> </w:t>
      </w:r>
      <w:proofErr w:type="spellStart"/>
      <w:r w:rsidRPr="006E6DB0">
        <w:rPr>
          <w:rFonts w:ascii="Times New Roman" w:hAnsi="Times New Roman"/>
          <w:i/>
          <w:sz w:val="20"/>
        </w:rPr>
        <w:t>Clin</w:t>
      </w:r>
      <w:proofErr w:type="spellEnd"/>
      <w:r w:rsidRPr="006E6DB0">
        <w:rPr>
          <w:rFonts w:ascii="Times New Roman" w:hAnsi="Times New Roman"/>
          <w:i/>
          <w:sz w:val="20"/>
        </w:rPr>
        <w:t xml:space="preserve"> </w:t>
      </w:r>
      <w:proofErr w:type="spellStart"/>
      <w:r w:rsidRPr="006E6DB0">
        <w:rPr>
          <w:rFonts w:ascii="Times New Roman" w:hAnsi="Times New Roman"/>
          <w:i/>
          <w:sz w:val="20"/>
        </w:rPr>
        <w:t>Nutr</w:t>
      </w:r>
      <w:proofErr w:type="spellEnd"/>
      <w:r w:rsidRPr="006E6DB0">
        <w:rPr>
          <w:rFonts w:ascii="Times New Roman" w:hAnsi="Times New Roman"/>
          <w:i/>
          <w:sz w:val="20"/>
        </w:rPr>
        <w:t xml:space="preserve"> </w:t>
      </w:r>
      <w:proofErr w:type="spellStart"/>
      <w:r w:rsidRPr="006E6DB0">
        <w:rPr>
          <w:rFonts w:ascii="Times New Roman" w:hAnsi="Times New Roman"/>
          <w:i/>
          <w:sz w:val="20"/>
        </w:rPr>
        <w:t>Metab</w:t>
      </w:r>
      <w:proofErr w:type="spellEnd"/>
      <w:r w:rsidRPr="006E6DB0">
        <w:rPr>
          <w:rFonts w:ascii="Times New Roman" w:hAnsi="Times New Roman"/>
          <w:i/>
          <w:sz w:val="20"/>
        </w:rPr>
        <w:t xml:space="preserve"> Care. </w:t>
      </w:r>
      <w:r w:rsidRPr="006E6DB0">
        <w:rPr>
          <w:rFonts w:ascii="Times New Roman" w:hAnsi="Times New Roman"/>
          <w:b/>
          <w:sz w:val="20"/>
        </w:rPr>
        <w:t>6</w:t>
      </w:r>
      <w:r w:rsidRPr="006E6DB0">
        <w:rPr>
          <w:rFonts w:ascii="Times New Roman" w:hAnsi="Times New Roman"/>
          <w:sz w:val="20"/>
        </w:rPr>
        <w:t xml:space="preserve">:295-299, 2003. </w:t>
      </w:r>
    </w:p>
    <w:p w14:paraId="0EDA5670" w14:textId="23C65CD5" w:rsidR="001F3451" w:rsidRPr="006E6DB0" w:rsidRDefault="00727BB1" w:rsidP="00F42550">
      <w:pPr>
        <w:pStyle w:val="MediumGrid1-Accent2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r w:rsidRPr="006E6DB0">
        <w:rPr>
          <w:rFonts w:ascii="Times New Roman" w:hAnsi="Times New Roman"/>
          <w:sz w:val="20"/>
        </w:rPr>
        <w:t xml:space="preserve">Fontana L, </w:t>
      </w:r>
      <w:proofErr w:type="spellStart"/>
      <w:r w:rsidRPr="006E6DB0">
        <w:rPr>
          <w:rFonts w:ascii="Times New Roman" w:hAnsi="Times New Roman"/>
          <w:sz w:val="20"/>
        </w:rPr>
        <w:t>Eagon</w:t>
      </w:r>
      <w:proofErr w:type="spellEnd"/>
      <w:r w:rsidRPr="006E6DB0">
        <w:rPr>
          <w:rFonts w:ascii="Times New Roman" w:hAnsi="Times New Roman"/>
          <w:sz w:val="20"/>
        </w:rPr>
        <w:t xml:space="preserve"> JC, Trujillo ME, Scherer PE, Klein S. </w:t>
      </w:r>
      <w:r w:rsidRPr="006E6DB0">
        <w:rPr>
          <w:rFonts w:ascii="Times New Roman" w:hAnsi="Times New Roman"/>
          <w:i/>
          <w:sz w:val="20"/>
        </w:rPr>
        <w:t xml:space="preserve">Diabetes. </w:t>
      </w:r>
      <w:r w:rsidRPr="006E6DB0">
        <w:rPr>
          <w:rFonts w:ascii="Times New Roman" w:hAnsi="Times New Roman"/>
          <w:b/>
          <w:sz w:val="20"/>
        </w:rPr>
        <w:t>56</w:t>
      </w:r>
      <w:r w:rsidRPr="006E6DB0">
        <w:rPr>
          <w:rFonts w:ascii="Times New Roman" w:hAnsi="Times New Roman"/>
          <w:sz w:val="20"/>
        </w:rPr>
        <w:t>:1010-1013, 2007.</w:t>
      </w:r>
    </w:p>
    <w:sectPr w:rsidR="001F3451" w:rsidRPr="006E6DB0" w:rsidSect="001F3451">
      <w:type w:val="continuous"/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EC2B0" w14:textId="77777777" w:rsidR="000A389D" w:rsidRDefault="000A389D" w:rsidP="001F3451">
      <w:pPr>
        <w:spacing w:after="0" w:line="240" w:lineRule="auto"/>
      </w:pPr>
      <w:r>
        <w:separator/>
      </w:r>
    </w:p>
  </w:endnote>
  <w:endnote w:type="continuationSeparator" w:id="0">
    <w:p w14:paraId="4779A199" w14:textId="77777777" w:rsidR="000A389D" w:rsidRDefault="000A389D" w:rsidP="001F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F5103" w14:textId="77777777" w:rsidR="000A389D" w:rsidRDefault="000A389D" w:rsidP="001F3451">
      <w:pPr>
        <w:spacing w:after="0" w:line="240" w:lineRule="auto"/>
      </w:pPr>
      <w:r>
        <w:separator/>
      </w:r>
    </w:p>
  </w:footnote>
  <w:footnote w:type="continuationSeparator" w:id="0">
    <w:p w14:paraId="62382213" w14:textId="77777777" w:rsidR="000A389D" w:rsidRDefault="000A389D" w:rsidP="001F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681D" w14:textId="6E9FA8AB" w:rsidR="001266D9" w:rsidRDefault="001266D9" w:rsidP="001F3451">
    <w:pPr>
      <w:pStyle w:val="Header"/>
      <w:ind w:left="-709"/>
    </w:pPr>
    <w:r>
      <w:rPr>
        <w:noProof/>
        <w:lang w:val="en-US" w:eastAsia="en-US"/>
      </w:rPr>
      <w:drawing>
        <wp:inline distT="0" distB="0" distL="0" distR="0" wp14:anchorId="06A494E1" wp14:editId="37951DA9">
          <wp:extent cx="1755775" cy="617855"/>
          <wp:effectExtent l="0" t="0" r="0" b="0"/>
          <wp:docPr id="1" name="Picture 1" descr="J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 w:eastAsia="en-US"/>
      </w:rPr>
      <w:drawing>
        <wp:inline distT="0" distB="0" distL="0" distR="0" wp14:anchorId="72F0356E" wp14:editId="1F7CB2FC">
          <wp:extent cx="661670" cy="680720"/>
          <wp:effectExtent l="0" t="0" r="5080" b="5080"/>
          <wp:docPr id="2" name="Picture 2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U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6E4B8" w14:textId="2DC6A825" w:rsidR="001266D9" w:rsidRDefault="001266D9">
    <w:pPr>
      <w:pStyle w:val="Header"/>
    </w:pPr>
    <w:r>
      <w:rPr>
        <w:noProof/>
        <w:lang w:val="en-US" w:eastAsia="en-US"/>
      </w:rPr>
      <w:drawing>
        <wp:inline distT="0" distB="0" distL="0" distR="0" wp14:anchorId="333A105C" wp14:editId="15B72301">
          <wp:extent cx="5107305" cy="5257800"/>
          <wp:effectExtent l="0" t="0" r="0" b="0"/>
          <wp:docPr id="3" name="Picture 3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7305" cy="525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559278CE" wp14:editId="68592BFB">
          <wp:extent cx="5408295" cy="5593715"/>
          <wp:effectExtent l="0" t="0" r="1905" b="6985"/>
          <wp:docPr id="4" name="irc_mi" descr="http://people.ucalgary.ca/~bertazzs/images/logoU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people.ucalgary.ca/~bertazzs/images/logoUC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559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6F315970" wp14:editId="06022A58">
          <wp:extent cx="5107305" cy="5257800"/>
          <wp:effectExtent l="0" t="0" r="0" b="0"/>
          <wp:docPr id="5" name="Picture 5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7305" cy="525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 wp14:anchorId="53411F63" wp14:editId="4E9AEA5F">
          <wp:extent cx="5408295" cy="5593715"/>
          <wp:effectExtent l="0" t="0" r="1905" b="6985"/>
          <wp:docPr id="6" name="Picture 6" descr="http://people.ucalgary.ca/~bertazzs/images/logoU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people.ucalgary.ca/~bertazzs/images/logoUC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559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7B27B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4A75A4"/>
    <w:multiLevelType w:val="hybridMultilevel"/>
    <w:tmpl w:val="BBFAFF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A0003"/>
    <w:multiLevelType w:val="hybridMultilevel"/>
    <w:tmpl w:val="80B8A9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C3"/>
    <w:rsid w:val="000053EF"/>
    <w:rsid w:val="00027729"/>
    <w:rsid w:val="0007004A"/>
    <w:rsid w:val="00071AEE"/>
    <w:rsid w:val="000747BA"/>
    <w:rsid w:val="00097042"/>
    <w:rsid w:val="000A389D"/>
    <w:rsid w:val="000C031D"/>
    <w:rsid w:val="000C1EFC"/>
    <w:rsid w:val="000E64CB"/>
    <w:rsid w:val="001150D0"/>
    <w:rsid w:val="00115B03"/>
    <w:rsid w:val="0012271B"/>
    <w:rsid w:val="001266D9"/>
    <w:rsid w:val="00132EF1"/>
    <w:rsid w:val="001420DD"/>
    <w:rsid w:val="0015095A"/>
    <w:rsid w:val="0016105D"/>
    <w:rsid w:val="00166160"/>
    <w:rsid w:val="001720D7"/>
    <w:rsid w:val="00173403"/>
    <w:rsid w:val="001A092E"/>
    <w:rsid w:val="001B276B"/>
    <w:rsid w:val="001F3451"/>
    <w:rsid w:val="0020437F"/>
    <w:rsid w:val="002214A3"/>
    <w:rsid w:val="00265C02"/>
    <w:rsid w:val="00285C8B"/>
    <w:rsid w:val="002941D7"/>
    <w:rsid w:val="002A5D5A"/>
    <w:rsid w:val="002A6E74"/>
    <w:rsid w:val="002B318E"/>
    <w:rsid w:val="002C388F"/>
    <w:rsid w:val="002C6CA6"/>
    <w:rsid w:val="002E4F88"/>
    <w:rsid w:val="002E726A"/>
    <w:rsid w:val="002F076F"/>
    <w:rsid w:val="003008AE"/>
    <w:rsid w:val="003079AD"/>
    <w:rsid w:val="00355DD7"/>
    <w:rsid w:val="0037755F"/>
    <w:rsid w:val="003779E8"/>
    <w:rsid w:val="00385F11"/>
    <w:rsid w:val="00386336"/>
    <w:rsid w:val="003A2FC4"/>
    <w:rsid w:val="003A429A"/>
    <w:rsid w:val="003B02EA"/>
    <w:rsid w:val="003C33D9"/>
    <w:rsid w:val="003C4C8F"/>
    <w:rsid w:val="003E0999"/>
    <w:rsid w:val="004014FB"/>
    <w:rsid w:val="00417A26"/>
    <w:rsid w:val="00425A99"/>
    <w:rsid w:val="00446AF9"/>
    <w:rsid w:val="00454EB8"/>
    <w:rsid w:val="00461A65"/>
    <w:rsid w:val="004A6B41"/>
    <w:rsid w:val="00505CA7"/>
    <w:rsid w:val="00512C80"/>
    <w:rsid w:val="00517A16"/>
    <w:rsid w:val="00535095"/>
    <w:rsid w:val="00537271"/>
    <w:rsid w:val="00557041"/>
    <w:rsid w:val="00572FBC"/>
    <w:rsid w:val="005A1AC3"/>
    <w:rsid w:val="005C002D"/>
    <w:rsid w:val="005C7FB7"/>
    <w:rsid w:val="005D25A5"/>
    <w:rsid w:val="005E1744"/>
    <w:rsid w:val="005E7ED5"/>
    <w:rsid w:val="00603EE3"/>
    <w:rsid w:val="00610581"/>
    <w:rsid w:val="00612FC0"/>
    <w:rsid w:val="0061706A"/>
    <w:rsid w:val="006225D6"/>
    <w:rsid w:val="00626C8F"/>
    <w:rsid w:val="00644AA1"/>
    <w:rsid w:val="006713C6"/>
    <w:rsid w:val="00673A84"/>
    <w:rsid w:val="00693CBD"/>
    <w:rsid w:val="006A2D70"/>
    <w:rsid w:val="006C4218"/>
    <w:rsid w:val="006D0D0D"/>
    <w:rsid w:val="006E6DB0"/>
    <w:rsid w:val="006F38C9"/>
    <w:rsid w:val="00710778"/>
    <w:rsid w:val="00724A63"/>
    <w:rsid w:val="00727BB1"/>
    <w:rsid w:val="00730438"/>
    <w:rsid w:val="007323BE"/>
    <w:rsid w:val="0074603B"/>
    <w:rsid w:val="007566D1"/>
    <w:rsid w:val="007838A5"/>
    <w:rsid w:val="00794AD7"/>
    <w:rsid w:val="00796ACC"/>
    <w:rsid w:val="007F0BB8"/>
    <w:rsid w:val="00806217"/>
    <w:rsid w:val="00823895"/>
    <w:rsid w:val="008331CD"/>
    <w:rsid w:val="00835D21"/>
    <w:rsid w:val="0087540F"/>
    <w:rsid w:val="00885B08"/>
    <w:rsid w:val="0088641E"/>
    <w:rsid w:val="008A38C2"/>
    <w:rsid w:val="008A674E"/>
    <w:rsid w:val="008B41CC"/>
    <w:rsid w:val="008B4999"/>
    <w:rsid w:val="008B4D50"/>
    <w:rsid w:val="008D799B"/>
    <w:rsid w:val="008E35E7"/>
    <w:rsid w:val="008F2F62"/>
    <w:rsid w:val="009009CF"/>
    <w:rsid w:val="00913212"/>
    <w:rsid w:val="00913BC4"/>
    <w:rsid w:val="00914919"/>
    <w:rsid w:val="00915F41"/>
    <w:rsid w:val="0091775F"/>
    <w:rsid w:val="00954DFF"/>
    <w:rsid w:val="00972C51"/>
    <w:rsid w:val="009812FE"/>
    <w:rsid w:val="00981B37"/>
    <w:rsid w:val="009A37D4"/>
    <w:rsid w:val="009B44B8"/>
    <w:rsid w:val="009D0EB3"/>
    <w:rsid w:val="009E177A"/>
    <w:rsid w:val="009E1E48"/>
    <w:rsid w:val="009F016D"/>
    <w:rsid w:val="00A02536"/>
    <w:rsid w:val="00A0482D"/>
    <w:rsid w:val="00A408B6"/>
    <w:rsid w:val="00A6085F"/>
    <w:rsid w:val="00A75D80"/>
    <w:rsid w:val="00A916D6"/>
    <w:rsid w:val="00A97649"/>
    <w:rsid w:val="00AA3D90"/>
    <w:rsid w:val="00AD0B00"/>
    <w:rsid w:val="00AE22CE"/>
    <w:rsid w:val="00AE595B"/>
    <w:rsid w:val="00AF6869"/>
    <w:rsid w:val="00B0275A"/>
    <w:rsid w:val="00B07C65"/>
    <w:rsid w:val="00B1263C"/>
    <w:rsid w:val="00B12FC4"/>
    <w:rsid w:val="00B22B64"/>
    <w:rsid w:val="00B40B00"/>
    <w:rsid w:val="00B4643A"/>
    <w:rsid w:val="00B5020B"/>
    <w:rsid w:val="00B75870"/>
    <w:rsid w:val="00B92804"/>
    <w:rsid w:val="00B9517B"/>
    <w:rsid w:val="00BF0590"/>
    <w:rsid w:val="00C04E9C"/>
    <w:rsid w:val="00C61750"/>
    <w:rsid w:val="00C648B4"/>
    <w:rsid w:val="00C859E3"/>
    <w:rsid w:val="00CA01D3"/>
    <w:rsid w:val="00CA42F6"/>
    <w:rsid w:val="00CA7401"/>
    <w:rsid w:val="00CC7251"/>
    <w:rsid w:val="00CD7389"/>
    <w:rsid w:val="00CE2E78"/>
    <w:rsid w:val="00CF6DCB"/>
    <w:rsid w:val="00D017AE"/>
    <w:rsid w:val="00D02F09"/>
    <w:rsid w:val="00D07C88"/>
    <w:rsid w:val="00D27588"/>
    <w:rsid w:val="00D6659A"/>
    <w:rsid w:val="00D70734"/>
    <w:rsid w:val="00D732BA"/>
    <w:rsid w:val="00D86751"/>
    <w:rsid w:val="00DB6685"/>
    <w:rsid w:val="00DC7F4F"/>
    <w:rsid w:val="00DD7CAE"/>
    <w:rsid w:val="00DF51B6"/>
    <w:rsid w:val="00E05CED"/>
    <w:rsid w:val="00E14384"/>
    <w:rsid w:val="00E31D13"/>
    <w:rsid w:val="00E31EB9"/>
    <w:rsid w:val="00E32FEF"/>
    <w:rsid w:val="00E354C0"/>
    <w:rsid w:val="00E400C0"/>
    <w:rsid w:val="00E47DFC"/>
    <w:rsid w:val="00E53204"/>
    <w:rsid w:val="00E54A66"/>
    <w:rsid w:val="00E7592B"/>
    <w:rsid w:val="00E84F58"/>
    <w:rsid w:val="00E941BD"/>
    <w:rsid w:val="00EB37DB"/>
    <w:rsid w:val="00EC00AE"/>
    <w:rsid w:val="00EC3B91"/>
    <w:rsid w:val="00EC711A"/>
    <w:rsid w:val="00F10B73"/>
    <w:rsid w:val="00F110D4"/>
    <w:rsid w:val="00F166E9"/>
    <w:rsid w:val="00F233BC"/>
    <w:rsid w:val="00F40A69"/>
    <w:rsid w:val="00F42550"/>
    <w:rsid w:val="00F447A3"/>
    <w:rsid w:val="00F80E29"/>
    <w:rsid w:val="00F81EF2"/>
    <w:rsid w:val="00F943A0"/>
    <w:rsid w:val="00FA6D97"/>
    <w:rsid w:val="00FB212F"/>
    <w:rsid w:val="00FC25CB"/>
    <w:rsid w:val="00FD0774"/>
    <w:rsid w:val="00FD7068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228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4ADA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44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D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C1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1D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C1D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9B"/>
    <w:rPr>
      <w:rFonts w:ascii="Lucida Grande" w:hAnsi="Lucida Grande" w:cs="Lucida Grande"/>
      <w:sz w:val="18"/>
      <w:szCs w:val="18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17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75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75F"/>
    <w:rPr>
      <w:b/>
      <w:bCs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4ADA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44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D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C1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1D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C1D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9B"/>
    <w:rPr>
      <w:rFonts w:ascii="Lucida Grande" w:hAnsi="Lucida Grande" w:cs="Lucida Grande"/>
      <w:sz w:val="18"/>
      <w:szCs w:val="18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17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75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75F"/>
    <w:rPr>
      <w:b/>
      <w:bCs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1E816-A4E2-4904-8E11-C3B498F8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3781</CharactersWithSpaces>
  <SharedDoc>false</SharedDoc>
  <HLinks>
    <vt:vector size="42" baseType="variant">
      <vt:variant>
        <vt:i4>1310744</vt:i4>
      </vt:variant>
      <vt:variant>
        <vt:i4>6041</vt:i4>
      </vt:variant>
      <vt:variant>
        <vt:i4>1025</vt:i4>
      </vt:variant>
      <vt:variant>
        <vt:i4>1</vt:i4>
      </vt:variant>
      <vt:variant>
        <vt:lpwstr>JURA</vt:lpwstr>
      </vt:variant>
      <vt:variant>
        <vt:lpwstr/>
      </vt:variant>
      <vt:variant>
        <vt:i4>6488190</vt:i4>
      </vt:variant>
      <vt:variant>
        <vt:i4>6044</vt:i4>
      </vt:variant>
      <vt:variant>
        <vt:i4>1026</vt:i4>
      </vt:variant>
      <vt:variant>
        <vt:i4>1</vt:i4>
      </vt:variant>
      <vt:variant>
        <vt:lpwstr>logoUC</vt:lpwstr>
      </vt:variant>
      <vt:variant>
        <vt:lpwstr/>
      </vt:variant>
      <vt:variant>
        <vt:i4>2621483</vt:i4>
      </vt:variant>
      <vt:variant>
        <vt:i4>6046</vt:i4>
      </vt:variant>
      <vt:variant>
        <vt:i4>1027</vt:i4>
      </vt:variant>
      <vt:variant>
        <vt:i4>1</vt:i4>
      </vt:variant>
      <vt:variant>
        <vt:lpwstr>536px-Logo_der_University_of_Calgary</vt:lpwstr>
      </vt:variant>
      <vt:variant>
        <vt:lpwstr/>
      </vt:variant>
      <vt:variant>
        <vt:i4>6488190</vt:i4>
      </vt:variant>
      <vt:variant>
        <vt:i4>6142</vt:i4>
      </vt:variant>
      <vt:variant>
        <vt:i4>1028</vt:i4>
      </vt:variant>
      <vt:variant>
        <vt:i4>1</vt:i4>
      </vt:variant>
      <vt:variant>
        <vt:lpwstr>logoUC</vt:lpwstr>
      </vt:variant>
      <vt:variant>
        <vt:lpwstr/>
      </vt:variant>
      <vt:variant>
        <vt:i4>2621483</vt:i4>
      </vt:variant>
      <vt:variant>
        <vt:i4>11264</vt:i4>
      </vt:variant>
      <vt:variant>
        <vt:i4>1029</vt:i4>
      </vt:variant>
      <vt:variant>
        <vt:i4>1</vt:i4>
      </vt:variant>
      <vt:variant>
        <vt:lpwstr>536px-Logo_der_University_of_Calgary</vt:lpwstr>
      </vt:variant>
      <vt:variant>
        <vt:lpwstr/>
      </vt:variant>
      <vt:variant>
        <vt:i4>6488190</vt:i4>
      </vt:variant>
      <vt:variant>
        <vt:i4>11360</vt:i4>
      </vt:variant>
      <vt:variant>
        <vt:i4>1030</vt:i4>
      </vt:variant>
      <vt:variant>
        <vt:i4>1</vt:i4>
      </vt:variant>
      <vt:variant>
        <vt:lpwstr>logoUC</vt:lpwstr>
      </vt:variant>
      <vt:variant>
        <vt:lpwstr/>
      </vt:variant>
      <vt:variant>
        <vt:i4>8060986</vt:i4>
      </vt:variant>
      <vt:variant>
        <vt:i4>-1</vt:i4>
      </vt:variant>
      <vt:variant>
        <vt:i4>1028</vt:i4>
      </vt:variant>
      <vt:variant>
        <vt:i4>1</vt:i4>
      </vt:variant>
      <vt:variant>
        <vt:lpwstr>Charmi Figure for JURA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Bishop</dc:creator>
  <cp:lastModifiedBy>Krysta Powers</cp:lastModifiedBy>
  <cp:revision>2</cp:revision>
  <cp:lastPrinted>2014-08-26T17:21:00Z</cp:lastPrinted>
  <dcterms:created xsi:type="dcterms:W3CDTF">2014-08-26T20:41:00Z</dcterms:created>
  <dcterms:modified xsi:type="dcterms:W3CDTF">2014-08-26T20:41:00Z</dcterms:modified>
</cp:coreProperties>
</file>