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E5CD7" w14:textId="1B3BFA4E" w:rsidR="008A79D6" w:rsidRDefault="008A79D6" w:rsidP="008A79D6">
      <w:pPr>
        <w:pStyle w:val="NormalWeb"/>
        <w:spacing w:before="0" w:beforeAutospacing="0" w:after="0" w:afterAutospacing="0" w:line="480" w:lineRule="auto"/>
        <w:jc w:val="center"/>
        <w:rPr>
          <w:bCs/>
          <w:color w:val="000000" w:themeColor="text1"/>
          <w:lang w:val="en-US"/>
        </w:rPr>
      </w:pPr>
    </w:p>
    <w:p w14:paraId="66FE50A2" w14:textId="09820D84" w:rsidR="00871EFC" w:rsidRDefault="00871EFC" w:rsidP="008A79D6">
      <w:pPr>
        <w:pStyle w:val="NormalWeb"/>
        <w:spacing w:before="0" w:beforeAutospacing="0" w:after="0" w:afterAutospacing="0" w:line="480" w:lineRule="auto"/>
        <w:jc w:val="center"/>
        <w:rPr>
          <w:bCs/>
          <w:color w:val="000000" w:themeColor="text1"/>
          <w:lang w:val="en-US"/>
        </w:rPr>
      </w:pPr>
    </w:p>
    <w:p w14:paraId="5D4D2538" w14:textId="2C0A9A30" w:rsidR="00871EFC" w:rsidRDefault="00871EFC" w:rsidP="008A79D6">
      <w:pPr>
        <w:pStyle w:val="NormalWeb"/>
        <w:spacing w:before="0" w:beforeAutospacing="0" w:after="0" w:afterAutospacing="0" w:line="480" w:lineRule="auto"/>
        <w:jc w:val="center"/>
        <w:rPr>
          <w:bCs/>
          <w:color w:val="000000" w:themeColor="text1"/>
          <w:lang w:val="en-US"/>
        </w:rPr>
      </w:pPr>
    </w:p>
    <w:p w14:paraId="2DC9FB8E" w14:textId="65AEC968" w:rsidR="00871EFC" w:rsidRDefault="00871EFC" w:rsidP="008A79D6">
      <w:pPr>
        <w:pStyle w:val="NormalWeb"/>
        <w:spacing w:before="0" w:beforeAutospacing="0" w:after="0" w:afterAutospacing="0" w:line="480" w:lineRule="auto"/>
        <w:jc w:val="center"/>
        <w:rPr>
          <w:bCs/>
          <w:color w:val="000000" w:themeColor="text1"/>
          <w:lang w:val="en-US"/>
        </w:rPr>
      </w:pPr>
    </w:p>
    <w:p w14:paraId="7D7192D0" w14:textId="5930A8B7" w:rsidR="00871EFC" w:rsidRDefault="00871EFC" w:rsidP="008A79D6">
      <w:pPr>
        <w:pStyle w:val="NormalWeb"/>
        <w:spacing w:before="0" w:beforeAutospacing="0" w:after="0" w:afterAutospacing="0" w:line="480" w:lineRule="auto"/>
        <w:jc w:val="center"/>
        <w:rPr>
          <w:bCs/>
          <w:color w:val="000000" w:themeColor="text1"/>
          <w:lang w:val="en-US"/>
        </w:rPr>
      </w:pPr>
    </w:p>
    <w:p w14:paraId="3AC56087" w14:textId="77777777" w:rsidR="00871EFC" w:rsidRPr="008A79D6" w:rsidRDefault="00871EFC" w:rsidP="008A79D6">
      <w:pPr>
        <w:pStyle w:val="NormalWeb"/>
        <w:spacing w:before="0" w:beforeAutospacing="0" w:after="0" w:afterAutospacing="0" w:line="480" w:lineRule="auto"/>
        <w:jc w:val="center"/>
        <w:rPr>
          <w:bCs/>
          <w:color w:val="000000" w:themeColor="text1"/>
          <w:lang w:val="en-US"/>
        </w:rPr>
      </w:pPr>
    </w:p>
    <w:p w14:paraId="205C872A" w14:textId="77777777" w:rsidR="008A79D6" w:rsidRPr="00A13E12" w:rsidRDefault="008A79D6" w:rsidP="008A79D6">
      <w:pPr>
        <w:pStyle w:val="NormalWeb"/>
        <w:spacing w:before="0" w:beforeAutospacing="0" w:after="0" w:afterAutospacing="0" w:line="480" w:lineRule="auto"/>
        <w:jc w:val="center"/>
        <w:rPr>
          <w:bCs/>
          <w:color w:val="000000" w:themeColor="text1"/>
          <w:lang w:val="en-US"/>
        </w:rPr>
      </w:pPr>
      <w:r w:rsidRPr="00A13E12">
        <w:rPr>
          <w:bCs/>
          <w:color w:val="000000" w:themeColor="text1"/>
          <w:lang w:val="en-US"/>
        </w:rPr>
        <w:t>TITLE PAGE</w:t>
      </w:r>
    </w:p>
    <w:p w14:paraId="18BA0EAE" w14:textId="77777777" w:rsidR="008A79D6" w:rsidRPr="00A13E12" w:rsidRDefault="008A79D6" w:rsidP="008A79D6">
      <w:pPr>
        <w:pStyle w:val="NormalWeb"/>
        <w:spacing w:before="0" w:beforeAutospacing="0" w:after="0" w:afterAutospacing="0" w:line="480" w:lineRule="auto"/>
        <w:jc w:val="center"/>
        <w:rPr>
          <w:bCs/>
          <w:color w:val="000000" w:themeColor="text1"/>
          <w:lang w:val="en-US"/>
        </w:rPr>
      </w:pPr>
    </w:p>
    <w:p w14:paraId="34D1FA6F" w14:textId="77777777" w:rsidR="008A79D6" w:rsidRPr="00A13E12" w:rsidRDefault="008A79D6" w:rsidP="008A79D6">
      <w:pPr>
        <w:pStyle w:val="NormalWeb"/>
        <w:spacing w:before="0" w:beforeAutospacing="0" w:after="0" w:afterAutospacing="0" w:line="480" w:lineRule="auto"/>
        <w:jc w:val="center"/>
        <w:rPr>
          <w:bCs/>
          <w:color w:val="000000" w:themeColor="text1"/>
          <w:lang w:val="en-US"/>
        </w:rPr>
      </w:pPr>
    </w:p>
    <w:p w14:paraId="76814A44" w14:textId="77777777" w:rsidR="008A79D6" w:rsidRPr="00A13E12" w:rsidRDefault="008A79D6" w:rsidP="008A79D6">
      <w:pPr>
        <w:pStyle w:val="NormalWeb"/>
        <w:spacing w:before="0" w:beforeAutospacing="0" w:after="0" w:afterAutospacing="0"/>
        <w:jc w:val="both"/>
        <w:rPr>
          <w:bCs/>
          <w:color w:val="000000" w:themeColor="text1"/>
          <w:lang w:val="en-US"/>
        </w:rPr>
      </w:pPr>
    </w:p>
    <w:p w14:paraId="590AF9A7" w14:textId="02FD1706" w:rsidR="008A79D6" w:rsidRPr="00A13E12" w:rsidRDefault="008A79D6" w:rsidP="008A79D6">
      <w:pPr>
        <w:pStyle w:val="NormalWeb"/>
        <w:spacing w:before="0" w:beforeAutospacing="0" w:after="0" w:afterAutospacing="0"/>
        <w:contextualSpacing/>
        <w:jc w:val="center"/>
        <w:rPr>
          <w:color w:val="000000" w:themeColor="text1"/>
          <w:lang w:val="en-US"/>
        </w:rPr>
      </w:pPr>
      <w:r w:rsidRPr="00A13E12">
        <w:rPr>
          <w:color w:val="000000" w:themeColor="text1"/>
          <w:lang w:val="en-US"/>
        </w:rPr>
        <w:t xml:space="preserve">Enriching </w:t>
      </w:r>
      <w:r w:rsidR="000C2BA3" w:rsidRPr="00A13E12">
        <w:rPr>
          <w:color w:val="000000" w:themeColor="text1"/>
          <w:lang w:val="en-US"/>
        </w:rPr>
        <w:t xml:space="preserve">Health-Professional Programs </w:t>
      </w:r>
      <w:r w:rsidRPr="00A13E12">
        <w:rPr>
          <w:color w:val="000000" w:themeColor="text1"/>
          <w:lang w:val="en-US"/>
        </w:rPr>
        <w:t xml:space="preserve">in Global Health: </w:t>
      </w:r>
      <w:r w:rsidR="000C2BA3" w:rsidRPr="00A13E12">
        <w:rPr>
          <w:color w:val="000000" w:themeColor="text1"/>
          <w:lang w:val="en-US"/>
        </w:rPr>
        <w:t xml:space="preserve">Development </w:t>
      </w:r>
      <w:r w:rsidRPr="00A13E12">
        <w:rPr>
          <w:color w:val="000000" w:themeColor="text1"/>
          <w:lang w:val="en-US"/>
        </w:rPr>
        <w:t xml:space="preserve">and </w:t>
      </w:r>
      <w:r w:rsidR="000C2BA3" w:rsidRPr="00A13E12">
        <w:rPr>
          <w:color w:val="000000" w:themeColor="text1"/>
          <w:lang w:val="en-US"/>
        </w:rPr>
        <w:t xml:space="preserve">Implementation </w:t>
      </w:r>
      <w:r w:rsidRPr="00A13E12">
        <w:rPr>
          <w:color w:val="000000" w:themeColor="text1"/>
          <w:lang w:val="en-US"/>
        </w:rPr>
        <w:t xml:space="preserve">of an </w:t>
      </w:r>
      <w:r w:rsidR="000C2BA3" w:rsidRPr="00A13E12">
        <w:rPr>
          <w:color w:val="000000" w:themeColor="text1"/>
          <w:lang w:val="en-US"/>
        </w:rPr>
        <w:t xml:space="preserve">Interdisciplinary </w:t>
      </w:r>
      <w:r w:rsidRPr="00A13E12">
        <w:rPr>
          <w:color w:val="000000" w:themeColor="text1"/>
          <w:lang w:val="en-US"/>
        </w:rPr>
        <w:t xml:space="preserve">and </w:t>
      </w:r>
      <w:r w:rsidR="000C2BA3" w:rsidRPr="00A13E12">
        <w:rPr>
          <w:color w:val="000000" w:themeColor="text1"/>
          <w:lang w:val="en-US"/>
        </w:rPr>
        <w:t>Integrated Approach</w:t>
      </w:r>
    </w:p>
    <w:p w14:paraId="15186BB0" w14:textId="77777777" w:rsidR="008A79D6" w:rsidRPr="00A13E12" w:rsidRDefault="008A79D6" w:rsidP="008A79D6">
      <w:pPr>
        <w:pStyle w:val="NormalWeb"/>
        <w:spacing w:before="0" w:beforeAutospacing="0" w:after="0" w:afterAutospacing="0"/>
        <w:contextualSpacing/>
        <w:jc w:val="both"/>
        <w:rPr>
          <w:color w:val="000000" w:themeColor="text1"/>
          <w:lang w:val="en-US"/>
        </w:rPr>
      </w:pPr>
    </w:p>
    <w:p w14:paraId="64E8079E" w14:textId="77777777" w:rsidR="008A79D6" w:rsidRPr="00A13E12" w:rsidRDefault="008A79D6" w:rsidP="008A79D6">
      <w:pPr>
        <w:spacing w:after="0" w:line="240" w:lineRule="auto"/>
        <w:contextualSpacing/>
        <w:rPr>
          <w:rFonts w:ascii="Times New Roman" w:hAnsi="Times New Roman" w:cs="Times New Roman"/>
          <w:sz w:val="24"/>
          <w:szCs w:val="24"/>
          <w:lang w:val="en-CA"/>
        </w:rPr>
      </w:pPr>
    </w:p>
    <w:p w14:paraId="34791995" w14:textId="77777777" w:rsidR="008A79D6" w:rsidRPr="00A13E12" w:rsidRDefault="008A79D6" w:rsidP="008A79D6">
      <w:pPr>
        <w:spacing w:after="0" w:line="240" w:lineRule="auto"/>
        <w:contextualSpacing/>
        <w:rPr>
          <w:rFonts w:ascii="Times New Roman" w:hAnsi="Times New Roman" w:cs="Times New Roman"/>
          <w:sz w:val="24"/>
          <w:szCs w:val="24"/>
          <w:lang w:val="en-CA"/>
        </w:rPr>
      </w:pPr>
    </w:p>
    <w:p w14:paraId="24D73329" w14:textId="307E8E00" w:rsidR="008A79D6" w:rsidRPr="00A13E12" w:rsidRDefault="008A79D6" w:rsidP="008A79D6">
      <w:pPr>
        <w:spacing w:after="0" w:line="240" w:lineRule="auto"/>
        <w:contextualSpacing/>
        <w:jc w:val="center"/>
        <w:rPr>
          <w:rFonts w:ascii="Times New Roman" w:hAnsi="Times New Roman" w:cs="Times New Roman"/>
          <w:sz w:val="24"/>
          <w:szCs w:val="24"/>
        </w:rPr>
      </w:pPr>
      <w:r w:rsidRPr="00A13E12">
        <w:rPr>
          <w:rFonts w:ascii="Times New Roman" w:hAnsi="Times New Roman" w:cs="Times New Roman"/>
          <w:sz w:val="24"/>
          <w:szCs w:val="24"/>
        </w:rPr>
        <w:t>Authors:</w:t>
      </w:r>
    </w:p>
    <w:p w14:paraId="6ED2710D" w14:textId="77777777" w:rsidR="008A79D6" w:rsidRPr="00A13E12" w:rsidRDefault="008A79D6" w:rsidP="008A79D6">
      <w:pPr>
        <w:spacing w:after="0" w:line="240" w:lineRule="auto"/>
        <w:contextualSpacing/>
        <w:jc w:val="center"/>
        <w:rPr>
          <w:rFonts w:ascii="Times New Roman" w:hAnsi="Times New Roman" w:cs="Times New Roman"/>
          <w:sz w:val="24"/>
          <w:szCs w:val="24"/>
        </w:rPr>
      </w:pPr>
    </w:p>
    <w:p w14:paraId="1A47F2AA" w14:textId="77777777" w:rsidR="008A79D6" w:rsidRPr="00A13E12" w:rsidRDefault="008A79D6" w:rsidP="008A79D6">
      <w:pPr>
        <w:spacing w:after="0" w:line="240" w:lineRule="auto"/>
        <w:contextualSpacing/>
        <w:jc w:val="center"/>
        <w:rPr>
          <w:rFonts w:ascii="Times New Roman" w:hAnsi="Times New Roman" w:cs="Times New Roman"/>
          <w:sz w:val="24"/>
          <w:szCs w:val="24"/>
        </w:rPr>
      </w:pPr>
      <w:r w:rsidRPr="00A13E12">
        <w:rPr>
          <w:rFonts w:ascii="Times New Roman" w:hAnsi="Times New Roman" w:cs="Times New Roman"/>
          <w:sz w:val="24"/>
          <w:szCs w:val="24"/>
        </w:rPr>
        <w:t>Carol Valois</w:t>
      </w:r>
      <w:r w:rsidRPr="00A13E12">
        <w:rPr>
          <w:rFonts w:ascii="Times New Roman" w:hAnsi="Times New Roman" w:cs="Times New Roman"/>
          <w:sz w:val="24"/>
          <w:szCs w:val="24"/>
          <w:vertAlign w:val="superscript"/>
        </w:rPr>
        <w:t>1</w:t>
      </w:r>
      <w:r w:rsidRPr="00A13E12">
        <w:rPr>
          <w:rFonts w:ascii="Times New Roman" w:hAnsi="Times New Roman" w:cs="Times New Roman"/>
          <w:sz w:val="24"/>
          <w:szCs w:val="24"/>
        </w:rPr>
        <w:t xml:space="preserve">: carol.valois@usherbrooke.ca </w:t>
      </w:r>
    </w:p>
    <w:p w14:paraId="55352FCF" w14:textId="77777777" w:rsidR="008A79D6" w:rsidRPr="00A13E12" w:rsidRDefault="008A79D6" w:rsidP="008A79D6">
      <w:pPr>
        <w:spacing w:after="0" w:line="240" w:lineRule="auto"/>
        <w:contextualSpacing/>
        <w:jc w:val="center"/>
        <w:rPr>
          <w:rFonts w:ascii="Times New Roman" w:hAnsi="Times New Roman" w:cs="Times New Roman"/>
          <w:sz w:val="24"/>
          <w:szCs w:val="24"/>
        </w:rPr>
      </w:pPr>
      <w:r w:rsidRPr="00A13E12">
        <w:rPr>
          <w:rFonts w:ascii="Times New Roman" w:hAnsi="Times New Roman" w:cs="Times New Roman"/>
          <w:sz w:val="24"/>
          <w:szCs w:val="24"/>
        </w:rPr>
        <w:t>Véronique Foley</w:t>
      </w:r>
      <w:r w:rsidR="00EA256D" w:rsidRPr="00A13E12">
        <w:rPr>
          <w:rFonts w:ascii="Times New Roman" w:hAnsi="Times New Roman" w:cs="Times New Roman"/>
          <w:sz w:val="24"/>
          <w:szCs w:val="24"/>
          <w:vertAlign w:val="superscript"/>
        </w:rPr>
        <w:t>1</w:t>
      </w:r>
      <w:r w:rsidRPr="00A13E12">
        <w:rPr>
          <w:rFonts w:ascii="Times New Roman" w:hAnsi="Times New Roman" w:cs="Times New Roman"/>
          <w:sz w:val="24"/>
          <w:szCs w:val="24"/>
        </w:rPr>
        <w:t>: veronique.foley@usherbrooke.ca</w:t>
      </w:r>
    </w:p>
    <w:p w14:paraId="7478000C" w14:textId="77777777" w:rsidR="008A79D6" w:rsidRPr="00A13E12" w:rsidRDefault="008A79D6" w:rsidP="008A79D6">
      <w:pPr>
        <w:spacing w:after="0" w:line="240" w:lineRule="auto"/>
        <w:contextualSpacing/>
        <w:jc w:val="center"/>
        <w:rPr>
          <w:rFonts w:ascii="Times New Roman" w:hAnsi="Times New Roman" w:cs="Times New Roman"/>
          <w:sz w:val="24"/>
          <w:szCs w:val="24"/>
        </w:rPr>
      </w:pPr>
      <w:r w:rsidRPr="00A13E12">
        <w:rPr>
          <w:rFonts w:ascii="Times New Roman" w:hAnsi="Times New Roman" w:cs="Times New Roman"/>
          <w:sz w:val="24"/>
          <w:szCs w:val="24"/>
        </w:rPr>
        <w:t>Paul Grand’Maison</w:t>
      </w:r>
      <w:r w:rsidRPr="00A13E12">
        <w:rPr>
          <w:rFonts w:ascii="Times New Roman" w:hAnsi="Times New Roman" w:cs="Times New Roman"/>
          <w:sz w:val="24"/>
          <w:szCs w:val="24"/>
          <w:vertAlign w:val="superscript"/>
        </w:rPr>
        <w:t>1</w:t>
      </w:r>
      <w:r w:rsidRPr="00A13E12">
        <w:rPr>
          <w:rFonts w:ascii="Times New Roman" w:hAnsi="Times New Roman" w:cs="Times New Roman"/>
          <w:sz w:val="24"/>
          <w:szCs w:val="24"/>
        </w:rPr>
        <w:t>: paul.grandmaison@usherbrooke.ca</w:t>
      </w:r>
    </w:p>
    <w:p w14:paraId="3AA6C31F" w14:textId="77777777" w:rsidR="008A79D6" w:rsidRPr="00A13E12" w:rsidRDefault="008A79D6" w:rsidP="008A79D6">
      <w:pPr>
        <w:spacing w:after="0" w:line="240" w:lineRule="auto"/>
        <w:contextualSpacing/>
        <w:jc w:val="center"/>
        <w:rPr>
          <w:rFonts w:ascii="Times New Roman" w:hAnsi="Times New Roman" w:cs="Times New Roman"/>
          <w:sz w:val="24"/>
          <w:szCs w:val="24"/>
          <w:lang w:val="en-CA"/>
        </w:rPr>
      </w:pPr>
      <w:r w:rsidRPr="00A13E12">
        <w:rPr>
          <w:rFonts w:ascii="Times New Roman" w:hAnsi="Times New Roman" w:cs="Times New Roman"/>
          <w:sz w:val="24"/>
          <w:szCs w:val="24"/>
          <w:lang w:val="en-CA"/>
        </w:rPr>
        <w:t>Johanne Dumont</w:t>
      </w:r>
      <w:r w:rsidR="00EA256D" w:rsidRPr="00A13E12">
        <w:rPr>
          <w:rFonts w:ascii="Times New Roman" w:hAnsi="Times New Roman" w:cs="Times New Roman"/>
          <w:sz w:val="24"/>
          <w:szCs w:val="24"/>
          <w:vertAlign w:val="superscript"/>
          <w:lang w:val="en-CA"/>
        </w:rPr>
        <w:t>1</w:t>
      </w:r>
      <w:r w:rsidRPr="00A13E12">
        <w:rPr>
          <w:rFonts w:ascii="Times New Roman" w:hAnsi="Times New Roman" w:cs="Times New Roman"/>
          <w:sz w:val="24"/>
          <w:szCs w:val="24"/>
          <w:lang w:val="en-CA"/>
        </w:rPr>
        <w:t>: johanne.dumont@usherbrooke.ca</w:t>
      </w:r>
    </w:p>
    <w:p w14:paraId="2A98525B" w14:textId="77777777" w:rsidR="008A79D6" w:rsidRPr="00A13E12" w:rsidRDefault="008A79D6" w:rsidP="008A79D6">
      <w:pPr>
        <w:spacing w:after="0" w:line="240" w:lineRule="auto"/>
        <w:contextualSpacing/>
        <w:jc w:val="center"/>
        <w:rPr>
          <w:rFonts w:ascii="Times New Roman" w:hAnsi="Times New Roman" w:cs="Times New Roman"/>
          <w:sz w:val="24"/>
          <w:szCs w:val="24"/>
          <w:lang w:val="en-CA"/>
        </w:rPr>
      </w:pPr>
    </w:p>
    <w:p w14:paraId="309C3B96" w14:textId="77777777" w:rsidR="008A79D6" w:rsidRPr="00A13E12" w:rsidRDefault="008A79D6" w:rsidP="008A79D6">
      <w:pPr>
        <w:spacing w:after="0" w:line="240" w:lineRule="auto"/>
        <w:contextualSpacing/>
        <w:jc w:val="center"/>
        <w:rPr>
          <w:rFonts w:ascii="Times New Roman" w:hAnsi="Times New Roman" w:cs="Times New Roman"/>
          <w:sz w:val="24"/>
          <w:szCs w:val="24"/>
          <w:lang w:val="en-CA"/>
        </w:rPr>
      </w:pPr>
      <w:r w:rsidRPr="00A13E12">
        <w:rPr>
          <w:rFonts w:ascii="Times New Roman" w:hAnsi="Times New Roman" w:cs="Times New Roman"/>
          <w:sz w:val="24"/>
          <w:szCs w:val="24"/>
          <w:vertAlign w:val="superscript"/>
          <w:lang w:val="en-CA"/>
        </w:rPr>
        <w:t>1</w:t>
      </w:r>
      <w:r w:rsidRPr="00A13E12">
        <w:rPr>
          <w:rFonts w:ascii="Times New Roman" w:hAnsi="Times New Roman" w:cs="Times New Roman"/>
          <w:sz w:val="24"/>
          <w:szCs w:val="24"/>
          <w:lang w:val="en-CA"/>
        </w:rPr>
        <w:t xml:space="preserve">Faculty of Medicine and Health Sciences (FMHS), </w:t>
      </w:r>
      <w:r w:rsidRPr="00A13E12">
        <w:rPr>
          <w:rFonts w:ascii="Times New Roman" w:hAnsi="Times New Roman" w:cs="Times New Roman"/>
          <w:i/>
          <w:sz w:val="24"/>
          <w:szCs w:val="24"/>
          <w:lang w:val="en-CA"/>
        </w:rPr>
        <w:t>Université de Sherbrooke</w:t>
      </w:r>
      <w:r w:rsidRPr="00A13E12">
        <w:rPr>
          <w:rFonts w:ascii="Times New Roman" w:hAnsi="Times New Roman" w:cs="Times New Roman"/>
          <w:sz w:val="24"/>
          <w:szCs w:val="24"/>
          <w:lang w:val="en-CA"/>
        </w:rPr>
        <w:t>, Sherbrooke, Quebec, Canada</w:t>
      </w:r>
    </w:p>
    <w:p w14:paraId="74A6AAC0" w14:textId="77777777" w:rsidR="008A79D6" w:rsidRPr="00A13E12" w:rsidRDefault="008A79D6" w:rsidP="008A79D6">
      <w:pPr>
        <w:spacing w:after="0" w:line="240" w:lineRule="auto"/>
        <w:contextualSpacing/>
        <w:jc w:val="center"/>
        <w:rPr>
          <w:rFonts w:ascii="Times New Roman" w:hAnsi="Times New Roman" w:cs="Times New Roman"/>
          <w:sz w:val="24"/>
          <w:szCs w:val="24"/>
          <w:lang w:val="en-CA"/>
        </w:rPr>
      </w:pPr>
    </w:p>
    <w:p w14:paraId="38F18FF8" w14:textId="77777777" w:rsidR="008A79D6" w:rsidRPr="00A13E12" w:rsidRDefault="008A79D6" w:rsidP="008A79D6">
      <w:pPr>
        <w:spacing w:after="0" w:line="240" w:lineRule="auto"/>
        <w:contextualSpacing/>
        <w:jc w:val="center"/>
        <w:rPr>
          <w:rFonts w:ascii="Times New Roman" w:hAnsi="Times New Roman" w:cs="Times New Roman"/>
          <w:sz w:val="24"/>
          <w:szCs w:val="24"/>
          <w:lang w:val="en-CA"/>
        </w:rPr>
      </w:pPr>
    </w:p>
    <w:p w14:paraId="262CFFA0" w14:textId="77777777" w:rsidR="008A79D6" w:rsidRPr="00A13E12" w:rsidRDefault="008A79D6" w:rsidP="008A79D6">
      <w:pPr>
        <w:spacing w:after="0" w:line="240" w:lineRule="auto"/>
        <w:contextualSpacing/>
        <w:jc w:val="center"/>
        <w:rPr>
          <w:rFonts w:ascii="Times New Roman" w:hAnsi="Times New Roman" w:cs="Times New Roman"/>
          <w:sz w:val="24"/>
          <w:szCs w:val="24"/>
          <w:lang w:val="en-CA"/>
        </w:rPr>
      </w:pPr>
      <w:r w:rsidRPr="00A13E12">
        <w:rPr>
          <w:rFonts w:ascii="Times New Roman" w:hAnsi="Times New Roman" w:cs="Times New Roman"/>
          <w:sz w:val="24"/>
          <w:szCs w:val="24"/>
          <w:lang w:val="en-CA"/>
        </w:rPr>
        <w:t>Corresponding address:</w:t>
      </w:r>
    </w:p>
    <w:p w14:paraId="2757717F" w14:textId="77777777" w:rsidR="008A79D6" w:rsidRPr="001005B3" w:rsidRDefault="008A79D6" w:rsidP="008A79D6">
      <w:pPr>
        <w:spacing w:after="0" w:line="240" w:lineRule="auto"/>
        <w:contextualSpacing/>
        <w:jc w:val="center"/>
        <w:rPr>
          <w:rFonts w:ascii="Times New Roman" w:hAnsi="Times New Roman" w:cs="Times New Roman"/>
          <w:sz w:val="24"/>
          <w:szCs w:val="24"/>
          <w:lang w:val="en-CA"/>
        </w:rPr>
      </w:pPr>
      <w:r w:rsidRPr="001005B3">
        <w:rPr>
          <w:rFonts w:ascii="Times New Roman" w:hAnsi="Times New Roman" w:cs="Times New Roman"/>
          <w:sz w:val="24"/>
          <w:szCs w:val="24"/>
          <w:lang w:val="en-CA"/>
        </w:rPr>
        <w:t>Bureau des relations internationales</w:t>
      </w:r>
    </w:p>
    <w:p w14:paraId="60A9DCD7" w14:textId="77777777" w:rsidR="008A79D6" w:rsidRPr="001005B3" w:rsidRDefault="008A79D6" w:rsidP="008A79D6">
      <w:pPr>
        <w:spacing w:after="0" w:line="240" w:lineRule="auto"/>
        <w:contextualSpacing/>
        <w:jc w:val="center"/>
        <w:rPr>
          <w:rFonts w:ascii="Times New Roman" w:hAnsi="Times New Roman" w:cs="Times New Roman"/>
          <w:color w:val="000000" w:themeColor="text1"/>
          <w:sz w:val="24"/>
          <w:szCs w:val="24"/>
          <w:lang w:val="en-CA"/>
        </w:rPr>
      </w:pPr>
      <w:r w:rsidRPr="001005B3">
        <w:rPr>
          <w:rFonts w:ascii="Times New Roman" w:hAnsi="Times New Roman" w:cs="Times New Roman"/>
          <w:color w:val="000000" w:themeColor="text1"/>
          <w:sz w:val="24"/>
          <w:szCs w:val="24"/>
          <w:shd w:val="clear" w:color="auto" w:fill="FFFFFF"/>
          <w:lang w:val="en-CA"/>
        </w:rPr>
        <w:t>3001, 12</w:t>
      </w:r>
      <w:r w:rsidRPr="001005B3">
        <w:rPr>
          <w:rFonts w:ascii="Times New Roman" w:hAnsi="Times New Roman" w:cs="Times New Roman"/>
          <w:color w:val="000000" w:themeColor="text1"/>
          <w:sz w:val="24"/>
          <w:szCs w:val="24"/>
          <w:shd w:val="clear" w:color="auto" w:fill="FFFFFF"/>
          <w:vertAlign w:val="superscript"/>
          <w:lang w:val="en-CA"/>
        </w:rPr>
        <w:t>e</w:t>
      </w:r>
      <w:r w:rsidRPr="001005B3">
        <w:rPr>
          <w:rFonts w:ascii="Times New Roman" w:hAnsi="Times New Roman" w:cs="Times New Roman"/>
          <w:color w:val="000000" w:themeColor="text1"/>
          <w:sz w:val="24"/>
          <w:szCs w:val="24"/>
          <w:shd w:val="clear" w:color="auto" w:fill="FFFFFF"/>
          <w:lang w:val="en-CA"/>
        </w:rPr>
        <w:t xml:space="preserve"> Avenue Nord</w:t>
      </w:r>
      <w:r w:rsidRPr="001005B3">
        <w:rPr>
          <w:rFonts w:ascii="Times New Roman" w:hAnsi="Times New Roman" w:cs="Times New Roman"/>
          <w:color w:val="000000" w:themeColor="text1"/>
          <w:sz w:val="24"/>
          <w:szCs w:val="24"/>
          <w:lang w:val="en-CA"/>
        </w:rPr>
        <w:br/>
      </w:r>
      <w:r w:rsidRPr="001005B3">
        <w:rPr>
          <w:rFonts w:ascii="Times New Roman" w:hAnsi="Times New Roman" w:cs="Times New Roman"/>
          <w:color w:val="000000" w:themeColor="text1"/>
          <w:sz w:val="24"/>
          <w:szCs w:val="24"/>
          <w:shd w:val="clear" w:color="auto" w:fill="FFFFFF"/>
          <w:lang w:val="en-CA"/>
        </w:rPr>
        <w:t>Sherbrooke (Québec)</w:t>
      </w:r>
      <w:r w:rsidRPr="001005B3">
        <w:rPr>
          <w:rFonts w:ascii="Times New Roman" w:hAnsi="Times New Roman" w:cs="Times New Roman"/>
          <w:color w:val="000000" w:themeColor="text1"/>
          <w:sz w:val="24"/>
          <w:szCs w:val="24"/>
          <w:lang w:val="en-CA"/>
        </w:rPr>
        <w:br/>
      </w:r>
      <w:r w:rsidRPr="001005B3">
        <w:rPr>
          <w:rFonts w:ascii="Times New Roman" w:hAnsi="Times New Roman" w:cs="Times New Roman"/>
          <w:color w:val="000000" w:themeColor="text1"/>
          <w:sz w:val="24"/>
          <w:szCs w:val="24"/>
          <w:shd w:val="clear" w:color="auto" w:fill="FFFFFF"/>
          <w:lang w:val="en-CA"/>
        </w:rPr>
        <w:t>J1H 5N4</w:t>
      </w:r>
    </w:p>
    <w:p w14:paraId="6F8A1DC9" w14:textId="77777777" w:rsidR="008A79D6" w:rsidRPr="001005B3" w:rsidRDefault="008A79D6" w:rsidP="008A79D6">
      <w:pPr>
        <w:rPr>
          <w:rFonts w:ascii="Times New Roman" w:hAnsi="Times New Roman" w:cs="Times New Roman"/>
          <w:color w:val="000000" w:themeColor="text1"/>
          <w:sz w:val="24"/>
          <w:szCs w:val="24"/>
          <w:lang w:val="en-CA"/>
        </w:rPr>
      </w:pPr>
      <w:r w:rsidRPr="001005B3">
        <w:rPr>
          <w:rFonts w:ascii="Times New Roman" w:hAnsi="Times New Roman" w:cs="Times New Roman"/>
          <w:color w:val="000000" w:themeColor="text1"/>
          <w:sz w:val="24"/>
          <w:szCs w:val="24"/>
          <w:lang w:val="en-CA"/>
        </w:rPr>
        <w:br w:type="page"/>
      </w:r>
      <w:bookmarkStart w:id="0" w:name="_GoBack"/>
      <w:bookmarkEnd w:id="0"/>
    </w:p>
    <w:p w14:paraId="20A5A7A0" w14:textId="77777777" w:rsidR="008A79D6" w:rsidRPr="00A13E12" w:rsidRDefault="008A79D6" w:rsidP="008A79D6">
      <w:pPr>
        <w:autoSpaceDE w:val="0"/>
        <w:autoSpaceDN w:val="0"/>
        <w:adjustRightInd w:val="0"/>
        <w:spacing w:line="480" w:lineRule="auto"/>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lastRenderedPageBreak/>
        <w:t>CONFLICT OF INTEREST NOTIFICATION</w:t>
      </w:r>
    </w:p>
    <w:p w14:paraId="0E1C657E" w14:textId="77777777" w:rsidR="008A79D6" w:rsidRPr="00A13E12" w:rsidRDefault="008A79D6" w:rsidP="008A79D6">
      <w:pPr>
        <w:autoSpaceDE w:val="0"/>
        <w:autoSpaceDN w:val="0"/>
        <w:adjustRightInd w:val="0"/>
        <w:spacing w:line="480" w:lineRule="auto"/>
        <w:rPr>
          <w:rFonts w:ascii="Times New Roman" w:hAnsi="Times New Roman" w:cs="Times New Roman"/>
          <w:color w:val="000000" w:themeColor="text1"/>
          <w:sz w:val="24"/>
          <w:szCs w:val="24"/>
          <w:lang w:val="en-US"/>
        </w:rPr>
      </w:pPr>
    </w:p>
    <w:p w14:paraId="726E475F" w14:textId="77777777" w:rsidR="008A79D6" w:rsidRPr="00A13E12" w:rsidRDefault="008A79D6" w:rsidP="008A79D6">
      <w:pPr>
        <w:autoSpaceDE w:val="0"/>
        <w:autoSpaceDN w:val="0"/>
        <w:adjustRightInd w:val="0"/>
        <w:spacing w:line="480" w:lineRule="auto"/>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 xml:space="preserve">Declaration of interest: </w:t>
      </w:r>
    </w:p>
    <w:p w14:paraId="0BB4F4FC" w14:textId="7FCF7EF1" w:rsidR="008A79D6" w:rsidRPr="00A13E12" w:rsidRDefault="008A79D6" w:rsidP="008A79D6">
      <w:pPr>
        <w:autoSpaceDE w:val="0"/>
        <w:autoSpaceDN w:val="0"/>
        <w:adjustRightInd w:val="0"/>
        <w:spacing w:line="480" w:lineRule="auto"/>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 xml:space="preserve">The authors report no conflicts of interest. The authors alone are responsible for the </w:t>
      </w:r>
      <w:r w:rsidR="004A2B6D" w:rsidRPr="00A13E12">
        <w:rPr>
          <w:rFonts w:ascii="Times New Roman" w:hAnsi="Times New Roman" w:cs="Times New Roman"/>
          <w:color w:val="000000" w:themeColor="text1"/>
          <w:sz w:val="24"/>
          <w:szCs w:val="24"/>
          <w:lang w:val="en-US"/>
        </w:rPr>
        <w:t xml:space="preserve">article’s </w:t>
      </w:r>
      <w:r w:rsidRPr="00A13E12">
        <w:rPr>
          <w:rFonts w:ascii="Times New Roman" w:hAnsi="Times New Roman" w:cs="Times New Roman"/>
          <w:color w:val="000000" w:themeColor="text1"/>
          <w:sz w:val="24"/>
          <w:szCs w:val="24"/>
          <w:lang w:val="en-US"/>
        </w:rPr>
        <w:t>content and writing.</w:t>
      </w:r>
    </w:p>
    <w:p w14:paraId="3827298F" w14:textId="77777777" w:rsidR="008A79D6" w:rsidRPr="00A13E12" w:rsidRDefault="008A79D6" w:rsidP="008A79D6">
      <w:pPr>
        <w:autoSpaceDE w:val="0"/>
        <w:autoSpaceDN w:val="0"/>
        <w:adjustRightInd w:val="0"/>
        <w:spacing w:line="480" w:lineRule="auto"/>
        <w:rPr>
          <w:rFonts w:ascii="Times New Roman" w:hAnsi="Times New Roman" w:cs="Times New Roman"/>
          <w:color w:val="000000" w:themeColor="text1"/>
          <w:sz w:val="24"/>
          <w:szCs w:val="24"/>
          <w:lang w:val="en-US"/>
        </w:rPr>
      </w:pPr>
    </w:p>
    <w:p w14:paraId="51722DC3" w14:textId="77777777" w:rsidR="008A79D6" w:rsidRPr="00A13E12" w:rsidRDefault="008A79D6" w:rsidP="008A79D6">
      <w:pPr>
        <w:autoSpaceDE w:val="0"/>
        <w:autoSpaceDN w:val="0"/>
        <w:adjustRightInd w:val="0"/>
        <w:spacing w:line="480" w:lineRule="auto"/>
        <w:rPr>
          <w:rFonts w:ascii="Times New Roman" w:hAnsi="Times New Roman" w:cs="Times New Roman"/>
          <w:color w:val="000000" w:themeColor="text1"/>
          <w:sz w:val="24"/>
          <w:szCs w:val="24"/>
          <w:lang w:val="en-US"/>
        </w:rPr>
      </w:pPr>
    </w:p>
    <w:p w14:paraId="24527160" w14:textId="77777777" w:rsidR="008A79D6" w:rsidRPr="00A13E12" w:rsidRDefault="008A79D6" w:rsidP="008A79D6">
      <w:pPr>
        <w:spacing w:line="480" w:lineRule="auto"/>
        <w:rPr>
          <w:rFonts w:ascii="Times New Roman" w:hAnsi="Times New Roman" w:cs="Times New Roman"/>
          <w:sz w:val="24"/>
          <w:szCs w:val="24"/>
          <w:lang w:val="en-US"/>
        </w:rPr>
      </w:pPr>
      <w:r w:rsidRPr="00A13E12">
        <w:rPr>
          <w:rFonts w:ascii="Times New Roman" w:hAnsi="Times New Roman" w:cs="Times New Roman"/>
          <w:sz w:val="24"/>
          <w:szCs w:val="24"/>
          <w:lang w:val="en-US"/>
        </w:rPr>
        <w:t>Source of funding:</w:t>
      </w:r>
    </w:p>
    <w:p w14:paraId="09D43A0F" w14:textId="77777777" w:rsidR="008A79D6" w:rsidRPr="00A13E12" w:rsidRDefault="008A79D6" w:rsidP="008A79D6">
      <w:pPr>
        <w:spacing w:line="480" w:lineRule="auto"/>
        <w:rPr>
          <w:rFonts w:ascii="Times New Roman" w:hAnsi="Times New Roman" w:cs="Times New Roman"/>
          <w:sz w:val="24"/>
          <w:szCs w:val="24"/>
          <w:lang w:val="en-US"/>
        </w:rPr>
      </w:pPr>
      <w:r w:rsidRPr="00A13E12">
        <w:rPr>
          <w:rFonts w:ascii="Times New Roman" w:hAnsi="Times New Roman" w:cs="Times New Roman"/>
          <w:sz w:val="24"/>
          <w:szCs w:val="24"/>
          <w:lang w:val="en-US"/>
        </w:rPr>
        <w:t xml:space="preserve">This project was funded by the </w:t>
      </w:r>
      <w:r w:rsidRPr="00A13E12">
        <w:rPr>
          <w:rFonts w:ascii="Times New Roman" w:hAnsi="Times New Roman" w:cs="Times New Roman"/>
          <w:i/>
          <w:sz w:val="24"/>
          <w:szCs w:val="24"/>
          <w:lang w:val="en-US"/>
        </w:rPr>
        <w:t>Université de Sherbrooke</w:t>
      </w:r>
      <w:r w:rsidRPr="00A13E12">
        <w:rPr>
          <w:rFonts w:ascii="Times New Roman" w:hAnsi="Times New Roman" w:cs="Times New Roman"/>
          <w:sz w:val="24"/>
          <w:szCs w:val="24"/>
          <w:lang w:val="en-US"/>
        </w:rPr>
        <w:t>.</w:t>
      </w:r>
    </w:p>
    <w:p w14:paraId="615D49FA" w14:textId="2122421C" w:rsidR="008A79D6" w:rsidRPr="00A13E12" w:rsidRDefault="008A79D6" w:rsidP="008A79D6">
      <w:pPr>
        <w:spacing w:line="480" w:lineRule="auto"/>
        <w:rPr>
          <w:rFonts w:ascii="Times New Roman" w:hAnsi="Times New Roman" w:cs="Times New Roman"/>
          <w:color w:val="333333"/>
          <w:sz w:val="24"/>
          <w:szCs w:val="24"/>
          <w:shd w:val="clear" w:color="auto" w:fill="FFFFFF"/>
          <w:lang w:val="en-CA"/>
        </w:rPr>
      </w:pPr>
      <w:r w:rsidRPr="00A13E12">
        <w:rPr>
          <w:rFonts w:ascii="Times New Roman" w:hAnsi="Times New Roman" w:cs="Times New Roman"/>
          <w:color w:val="333333"/>
          <w:sz w:val="24"/>
          <w:szCs w:val="24"/>
          <w:shd w:val="clear" w:color="auto" w:fill="FFFFFF"/>
          <w:lang w:val="en-CA"/>
        </w:rPr>
        <w:t>No ethical</w:t>
      </w:r>
      <w:r w:rsidR="009901B2" w:rsidRPr="00A13E12">
        <w:rPr>
          <w:rStyle w:val="apple-converted-space"/>
          <w:rFonts w:ascii="Times New Roman" w:hAnsi="Times New Roman" w:cs="Times New Roman"/>
          <w:color w:val="333333"/>
          <w:sz w:val="24"/>
          <w:szCs w:val="24"/>
          <w:shd w:val="clear" w:color="auto" w:fill="FFFFFF"/>
          <w:lang w:val="en-CA"/>
        </w:rPr>
        <w:t xml:space="preserve"> </w:t>
      </w:r>
      <w:r w:rsidRPr="00A13E12">
        <w:rPr>
          <w:rFonts w:ascii="Times New Roman" w:hAnsi="Times New Roman" w:cs="Times New Roman"/>
          <w:color w:val="333333"/>
          <w:sz w:val="24"/>
          <w:szCs w:val="24"/>
          <w:shd w:val="clear" w:color="auto" w:fill="FFFFFF"/>
          <w:lang w:val="en-CA"/>
        </w:rPr>
        <w:t xml:space="preserve">approval was required </w:t>
      </w:r>
      <w:r w:rsidR="00DE29EE" w:rsidRPr="00A13E12">
        <w:rPr>
          <w:rFonts w:ascii="Times New Roman" w:hAnsi="Times New Roman" w:cs="Times New Roman"/>
          <w:color w:val="333333"/>
          <w:sz w:val="24"/>
          <w:szCs w:val="24"/>
          <w:shd w:val="clear" w:color="auto" w:fill="FFFFFF"/>
          <w:lang w:val="en-CA"/>
        </w:rPr>
        <w:t xml:space="preserve">since </w:t>
      </w:r>
      <w:r w:rsidRPr="00A13E12">
        <w:rPr>
          <w:rFonts w:ascii="Times New Roman" w:hAnsi="Times New Roman" w:cs="Times New Roman"/>
          <w:color w:val="333333"/>
          <w:sz w:val="24"/>
          <w:szCs w:val="24"/>
          <w:shd w:val="clear" w:color="auto" w:fill="FFFFFF"/>
          <w:lang w:val="en-CA"/>
        </w:rPr>
        <w:t>human subjects</w:t>
      </w:r>
      <w:r w:rsidR="00DE29EE" w:rsidRPr="00A13E12">
        <w:rPr>
          <w:rFonts w:ascii="Times New Roman" w:hAnsi="Times New Roman" w:cs="Times New Roman"/>
          <w:color w:val="333333"/>
          <w:sz w:val="24"/>
          <w:szCs w:val="24"/>
          <w:shd w:val="clear" w:color="auto" w:fill="FFFFFF"/>
          <w:lang w:val="en-CA"/>
        </w:rPr>
        <w:t xml:space="preserve"> were not involved</w:t>
      </w:r>
      <w:r w:rsidRPr="00A13E12">
        <w:rPr>
          <w:rFonts w:ascii="Times New Roman" w:hAnsi="Times New Roman" w:cs="Times New Roman"/>
          <w:color w:val="333333"/>
          <w:sz w:val="24"/>
          <w:szCs w:val="24"/>
          <w:shd w:val="clear" w:color="auto" w:fill="FFFFFF"/>
          <w:lang w:val="en-CA"/>
        </w:rPr>
        <w:t>.</w:t>
      </w:r>
    </w:p>
    <w:p w14:paraId="52EBF7FA" w14:textId="77777777" w:rsidR="008A79D6" w:rsidRPr="00A13E12" w:rsidRDefault="008A79D6" w:rsidP="008A79D6">
      <w:pPr>
        <w:rPr>
          <w:rFonts w:ascii="Helvetica Neue" w:hAnsi="Helvetica Neue"/>
          <w:color w:val="333333"/>
          <w:sz w:val="24"/>
          <w:szCs w:val="24"/>
          <w:shd w:val="clear" w:color="auto" w:fill="FFFFFF"/>
          <w:lang w:val="en-CA"/>
        </w:rPr>
      </w:pPr>
    </w:p>
    <w:p w14:paraId="41950AD6" w14:textId="77777777" w:rsidR="008A79D6" w:rsidRPr="00A13E12" w:rsidRDefault="008A79D6" w:rsidP="008A79D6">
      <w:pPr>
        <w:rPr>
          <w:rFonts w:ascii="Times New Roman" w:eastAsia="Times New Roman" w:hAnsi="Times New Roman" w:cs="Times New Roman"/>
          <w:bCs/>
          <w:color w:val="000000" w:themeColor="text1"/>
          <w:sz w:val="24"/>
          <w:szCs w:val="24"/>
          <w:lang w:val="en-US" w:eastAsia="fr-CA"/>
        </w:rPr>
      </w:pPr>
      <w:r w:rsidRPr="00A13E12">
        <w:rPr>
          <w:rFonts w:ascii="Times New Roman" w:eastAsia="Times New Roman" w:hAnsi="Times New Roman" w:cs="Times New Roman"/>
          <w:bCs/>
          <w:color w:val="000000" w:themeColor="text1"/>
          <w:sz w:val="24"/>
          <w:szCs w:val="24"/>
          <w:lang w:val="en-US" w:eastAsia="fr-CA"/>
        </w:rPr>
        <w:br w:type="page"/>
      </w:r>
    </w:p>
    <w:p w14:paraId="0DCD857E" w14:textId="77777777" w:rsidR="00DE1BD6" w:rsidRPr="00A13E12" w:rsidRDefault="00BA3A69" w:rsidP="008A79D6">
      <w:pPr>
        <w:spacing w:after="0" w:line="480" w:lineRule="auto"/>
        <w:contextualSpacing/>
        <w:rPr>
          <w:rFonts w:ascii="Times New Roman" w:hAnsi="Times New Roman" w:cs="Times New Roman"/>
          <w:b/>
          <w:sz w:val="24"/>
          <w:szCs w:val="24"/>
          <w:lang w:val="en-CA"/>
        </w:rPr>
      </w:pPr>
      <w:r w:rsidRPr="00A13E12">
        <w:rPr>
          <w:rFonts w:ascii="Times New Roman" w:eastAsia="Times New Roman" w:hAnsi="Times New Roman" w:cs="Times New Roman"/>
          <w:b/>
          <w:bCs/>
          <w:color w:val="000000" w:themeColor="text1"/>
          <w:sz w:val="24"/>
          <w:szCs w:val="24"/>
          <w:lang w:val="en-CA" w:eastAsia="fr-CA"/>
        </w:rPr>
        <w:lastRenderedPageBreak/>
        <w:t>ABSTRACT</w:t>
      </w:r>
    </w:p>
    <w:p w14:paraId="2086ECC5" w14:textId="77777777" w:rsidR="00DE1BD6" w:rsidRPr="00A13E12" w:rsidRDefault="00DE1BD6" w:rsidP="008A79D6">
      <w:pPr>
        <w:spacing w:after="0" w:line="480" w:lineRule="auto"/>
        <w:contextualSpacing/>
        <w:rPr>
          <w:rFonts w:ascii="Times New Roman" w:hAnsi="Times New Roman" w:cs="Times New Roman"/>
          <w:b/>
          <w:sz w:val="24"/>
          <w:szCs w:val="24"/>
          <w:lang w:val="en-CA"/>
        </w:rPr>
      </w:pPr>
      <w:r w:rsidRPr="00A13E12">
        <w:rPr>
          <w:rFonts w:ascii="Times New Roman" w:hAnsi="Times New Roman" w:cs="Times New Roman"/>
          <w:b/>
          <w:sz w:val="24"/>
          <w:szCs w:val="24"/>
          <w:lang w:val="en-CA"/>
        </w:rPr>
        <w:t>Background</w:t>
      </w:r>
    </w:p>
    <w:p w14:paraId="73360BAB" w14:textId="705CA3D2" w:rsidR="000615F1" w:rsidRPr="00A13E12" w:rsidRDefault="000615F1" w:rsidP="008A79D6">
      <w:pPr>
        <w:spacing w:after="0" w:line="480" w:lineRule="auto"/>
        <w:contextualSpacing/>
        <w:rPr>
          <w:rFonts w:ascii="Times New Roman" w:hAnsi="Times New Roman" w:cs="Times New Roman"/>
          <w:sz w:val="24"/>
          <w:szCs w:val="24"/>
          <w:lang w:val="en-CA"/>
        </w:rPr>
      </w:pPr>
      <w:r w:rsidRPr="00A13E12">
        <w:rPr>
          <w:rFonts w:ascii="Times New Roman" w:hAnsi="Times New Roman" w:cs="Times New Roman"/>
          <w:sz w:val="24"/>
          <w:szCs w:val="24"/>
          <w:lang w:val="en-CA"/>
        </w:rPr>
        <w:t xml:space="preserve">Globalization results in a rapidly diversifying population, </w:t>
      </w:r>
      <w:r w:rsidRPr="00A13E12">
        <w:rPr>
          <w:rFonts w:ascii="Times New Roman" w:hAnsi="Times New Roman" w:cs="Times New Roman"/>
          <w:color w:val="000000" w:themeColor="text1"/>
          <w:sz w:val="24"/>
          <w:szCs w:val="24"/>
          <w:lang w:val="en-US"/>
        </w:rPr>
        <w:t>increased inequities</w:t>
      </w:r>
      <w:r w:rsidR="006A528A" w:rsidRPr="00A13E12">
        <w:rPr>
          <w:rFonts w:ascii="Times New Roman" w:hAnsi="Times New Roman" w:cs="Times New Roman"/>
          <w:color w:val="000000" w:themeColor="text1"/>
          <w:sz w:val="24"/>
          <w:szCs w:val="24"/>
          <w:lang w:val="en-US"/>
        </w:rPr>
        <w:t>,</w:t>
      </w:r>
      <w:r w:rsidRPr="00A13E12">
        <w:rPr>
          <w:rFonts w:ascii="Times New Roman" w:hAnsi="Times New Roman" w:cs="Times New Roman"/>
          <w:color w:val="000000" w:themeColor="text1"/>
          <w:sz w:val="24"/>
          <w:szCs w:val="24"/>
          <w:lang w:val="en-US"/>
        </w:rPr>
        <w:t xml:space="preserve"> and more complex health problems affecting populations. </w:t>
      </w:r>
      <w:r w:rsidRPr="00A13E12">
        <w:rPr>
          <w:rFonts w:ascii="Times New Roman" w:hAnsi="Times New Roman" w:cs="Times New Roman"/>
          <w:sz w:val="24"/>
          <w:szCs w:val="24"/>
          <w:lang w:val="en-CA"/>
        </w:rPr>
        <w:t xml:space="preserve">This forces medical schools to integrate </w:t>
      </w:r>
      <w:r w:rsidR="006A528A" w:rsidRPr="00A13E12">
        <w:rPr>
          <w:rFonts w:ascii="Times New Roman" w:hAnsi="Times New Roman" w:cs="Times New Roman"/>
          <w:sz w:val="24"/>
          <w:szCs w:val="24"/>
          <w:lang w:val="en-CA"/>
        </w:rPr>
        <w:t xml:space="preserve">global health </w:t>
      </w:r>
      <w:r w:rsidRPr="00A13E12">
        <w:rPr>
          <w:rFonts w:ascii="Times New Roman" w:hAnsi="Times New Roman" w:cs="Times New Roman"/>
          <w:sz w:val="24"/>
          <w:szCs w:val="24"/>
          <w:lang w:val="en-CA"/>
        </w:rPr>
        <w:t xml:space="preserve">(GH) into the training of </w:t>
      </w:r>
      <w:r w:rsidR="006A528A" w:rsidRPr="00A13E12">
        <w:rPr>
          <w:rFonts w:ascii="Times New Roman" w:hAnsi="Times New Roman" w:cs="Times New Roman"/>
          <w:sz w:val="24"/>
          <w:szCs w:val="24"/>
          <w:lang w:val="en-CA"/>
        </w:rPr>
        <w:t>health-</w:t>
      </w:r>
      <w:r w:rsidRPr="00A13E12">
        <w:rPr>
          <w:rFonts w:ascii="Times New Roman" w:hAnsi="Times New Roman" w:cs="Times New Roman"/>
          <w:sz w:val="24"/>
          <w:szCs w:val="24"/>
          <w:lang w:val="en-CA"/>
        </w:rPr>
        <w:t xml:space="preserve">care professionals from curriculum development to practical learning activities, here </w:t>
      </w:r>
      <w:r w:rsidR="00002FE0" w:rsidRPr="00A13E12">
        <w:rPr>
          <w:rFonts w:ascii="Times New Roman" w:hAnsi="Times New Roman" w:cs="Times New Roman"/>
          <w:sz w:val="24"/>
          <w:szCs w:val="24"/>
          <w:lang w:val="en-CA"/>
        </w:rPr>
        <w:t xml:space="preserve">and </w:t>
      </w:r>
      <w:r w:rsidRPr="00A13E12">
        <w:rPr>
          <w:rFonts w:ascii="Times New Roman" w:hAnsi="Times New Roman" w:cs="Times New Roman"/>
          <w:sz w:val="24"/>
          <w:szCs w:val="24"/>
          <w:lang w:val="en-CA"/>
        </w:rPr>
        <w:t xml:space="preserve">abroad. </w:t>
      </w:r>
    </w:p>
    <w:p w14:paraId="7B6A919C" w14:textId="77777777" w:rsidR="00DE1BD6" w:rsidRPr="00A13E12" w:rsidRDefault="00DE1BD6" w:rsidP="008A79D6">
      <w:pPr>
        <w:spacing w:after="0" w:line="480" w:lineRule="auto"/>
        <w:contextualSpacing/>
        <w:rPr>
          <w:rFonts w:ascii="Times New Roman" w:hAnsi="Times New Roman" w:cs="Times New Roman"/>
          <w:b/>
          <w:sz w:val="24"/>
          <w:szCs w:val="24"/>
          <w:lang w:val="en-CA"/>
        </w:rPr>
      </w:pPr>
      <w:r w:rsidRPr="00A13E12">
        <w:rPr>
          <w:rFonts w:ascii="Times New Roman" w:hAnsi="Times New Roman" w:cs="Times New Roman"/>
          <w:b/>
          <w:sz w:val="24"/>
          <w:szCs w:val="24"/>
          <w:lang w:val="en-CA"/>
        </w:rPr>
        <w:t>Approach</w:t>
      </w:r>
    </w:p>
    <w:p w14:paraId="4260FC7E" w14:textId="1D2AA68A" w:rsidR="00DE1BD6" w:rsidRPr="00A13E12" w:rsidRDefault="00DE1BD6" w:rsidP="008A79D6">
      <w:pPr>
        <w:spacing w:after="0" w:line="480" w:lineRule="auto"/>
        <w:contextualSpacing/>
        <w:rPr>
          <w:rFonts w:ascii="Times New Roman" w:hAnsi="Times New Roman" w:cs="Times New Roman"/>
          <w:sz w:val="24"/>
          <w:szCs w:val="24"/>
          <w:lang w:val="en-US"/>
        </w:rPr>
      </w:pPr>
      <w:r w:rsidRPr="00A13E12">
        <w:rPr>
          <w:rFonts w:ascii="Times New Roman" w:hAnsi="Times New Roman" w:cs="Times New Roman"/>
          <w:sz w:val="24"/>
          <w:szCs w:val="24"/>
          <w:lang w:val="en-CA"/>
        </w:rPr>
        <w:t xml:space="preserve">The proposed approach aims at </w:t>
      </w:r>
      <w:r w:rsidRPr="00A13E12">
        <w:rPr>
          <w:rFonts w:ascii="Times New Roman" w:hAnsi="Times New Roman" w:cs="Times New Roman"/>
          <w:iCs/>
          <w:color w:val="000000" w:themeColor="text1"/>
          <w:sz w:val="24"/>
          <w:szCs w:val="24"/>
          <w:lang w:val="en-US"/>
        </w:rPr>
        <w:t xml:space="preserve">enriching existing programs in </w:t>
      </w:r>
      <w:r w:rsidR="006D4908" w:rsidRPr="00A13E12">
        <w:rPr>
          <w:rFonts w:ascii="Times New Roman" w:hAnsi="Times New Roman" w:cs="Times New Roman"/>
          <w:iCs/>
          <w:color w:val="000000" w:themeColor="text1"/>
          <w:sz w:val="24"/>
          <w:szCs w:val="24"/>
          <w:lang w:val="en-US"/>
        </w:rPr>
        <w:t>GH</w:t>
      </w:r>
      <w:r w:rsidRPr="00A13E12">
        <w:rPr>
          <w:rFonts w:ascii="Times New Roman" w:hAnsi="Times New Roman" w:cs="Times New Roman"/>
          <w:iCs/>
          <w:color w:val="000000" w:themeColor="text1"/>
          <w:sz w:val="24"/>
          <w:szCs w:val="24"/>
          <w:lang w:val="en-US"/>
        </w:rPr>
        <w:t xml:space="preserve"> competencies </w:t>
      </w:r>
      <w:r w:rsidR="00B41211" w:rsidRPr="00A13E12">
        <w:rPr>
          <w:rFonts w:ascii="Times New Roman" w:hAnsi="Times New Roman" w:cs="Times New Roman"/>
          <w:iCs/>
          <w:color w:val="000000" w:themeColor="text1"/>
          <w:sz w:val="24"/>
          <w:szCs w:val="24"/>
          <w:lang w:val="en-US"/>
        </w:rPr>
        <w:t xml:space="preserve">in an interdisciplinary context. </w:t>
      </w:r>
      <w:r w:rsidR="00DC53A9" w:rsidRPr="00A13E12">
        <w:rPr>
          <w:rFonts w:ascii="Times New Roman" w:hAnsi="Times New Roman" w:cs="Times New Roman"/>
          <w:sz w:val="24"/>
          <w:szCs w:val="24"/>
          <w:lang w:val="en-CA"/>
        </w:rPr>
        <w:t xml:space="preserve">The goal is to </w:t>
      </w:r>
      <w:r w:rsidR="00DC53A9" w:rsidRPr="00A13E12">
        <w:rPr>
          <w:rFonts w:ascii="Times New Roman" w:hAnsi="Times New Roman" w:cs="Times New Roman"/>
          <w:color w:val="000000" w:themeColor="text1"/>
          <w:sz w:val="24"/>
          <w:szCs w:val="24"/>
          <w:lang w:val="en-US"/>
        </w:rPr>
        <w:t xml:space="preserve">ensure that </w:t>
      </w:r>
      <w:r w:rsidR="00DC53A9" w:rsidRPr="00A13E12">
        <w:rPr>
          <w:rFonts w:ascii="Times New Roman" w:hAnsi="Times New Roman" w:cs="Times New Roman"/>
          <w:bCs/>
          <w:color w:val="000000" w:themeColor="text1"/>
          <w:sz w:val="24"/>
          <w:szCs w:val="24"/>
          <w:lang w:val="en-US"/>
        </w:rPr>
        <w:t xml:space="preserve">all </w:t>
      </w:r>
      <w:r w:rsidR="00DC53A9" w:rsidRPr="00A13E12">
        <w:rPr>
          <w:rFonts w:ascii="Times New Roman" w:hAnsi="Times New Roman" w:cs="Times New Roman"/>
          <w:color w:val="000000" w:themeColor="text1"/>
          <w:sz w:val="24"/>
          <w:szCs w:val="24"/>
          <w:lang w:val="en-US"/>
        </w:rPr>
        <w:t xml:space="preserve">health-science students develop a certain level of GH competency. </w:t>
      </w:r>
      <w:bookmarkStart w:id="1" w:name="OLE_LINK1"/>
      <w:bookmarkStart w:id="2" w:name="OLE_LINK2"/>
      <w:r w:rsidR="006A528A" w:rsidRPr="00A13E12">
        <w:rPr>
          <w:rFonts w:ascii="Times New Roman" w:hAnsi="Times New Roman" w:cs="Times New Roman"/>
          <w:iCs/>
          <w:color w:val="000000" w:themeColor="text1"/>
          <w:sz w:val="24"/>
          <w:szCs w:val="24"/>
          <w:lang w:val="en-US"/>
        </w:rPr>
        <w:t xml:space="preserve">The main </w:t>
      </w:r>
      <w:r w:rsidR="00B41211" w:rsidRPr="00A13E12">
        <w:rPr>
          <w:rFonts w:ascii="Times New Roman" w:hAnsi="Times New Roman" w:cs="Times New Roman"/>
          <w:iCs/>
          <w:color w:val="000000" w:themeColor="text1"/>
          <w:sz w:val="24"/>
          <w:szCs w:val="24"/>
          <w:lang w:val="en-US"/>
        </w:rPr>
        <w:t xml:space="preserve">actions were the mobilization of key stakeholders, </w:t>
      </w:r>
      <w:r w:rsidR="00B87759" w:rsidRPr="00A13E12">
        <w:rPr>
          <w:rFonts w:ascii="Times New Roman" w:hAnsi="Times New Roman" w:cs="Times New Roman"/>
          <w:iCs/>
          <w:color w:val="000000" w:themeColor="text1"/>
          <w:sz w:val="24"/>
          <w:szCs w:val="24"/>
          <w:lang w:val="en-US"/>
        </w:rPr>
        <w:t xml:space="preserve">the </w:t>
      </w:r>
      <w:r w:rsidR="00B41211" w:rsidRPr="00A13E12">
        <w:rPr>
          <w:rFonts w:ascii="Times New Roman" w:hAnsi="Times New Roman" w:cs="Times New Roman"/>
          <w:iCs/>
          <w:color w:val="000000" w:themeColor="text1"/>
          <w:sz w:val="24"/>
          <w:szCs w:val="24"/>
          <w:lang w:val="en-US"/>
        </w:rPr>
        <w:t xml:space="preserve">development of a </w:t>
      </w:r>
      <w:r w:rsidR="006A528A" w:rsidRPr="00A13E12">
        <w:rPr>
          <w:rFonts w:ascii="Times New Roman" w:hAnsi="Times New Roman" w:cs="Times New Roman"/>
          <w:iCs/>
          <w:color w:val="000000" w:themeColor="text1"/>
          <w:sz w:val="24"/>
          <w:szCs w:val="24"/>
          <w:lang w:val="en-US"/>
        </w:rPr>
        <w:t xml:space="preserve">competency framework (CF) </w:t>
      </w:r>
      <w:r w:rsidR="00B41211" w:rsidRPr="00A13E12">
        <w:rPr>
          <w:rFonts w:ascii="Times New Roman" w:hAnsi="Times New Roman" w:cs="Times New Roman"/>
          <w:iCs/>
          <w:color w:val="000000" w:themeColor="text1"/>
          <w:sz w:val="24"/>
          <w:szCs w:val="24"/>
          <w:lang w:val="en-US"/>
        </w:rPr>
        <w:t xml:space="preserve">to </w:t>
      </w:r>
      <w:r w:rsidR="00B87759" w:rsidRPr="00A13E12">
        <w:rPr>
          <w:rFonts w:ascii="Times New Roman" w:hAnsi="Times New Roman" w:cs="Times New Roman"/>
          <w:iCs/>
          <w:color w:val="000000" w:themeColor="text1"/>
          <w:sz w:val="24"/>
          <w:szCs w:val="24"/>
          <w:lang w:val="en-US"/>
        </w:rPr>
        <w:t>perform</w:t>
      </w:r>
      <w:r w:rsidR="00B41211" w:rsidRPr="00A13E12">
        <w:rPr>
          <w:rFonts w:ascii="Times New Roman" w:hAnsi="Times New Roman" w:cs="Times New Roman"/>
          <w:iCs/>
          <w:color w:val="000000" w:themeColor="text1"/>
          <w:sz w:val="24"/>
          <w:szCs w:val="24"/>
          <w:lang w:val="en-US"/>
        </w:rPr>
        <w:t xml:space="preserve"> gap analysis, </w:t>
      </w:r>
      <w:r w:rsidR="00DC53A9" w:rsidRPr="00A13E12">
        <w:rPr>
          <w:rFonts w:ascii="Times New Roman" w:hAnsi="Times New Roman" w:cs="Times New Roman"/>
          <w:iCs/>
          <w:color w:val="000000" w:themeColor="text1"/>
          <w:sz w:val="24"/>
          <w:szCs w:val="24"/>
          <w:lang w:val="en-US"/>
        </w:rPr>
        <w:t xml:space="preserve">tool </w:t>
      </w:r>
      <w:r w:rsidR="00B87759" w:rsidRPr="00A13E12">
        <w:rPr>
          <w:rFonts w:ascii="Times New Roman" w:hAnsi="Times New Roman" w:cs="Times New Roman"/>
          <w:iCs/>
          <w:color w:val="000000" w:themeColor="text1"/>
          <w:sz w:val="24"/>
          <w:szCs w:val="24"/>
          <w:lang w:val="en-US"/>
        </w:rPr>
        <w:t>formalization</w:t>
      </w:r>
      <w:r w:rsidR="00B41211" w:rsidRPr="00A13E12">
        <w:rPr>
          <w:rFonts w:ascii="Times New Roman" w:hAnsi="Times New Roman" w:cs="Times New Roman"/>
          <w:iCs/>
          <w:color w:val="000000" w:themeColor="text1"/>
          <w:sz w:val="24"/>
          <w:szCs w:val="24"/>
          <w:lang w:val="en-US"/>
        </w:rPr>
        <w:t>, and monitoring and evaluation activities.</w:t>
      </w:r>
      <w:bookmarkEnd w:id="1"/>
      <w:bookmarkEnd w:id="2"/>
      <w:r w:rsidR="000615F1" w:rsidRPr="00A13E12">
        <w:rPr>
          <w:rFonts w:ascii="Times New Roman" w:hAnsi="Times New Roman" w:cs="Times New Roman"/>
          <w:iCs/>
          <w:color w:val="000000" w:themeColor="text1"/>
          <w:sz w:val="24"/>
          <w:szCs w:val="24"/>
          <w:lang w:val="en-US"/>
        </w:rPr>
        <w:t xml:space="preserve"> </w:t>
      </w:r>
      <w:r w:rsidR="006A528A" w:rsidRPr="00A13E12">
        <w:rPr>
          <w:rFonts w:ascii="Times New Roman" w:hAnsi="Times New Roman" w:cs="Times New Roman"/>
          <w:sz w:val="24"/>
          <w:szCs w:val="24"/>
          <w:lang w:val="en-US"/>
        </w:rPr>
        <w:t xml:space="preserve">Subsequent to </w:t>
      </w:r>
      <w:r w:rsidRPr="00A13E12">
        <w:rPr>
          <w:rFonts w:ascii="Times New Roman" w:hAnsi="Times New Roman" w:cs="Times New Roman"/>
          <w:sz w:val="24"/>
          <w:szCs w:val="24"/>
          <w:lang w:val="en-US"/>
        </w:rPr>
        <w:t>scoping review and stakeholder consultation</w:t>
      </w:r>
      <w:r w:rsidR="00B41211" w:rsidRPr="00A13E12">
        <w:rPr>
          <w:rFonts w:ascii="Times New Roman" w:hAnsi="Times New Roman" w:cs="Times New Roman"/>
          <w:sz w:val="24"/>
          <w:szCs w:val="24"/>
          <w:lang w:val="en-US"/>
        </w:rPr>
        <w:t>s</w:t>
      </w:r>
      <w:r w:rsidRPr="00A13E12">
        <w:rPr>
          <w:rFonts w:ascii="Times New Roman" w:hAnsi="Times New Roman" w:cs="Times New Roman"/>
          <w:sz w:val="24"/>
          <w:szCs w:val="24"/>
          <w:lang w:val="en-US"/>
        </w:rPr>
        <w:t xml:space="preserve">, </w:t>
      </w:r>
      <w:r w:rsidR="00A92E83" w:rsidRPr="00A13E12">
        <w:rPr>
          <w:rFonts w:ascii="Times New Roman" w:hAnsi="Times New Roman" w:cs="Times New Roman"/>
          <w:sz w:val="24"/>
          <w:szCs w:val="24"/>
          <w:lang w:val="en-US"/>
        </w:rPr>
        <w:t>ten</w:t>
      </w:r>
      <w:r w:rsidRPr="00A13E12">
        <w:rPr>
          <w:rFonts w:ascii="Times New Roman" w:hAnsi="Times New Roman" w:cs="Times New Roman"/>
          <w:sz w:val="24"/>
          <w:szCs w:val="24"/>
          <w:lang w:val="en-US"/>
        </w:rPr>
        <w:t xml:space="preserve"> </w:t>
      </w:r>
      <w:r w:rsidR="00B41211" w:rsidRPr="00A13E12">
        <w:rPr>
          <w:rFonts w:ascii="Times New Roman" w:hAnsi="Times New Roman" w:cs="Times New Roman"/>
          <w:sz w:val="24"/>
          <w:szCs w:val="24"/>
          <w:lang w:val="en-US"/>
        </w:rPr>
        <w:t>principles</w:t>
      </w:r>
      <w:r w:rsidRPr="00A13E12">
        <w:rPr>
          <w:rFonts w:ascii="Times New Roman" w:hAnsi="Times New Roman" w:cs="Times New Roman"/>
          <w:sz w:val="24"/>
          <w:szCs w:val="24"/>
          <w:lang w:val="en-US"/>
        </w:rPr>
        <w:t xml:space="preserve"> were identified and used to guide the enrichment process.</w:t>
      </w:r>
    </w:p>
    <w:p w14:paraId="1DC33A21" w14:textId="77777777" w:rsidR="00A0324D" w:rsidRPr="00A13E12" w:rsidRDefault="00A0324D" w:rsidP="008A79D6">
      <w:pPr>
        <w:pStyle w:val="En-tte"/>
        <w:spacing w:line="480" w:lineRule="auto"/>
        <w:contextualSpacing/>
        <w:outlineLvl w:val="0"/>
        <w:rPr>
          <w:rFonts w:ascii="Times New Roman" w:hAnsi="Times New Roman" w:cs="Times New Roman"/>
          <w:b/>
          <w:color w:val="000000" w:themeColor="text1"/>
          <w:sz w:val="24"/>
          <w:szCs w:val="24"/>
          <w:lang w:val="en-US"/>
        </w:rPr>
      </w:pPr>
      <w:r w:rsidRPr="00A13E12">
        <w:rPr>
          <w:rFonts w:ascii="Times New Roman" w:hAnsi="Times New Roman" w:cs="Times New Roman"/>
          <w:b/>
          <w:color w:val="000000" w:themeColor="text1"/>
          <w:sz w:val="24"/>
          <w:szCs w:val="24"/>
          <w:lang w:val="en-US"/>
        </w:rPr>
        <w:t>Results</w:t>
      </w:r>
    </w:p>
    <w:p w14:paraId="6599BAFC" w14:textId="7FB899A4" w:rsidR="00DE1BD6" w:rsidRPr="00A13E12" w:rsidRDefault="006F4D2F" w:rsidP="008A79D6">
      <w:pPr>
        <w:pStyle w:val="En-tte"/>
        <w:spacing w:line="480" w:lineRule="auto"/>
        <w:contextualSpacing/>
        <w:outlineLvl w:val="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Actual</w:t>
      </w:r>
      <w:r w:rsidR="009540D5" w:rsidRPr="00A13E12">
        <w:rPr>
          <w:rFonts w:ascii="Times New Roman" w:hAnsi="Times New Roman" w:cs="Times New Roman"/>
          <w:color w:val="000000" w:themeColor="text1"/>
          <w:sz w:val="24"/>
          <w:szCs w:val="24"/>
          <w:lang w:val="en-US"/>
        </w:rPr>
        <w:t xml:space="preserve"> outputs cover a broad scope, </w:t>
      </w:r>
      <w:r w:rsidR="00EC6EF3" w:rsidRPr="00A13E12">
        <w:rPr>
          <w:rFonts w:ascii="Times New Roman" w:hAnsi="Times New Roman" w:cs="Times New Roman"/>
          <w:color w:val="000000" w:themeColor="text1"/>
          <w:sz w:val="24"/>
          <w:szCs w:val="24"/>
          <w:lang w:val="en-US"/>
        </w:rPr>
        <w:t>from key decision-makers’ support and endorsement</w:t>
      </w:r>
      <w:r w:rsidR="00843467" w:rsidRPr="00A13E12">
        <w:rPr>
          <w:rFonts w:ascii="Times New Roman" w:hAnsi="Times New Roman" w:cs="Times New Roman"/>
          <w:color w:val="000000" w:themeColor="text1"/>
          <w:sz w:val="24"/>
          <w:szCs w:val="24"/>
          <w:lang w:val="en-US"/>
        </w:rPr>
        <w:t xml:space="preserve"> to the formalization of tools and </w:t>
      </w:r>
      <w:r w:rsidR="008918FA" w:rsidRPr="00A13E12">
        <w:rPr>
          <w:rFonts w:ascii="Times New Roman" w:hAnsi="Times New Roman" w:cs="Times New Roman"/>
          <w:color w:val="000000" w:themeColor="text1"/>
          <w:sz w:val="24"/>
          <w:szCs w:val="24"/>
          <w:lang w:val="en-US"/>
        </w:rPr>
        <w:t xml:space="preserve">the </w:t>
      </w:r>
      <w:r w:rsidR="009540D5" w:rsidRPr="00A13E12">
        <w:rPr>
          <w:rFonts w:ascii="Times New Roman" w:hAnsi="Times New Roman" w:cs="Times New Roman"/>
          <w:color w:val="000000" w:themeColor="text1"/>
          <w:sz w:val="24"/>
          <w:szCs w:val="24"/>
          <w:lang w:val="en-US"/>
        </w:rPr>
        <w:t xml:space="preserve">consolidation </w:t>
      </w:r>
      <w:r w:rsidR="00001302" w:rsidRPr="00A13E12">
        <w:rPr>
          <w:rFonts w:ascii="Times New Roman" w:hAnsi="Times New Roman" w:cs="Times New Roman"/>
          <w:color w:val="000000" w:themeColor="text1"/>
          <w:sz w:val="24"/>
          <w:szCs w:val="24"/>
          <w:lang w:val="en-US"/>
        </w:rPr>
        <w:t>and</w:t>
      </w:r>
      <w:r w:rsidR="009540D5" w:rsidRPr="00A13E12">
        <w:rPr>
          <w:rFonts w:ascii="Times New Roman" w:hAnsi="Times New Roman" w:cs="Times New Roman"/>
          <w:color w:val="000000" w:themeColor="text1"/>
          <w:sz w:val="24"/>
          <w:szCs w:val="24"/>
          <w:lang w:val="en-US"/>
        </w:rPr>
        <w:t xml:space="preserve"> creation</w:t>
      </w:r>
      <w:r w:rsidR="00843467" w:rsidRPr="00A13E12">
        <w:rPr>
          <w:rFonts w:ascii="Times New Roman" w:hAnsi="Times New Roman" w:cs="Times New Roman"/>
          <w:color w:val="000000" w:themeColor="text1"/>
          <w:sz w:val="24"/>
          <w:szCs w:val="24"/>
          <w:lang w:val="en-US"/>
        </w:rPr>
        <w:t xml:space="preserve"> </w:t>
      </w:r>
      <w:r w:rsidR="008918FA" w:rsidRPr="00A13E12">
        <w:rPr>
          <w:rFonts w:ascii="Times New Roman" w:hAnsi="Times New Roman" w:cs="Times New Roman"/>
          <w:color w:val="000000" w:themeColor="text1"/>
          <w:sz w:val="24"/>
          <w:szCs w:val="24"/>
          <w:lang w:val="en-US"/>
        </w:rPr>
        <w:t xml:space="preserve">of activities </w:t>
      </w:r>
      <w:r w:rsidR="00843467" w:rsidRPr="00A13E12">
        <w:rPr>
          <w:rFonts w:ascii="Times New Roman" w:hAnsi="Times New Roman" w:cs="Times New Roman"/>
          <w:color w:val="000000" w:themeColor="text1"/>
          <w:sz w:val="24"/>
          <w:szCs w:val="24"/>
          <w:lang w:val="en-US"/>
        </w:rPr>
        <w:t xml:space="preserve">such as </w:t>
      </w:r>
      <w:r w:rsidR="009540D5" w:rsidRPr="00A13E12">
        <w:rPr>
          <w:rFonts w:ascii="Times New Roman" w:hAnsi="Times New Roman" w:cs="Times New Roman"/>
          <w:color w:val="000000" w:themeColor="text1"/>
          <w:sz w:val="24"/>
          <w:szCs w:val="24"/>
          <w:lang w:val="en-US"/>
        </w:rPr>
        <w:t>service-learning activities</w:t>
      </w:r>
      <w:r w:rsidR="00843467" w:rsidRPr="00A13E12">
        <w:rPr>
          <w:rFonts w:ascii="Times New Roman" w:hAnsi="Times New Roman" w:cs="Times New Roman"/>
          <w:color w:val="000000" w:themeColor="text1"/>
          <w:sz w:val="24"/>
          <w:szCs w:val="24"/>
          <w:lang w:val="en-US"/>
        </w:rPr>
        <w:t>,</w:t>
      </w:r>
      <w:r w:rsidR="009540D5" w:rsidRPr="00A13E12">
        <w:rPr>
          <w:rFonts w:ascii="Times New Roman" w:hAnsi="Times New Roman" w:cs="Times New Roman"/>
          <w:color w:val="000000" w:themeColor="text1"/>
          <w:sz w:val="24"/>
          <w:szCs w:val="24"/>
          <w:lang w:val="en-US"/>
        </w:rPr>
        <w:t xml:space="preserve"> rotations among underserved</w:t>
      </w:r>
      <w:r w:rsidR="00BE0103" w:rsidRPr="00A13E12">
        <w:rPr>
          <w:rFonts w:ascii="Times New Roman" w:hAnsi="Times New Roman" w:cs="Times New Roman"/>
          <w:color w:val="000000" w:themeColor="text1"/>
          <w:sz w:val="24"/>
          <w:szCs w:val="24"/>
          <w:lang w:val="en-US"/>
        </w:rPr>
        <w:t xml:space="preserve"> populations</w:t>
      </w:r>
      <w:r w:rsidR="009540D5" w:rsidRPr="00A13E12">
        <w:rPr>
          <w:rFonts w:ascii="Times New Roman" w:hAnsi="Times New Roman" w:cs="Times New Roman"/>
          <w:color w:val="000000" w:themeColor="text1"/>
          <w:sz w:val="24"/>
          <w:szCs w:val="24"/>
          <w:lang w:val="en-US"/>
        </w:rPr>
        <w:t xml:space="preserve">, </w:t>
      </w:r>
      <w:r w:rsidR="00A60F3C" w:rsidRPr="00A13E12">
        <w:rPr>
          <w:rFonts w:ascii="Times New Roman" w:hAnsi="Times New Roman" w:cs="Times New Roman"/>
          <w:color w:val="000000" w:themeColor="text1"/>
          <w:sz w:val="24"/>
          <w:szCs w:val="24"/>
          <w:lang w:val="en-US"/>
        </w:rPr>
        <w:t xml:space="preserve">and </w:t>
      </w:r>
      <w:r w:rsidR="009540D5" w:rsidRPr="00A13E12">
        <w:rPr>
          <w:rFonts w:ascii="Times New Roman" w:hAnsi="Times New Roman" w:cs="Times New Roman"/>
          <w:color w:val="000000" w:themeColor="text1"/>
          <w:sz w:val="24"/>
          <w:szCs w:val="24"/>
          <w:lang w:val="en-US"/>
        </w:rPr>
        <w:t>training for international rotations</w:t>
      </w:r>
      <w:r w:rsidR="00DC53A9" w:rsidRPr="00A13E12">
        <w:rPr>
          <w:rFonts w:ascii="Times New Roman" w:hAnsi="Times New Roman" w:cs="Times New Roman"/>
          <w:color w:val="000000" w:themeColor="text1"/>
          <w:sz w:val="24"/>
          <w:szCs w:val="24"/>
          <w:lang w:val="en-US"/>
        </w:rPr>
        <w:t>.</w:t>
      </w:r>
      <w:r w:rsidR="00DE1BD6" w:rsidRPr="00A13E12">
        <w:rPr>
          <w:rFonts w:ascii="Times New Roman" w:hAnsi="Times New Roman" w:cs="Times New Roman"/>
          <w:color w:val="000000" w:themeColor="text1"/>
          <w:sz w:val="24"/>
          <w:szCs w:val="24"/>
          <w:lang w:val="en-US"/>
        </w:rPr>
        <w:t xml:space="preserve"> </w:t>
      </w:r>
    </w:p>
    <w:p w14:paraId="55A73BD3" w14:textId="77777777" w:rsidR="00DE1BD6" w:rsidRPr="00A13E12" w:rsidRDefault="00DE1BD6" w:rsidP="008A79D6">
      <w:pPr>
        <w:spacing w:after="0" w:line="480" w:lineRule="auto"/>
        <w:contextualSpacing/>
        <w:rPr>
          <w:rFonts w:ascii="Times New Roman" w:hAnsi="Times New Roman" w:cs="Times New Roman"/>
          <w:b/>
          <w:sz w:val="24"/>
          <w:szCs w:val="24"/>
          <w:lang w:val="en-CA"/>
        </w:rPr>
      </w:pPr>
      <w:r w:rsidRPr="00A13E12">
        <w:rPr>
          <w:rFonts w:ascii="Times New Roman" w:hAnsi="Times New Roman" w:cs="Times New Roman"/>
          <w:b/>
          <w:sz w:val="24"/>
          <w:szCs w:val="24"/>
          <w:lang w:val="en-CA"/>
        </w:rPr>
        <w:t>Conclusion</w:t>
      </w:r>
    </w:p>
    <w:p w14:paraId="0BAEE52C" w14:textId="2AAF81D2" w:rsidR="008A79D6" w:rsidRPr="00A13E12" w:rsidRDefault="00A0324D" w:rsidP="008A79D6">
      <w:pPr>
        <w:pStyle w:val="En-tte"/>
        <w:spacing w:line="480" w:lineRule="auto"/>
        <w:contextualSpacing/>
        <w:outlineLvl w:val="0"/>
        <w:rPr>
          <w:rFonts w:ascii="Times New Roman" w:hAnsi="Times New Roman" w:cs="Times New Roman"/>
          <w:color w:val="000000" w:themeColor="text1"/>
          <w:sz w:val="24"/>
          <w:szCs w:val="24"/>
          <w:lang w:val="en-US"/>
        </w:rPr>
      </w:pPr>
      <w:bookmarkStart w:id="3" w:name="OLE_LINK3"/>
      <w:bookmarkStart w:id="4" w:name="OLE_LINK4"/>
      <w:r w:rsidRPr="00A13E12">
        <w:rPr>
          <w:rFonts w:ascii="Times New Roman" w:hAnsi="Times New Roman" w:cs="Times New Roman"/>
          <w:color w:val="000000" w:themeColor="text1"/>
          <w:sz w:val="24"/>
          <w:szCs w:val="24"/>
          <w:lang w:val="en-US"/>
        </w:rPr>
        <w:t>While this unique approach has proven to be a major challenge, the preliminary results are well worth the effort.</w:t>
      </w:r>
      <w:r w:rsidR="0093328E" w:rsidRPr="00A13E12">
        <w:rPr>
          <w:rFonts w:ascii="Times New Roman" w:hAnsi="Times New Roman" w:cs="Times New Roman"/>
          <w:color w:val="000000" w:themeColor="text1"/>
          <w:sz w:val="24"/>
          <w:szCs w:val="24"/>
          <w:lang w:val="en-US"/>
        </w:rPr>
        <w:t xml:space="preserve"> The project’s tangible impacts on health-sciences teaching, the GH competence of graduates, and care delivery are topics of interest for future investigation.</w:t>
      </w:r>
    </w:p>
    <w:bookmarkEnd w:id="3"/>
    <w:bookmarkEnd w:id="4"/>
    <w:p w14:paraId="4F9A8274" w14:textId="77777777" w:rsidR="008A79D6" w:rsidRPr="00A13E12" w:rsidRDefault="008A79D6">
      <w:pPr>
        <w:spacing w:after="200" w:line="276" w:lineRule="auto"/>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br w:type="page"/>
      </w:r>
    </w:p>
    <w:p w14:paraId="758B8231" w14:textId="77777777" w:rsidR="00BC5E93" w:rsidRPr="00A13E12" w:rsidRDefault="00BC5E93" w:rsidP="008A79D6">
      <w:pPr>
        <w:pStyle w:val="NormalWeb"/>
        <w:spacing w:before="0" w:beforeAutospacing="0" w:after="0" w:afterAutospacing="0" w:line="480" w:lineRule="auto"/>
        <w:contextualSpacing/>
        <w:outlineLvl w:val="0"/>
        <w:rPr>
          <w:color w:val="000000" w:themeColor="text1"/>
          <w:lang w:val="en-CA"/>
        </w:rPr>
      </w:pPr>
      <w:r w:rsidRPr="00A13E12">
        <w:rPr>
          <w:bCs/>
          <w:color w:val="000000" w:themeColor="text1"/>
          <w:lang w:val="en-US"/>
        </w:rPr>
        <w:t>BACKGROUND</w:t>
      </w:r>
    </w:p>
    <w:p w14:paraId="040E7AC8" w14:textId="34BD689B" w:rsidR="00796BD2" w:rsidRPr="00A13E12" w:rsidRDefault="00D63ACB" w:rsidP="008A79D6">
      <w:pPr>
        <w:pStyle w:val="NormalWeb"/>
        <w:spacing w:before="0" w:beforeAutospacing="0" w:after="0" w:afterAutospacing="0" w:line="480" w:lineRule="auto"/>
        <w:contextualSpacing/>
        <w:rPr>
          <w:color w:val="000000" w:themeColor="text1"/>
          <w:lang w:val="en-US"/>
        </w:rPr>
      </w:pPr>
      <w:r w:rsidRPr="00A13E12">
        <w:rPr>
          <w:color w:val="000000" w:themeColor="text1"/>
          <w:lang w:val="en-US"/>
        </w:rPr>
        <w:t>L</w:t>
      </w:r>
      <w:r w:rsidR="00BC5E93" w:rsidRPr="00A13E12">
        <w:rPr>
          <w:color w:val="000000" w:themeColor="text1"/>
          <w:lang w:val="en-US"/>
        </w:rPr>
        <w:t>ocal, national, and international news provide us daily reminders that we live in a globalized world with increased interaction and integration of human, societal</w:t>
      </w:r>
      <w:r w:rsidR="00AA5C69" w:rsidRPr="00A13E12">
        <w:rPr>
          <w:color w:val="000000" w:themeColor="text1"/>
          <w:lang w:val="en-US"/>
        </w:rPr>
        <w:t>,</w:t>
      </w:r>
      <w:r w:rsidR="00BC5E93" w:rsidRPr="00A13E12">
        <w:rPr>
          <w:color w:val="000000" w:themeColor="text1"/>
          <w:lang w:val="en-US"/>
        </w:rPr>
        <w:t xml:space="preserve"> and economic activities around the world </w:t>
      </w:r>
      <w:r w:rsidRPr="00A13E12">
        <w:rPr>
          <w:color w:val="000000" w:themeColor="text1"/>
          <w:lang w:val="en-US"/>
        </w:rPr>
        <w:t>and among countries</w:t>
      </w:r>
      <w:r w:rsidR="00AA5C69" w:rsidRPr="00A13E12">
        <w:rPr>
          <w:color w:val="000000" w:themeColor="text1"/>
          <w:lang w:val="en-US"/>
        </w:rPr>
        <w:t>.</w:t>
      </w:r>
      <w:r w:rsidR="006E77F7" w:rsidRPr="00A13E12">
        <w:rPr>
          <w:color w:val="000000" w:themeColor="text1"/>
          <w:vertAlign w:val="superscript"/>
          <w:lang w:val="en-US"/>
        </w:rPr>
        <w:t>1</w:t>
      </w:r>
      <w:r w:rsidRPr="00A13E12">
        <w:rPr>
          <w:color w:val="000000" w:themeColor="text1"/>
          <w:lang w:val="en-US"/>
        </w:rPr>
        <w:t xml:space="preserve"> </w:t>
      </w:r>
      <w:r w:rsidR="006A0095" w:rsidRPr="00A13E12">
        <w:rPr>
          <w:color w:val="000000" w:themeColor="text1"/>
          <w:lang w:val="en-US"/>
        </w:rPr>
        <w:t>Globalization</w:t>
      </w:r>
      <w:r w:rsidR="00BC5E93" w:rsidRPr="00A13E12">
        <w:rPr>
          <w:color w:val="000000" w:themeColor="text1"/>
          <w:lang w:val="en-US"/>
        </w:rPr>
        <w:t xml:space="preserve"> influenc</w:t>
      </w:r>
      <w:r w:rsidR="006A0095" w:rsidRPr="00A13E12">
        <w:rPr>
          <w:color w:val="000000" w:themeColor="text1"/>
          <w:lang w:val="en-US"/>
        </w:rPr>
        <w:t>es</w:t>
      </w:r>
      <w:r w:rsidR="00BC5E93" w:rsidRPr="00A13E12">
        <w:rPr>
          <w:color w:val="000000" w:themeColor="text1"/>
          <w:lang w:val="en-US"/>
        </w:rPr>
        <w:t xml:space="preserve"> population mobility</w:t>
      </w:r>
      <w:r w:rsidR="004F677E" w:rsidRPr="00A13E12">
        <w:rPr>
          <w:color w:val="000000" w:themeColor="text1"/>
          <w:lang w:val="en-US"/>
        </w:rPr>
        <w:t xml:space="preserve"> and </w:t>
      </w:r>
      <w:r w:rsidRPr="00A13E12">
        <w:rPr>
          <w:color w:val="000000" w:themeColor="text1"/>
          <w:lang w:val="en-US"/>
        </w:rPr>
        <w:t xml:space="preserve">human </w:t>
      </w:r>
      <w:r w:rsidR="00BC5E93" w:rsidRPr="00A13E12">
        <w:rPr>
          <w:color w:val="000000" w:themeColor="text1"/>
          <w:lang w:val="en-US"/>
        </w:rPr>
        <w:t>diversity</w:t>
      </w:r>
      <w:r w:rsidR="00AA5C69" w:rsidRPr="00A13E12">
        <w:rPr>
          <w:color w:val="000000" w:themeColor="text1"/>
          <w:lang w:val="en-US"/>
        </w:rPr>
        <w:t xml:space="preserve">, impacting </w:t>
      </w:r>
      <w:r w:rsidR="004F677E" w:rsidRPr="00A13E12">
        <w:rPr>
          <w:color w:val="000000" w:themeColor="text1"/>
          <w:lang w:val="en-US"/>
        </w:rPr>
        <w:t xml:space="preserve">health </w:t>
      </w:r>
      <w:r w:rsidR="00AA5C69" w:rsidRPr="00A13E12">
        <w:rPr>
          <w:color w:val="000000" w:themeColor="text1"/>
          <w:lang w:val="en-US"/>
        </w:rPr>
        <w:t xml:space="preserve">by </w:t>
      </w:r>
      <w:r w:rsidR="006A0095" w:rsidRPr="00A13E12">
        <w:rPr>
          <w:color w:val="000000" w:themeColor="text1"/>
          <w:lang w:val="en-US"/>
        </w:rPr>
        <w:t>disseminat</w:t>
      </w:r>
      <w:r w:rsidR="00AA5C69" w:rsidRPr="00A13E12">
        <w:rPr>
          <w:color w:val="000000" w:themeColor="text1"/>
          <w:lang w:val="en-US"/>
        </w:rPr>
        <w:t xml:space="preserve">ing </w:t>
      </w:r>
      <w:r w:rsidR="004F677E" w:rsidRPr="00A13E12">
        <w:rPr>
          <w:color w:val="000000" w:themeColor="text1"/>
          <w:lang w:val="en-US"/>
        </w:rPr>
        <w:t xml:space="preserve">diseases and </w:t>
      </w:r>
      <w:r w:rsidR="00AA5C69" w:rsidRPr="00A13E12">
        <w:rPr>
          <w:color w:val="000000" w:themeColor="text1"/>
          <w:lang w:val="en-US"/>
        </w:rPr>
        <w:t xml:space="preserve">modifying disease </w:t>
      </w:r>
      <w:r w:rsidR="004F677E" w:rsidRPr="00A13E12">
        <w:rPr>
          <w:color w:val="000000" w:themeColor="text1"/>
          <w:lang w:val="en-US"/>
        </w:rPr>
        <w:t xml:space="preserve">burden </w:t>
      </w:r>
      <w:r w:rsidR="00BC2B5F" w:rsidRPr="00A13E12">
        <w:rPr>
          <w:color w:val="000000" w:themeColor="text1"/>
          <w:lang w:val="en-US"/>
        </w:rPr>
        <w:t>for populations and individuals.</w:t>
      </w:r>
      <w:r w:rsidR="00C23C7B" w:rsidRPr="00A13E12">
        <w:rPr>
          <w:color w:val="000000" w:themeColor="text1"/>
          <w:vertAlign w:val="superscript"/>
          <w:lang w:val="en-US"/>
        </w:rPr>
        <w:t>2,3</w:t>
      </w:r>
      <w:r w:rsidR="004F677E" w:rsidRPr="00A13E12">
        <w:rPr>
          <w:color w:val="000000" w:themeColor="text1"/>
          <w:lang w:val="en-US"/>
        </w:rPr>
        <w:t xml:space="preserve"> It </w:t>
      </w:r>
      <w:r w:rsidR="00BC2B5F" w:rsidRPr="00A13E12">
        <w:rPr>
          <w:color w:val="000000" w:themeColor="text1"/>
          <w:lang w:val="en-US"/>
        </w:rPr>
        <w:t xml:space="preserve">clearly </w:t>
      </w:r>
      <w:r w:rsidR="004F677E" w:rsidRPr="00A13E12">
        <w:rPr>
          <w:color w:val="000000" w:themeColor="text1"/>
          <w:lang w:val="en-US"/>
        </w:rPr>
        <w:t>shows</w:t>
      </w:r>
      <w:r w:rsidR="00BC5E93" w:rsidRPr="00A13E12">
        <w:rPr>
          <w:color w:val="000000" w:themeColor="text1"/>
          <w:lang w:val="en-US"/>
        </w:rPr>
        <w:t xml:space="preserve"> health inequities</w:t>
      </w:r>
      <w:r w:rsidR="00BC2B5F" w:rsidRPr="00A13E12">
        <w:rPr>
          <w:color w:val="000000" w:themeColor="text1"/>
          <w:lang w:val="en-US"/>
        </w:rPr>
        <w:t xml:space="preserve"> due to social determinants of health </w:t>
      </w:r>
      <w:r w:rsidR="005A6BD9" w:rsidRPr="00A13E12">
        <w:rPr>
          <w:color w:val="000000" w:themeColor="text1"/>
          <w:lang w:val="en-US"/>
        </w:rPr>
        <w:t xml:space="preserve">and </w:t>
      </w:r>
      <w:r w:rsidR="00BC2B5F" w:rsidRPr="00A13E12">
        <w:rPr>
          <w:color w:val="000000" w:themeColor="text1"/>
          <w:lang w:val="en-US"/>
        </w:rPr>
        <w:t>the presence of numerous vulnerable populations</w:t>
      </w:r>
      <w:r w:rsidR="008A79D6" w:rsidRPr="00A13E12">
        <w:rPr>
          <w:color w:val="000000" w:themeColor="text1"/>
          <w:lang w:val="en-US"/>
        </w:rPr>
        <w:t>,</w:t>
      </w:r>
      <w:r w:rsidR="00C23C7B" w:rsidRPr="00A13E12">
        <w:rPr>
          <w:color w:val="000000" w:themeColor="text1"/>
          <w:vertAlign w:val="superscript"/>
          <w:lang w:val="en-US"/>
        </w:rPr>
        <w:t>4</w:t>
      </w:r>
      <w:r w:rsidR="00BC2B5F" w:rsidRPr="00A13E12">
        <w:rPr>
          <w:color w:val="000000" w:themeColor="text1"/>
          <w:lang w:val="en-US"/>
        </w:rPr>
        <w:t xml:space="preserve"> both of </w:t>
      </w:r>
      <w:r w:rsidR="005A6BD9" w:rsidRPr="00A13E12">
        <w:rPr>
          <w:color w:val="000000" w:themeColor="text1"/>
          <w:lang w:val="en-US"/>
        </w:rPr>
        <w:t xml:space="preserve">which are </w:t>
      </w:r>
      <w:r w:rsidRPr="00A13E12">
        <w:rPr>
          <w:color w:val="000000" w:themeColor="text1"/>
          <w:lang w:val="en-US"/>
        </w:rPr>
        <w:t>unfortunately growing</w:t>
      </w:r>
      <w:r w:rsidR="004F677E" w:rsidRPr="00A13E12">
        <w:rPr>
          <w:color w:val="000000" w:themeColor="text1"/>
          <w:lang w:val="en-US"/>
        </w:rPr>
        <w:t xml:space="preserve"> </w:t>
      </w:r>
      <w:r w:rsidR="00BC2B5F" w:rsidRPr="00A13E12">
        <w:rPr>
          <w:color w:val="000000" w:themeColor="text1"/>
          <w:lang w:val="en-US"/>
        </w:rPr>
        <w:t xml:space="preserve">in most countries. </w:t>
      </w:r>
      <w:r w:rsidR="00AD696C" w:rsidRPr="00A13E12">
        <w:rPr>
          <w:color w:val="000000" w:themeColor="text1"/>
          <w:lang w:val="en-US"/>
        </w:rPr>
        <w:t xml:space="preserve">Such are the </w:t>
      </w:r>
      <w:r w:rsidR="00BC2B5F" w:rsidRPr="00A13E12">
        <w:rPr>
          <w:color w:val="000000" w:themeColor="text1"/>
          <w:lang w:val="en-US"/>
        </w:rPr>
        <w:t xml:space="preserve">priority </w:t>
      </w:r>
      <w:r w:rsidR="00AD696C" w:rsidRPr="00A13E12">
        <w:rPr>
          <w:color w:val="000000" w:themeColor="text1"/>
          <w:lang w:val="en-US"/>
        </w:rPr>
        <w:t>issues in global health</w:t>
      </w:r>
      <w:r w:rsidR="001E30BD" w:rsidRPr="00A13E12">
        <w:rPr>
          <w:color w:val="000000" w:themeColor="text1"/>
          <w:lang w:val="en-US"/>
        </w:rPr>
        <w:t xml:space="preserve"> (GH)</w:t>
      </w:r>
      <w:r w:rsidR="002B5253">
        <w:rPr>
          <w:color w:val="000000" w:themeColor="text1"/>
          <w:lang w:val="en-US"/>
        </w:rPr>
        <w:t xml:space="preserve"> as defined by Koplan et al.</w:t>
      </w:r>
      <w:r w:rsidR="00365C4E" w:rsidRPr="00A13E12">
        <w:rPr>
          <w:color w:val="000000" w:themeColor="text1"/>
          <w:lang w:val="en-US"/>
        </w:rPr>
        <w:t>,</w:t>
      </w:r>
      <w:r w:rsidR="002B5253" w:rsidRPr="00A13E12">
        <w:rPr>
          <w:color w:val="000000" w:themeColor="text1"/>
          <w:vertAlign w:val="superscript"/>
          <w:lang w:val="en-US"/>
        </w:rPr>
        <w:t xml:space="preserve"> </w:t>
      </w:r>
      <w:r w:rsidR="00C23C7B" w:rsidRPr="00A13E12">
        <w:rPr>
          <w:color w:val="000000" w:themeColor="text1"/>
          <w:vertAlign w:val="superscript"/>
          <w:lang w:val="en-US"/>
        </w:rPr>
        <w:t>5</w:t>
      </w:r>
      <w:r w:rsidR="00AD2CDC" w:rsidRPr="00A13E12">
        <w:rPr>
          <w:color w:val="000000" w:themeColor="text1"/>
          <w:lang w:val="en-US"/>
        </w:rPr>
        <w:t xml:space="preserve"> </w:t>
      </w:r>
      <w:r w:rsidR="00796BD2" w:rsidRPr="00A13E12">
        <w:rPr>
          <w:color w:val="000000" w:themeColor="text1"/>
          <w:lang w:val="en-US"/>
        </w:rPr>
        <w:t xml:space="preserve">and </w:t>
      </w:r>
      <w:r w:rsidR="00447F78" w:rsidRPr="00A13E12">
        <w:rPr>
          <w:color w:val="000000" w:themeColor="text1"/>
          <w:lang w:val="en-US"/>
        </w:rPr>
        <w:t>health-</w:t>
      </w:r>
      <w:r w:rsidR="00BC5E93" w:rsidRPr="00A13E12">
        <w:rPr>
          <w:color w:val="000000" w:themeColor="text1"/>
          <w:lang w:val="en-US"/>
        </w:rPr>
        <w:t xml:space="preserve">care professionals </w:t>
      </w:r>
      <w:r w:rsidR="00796BD2" w:rsidRPr="00A13E12">
        <w:rPr>
          <w:color w:val="000000" w:themeColor="text1"/>
          <w:lang w:val="en-US"/>
        </w:rPr>
        <w:t xml:space="preserve">in all disciplines </w:t>
      </w:r>
      <w:r w:rsidR="00BC5E93" w:rsidRPr="00A13E12">
        <w:rPr>
          <w:color w:val="000000" w:themeColor="text1"/>
          <w:lang w:val="en-US"/>
        </w:rPr>
        <w:t>have</w:t>
      </w:r>
      <w:r w:rsidR="00796BD2" w:rsidRPr="00A13E12">
        <w:rPr>
          <w:color w:val="000000" w:themeColor="text1"/>
          <w:lang w:val="en-US"/>
        </w:rPr>
        <w:t xml:space="preserve"> to</w:t>
      </w:r>
      <w:r w:rsidR="00BC5E93" w:rsidRPr="00A13E12">
        <w:rPr>
          <w:color w:val="000000" w:themeColor="text1"/>
          <w:lang w:val="en-US"/>
        </w:rPr>
        <w:t xml:space="preserve"> take</w:t>
      </w:r>
      <w:r w:rsidR="00796BD2" w:rsidRPr="00A13E12">
        <w:rPr>
          <w:color w:val="000000" w:themeColor="text1"/>
          <w:lang w:val="en-US"/>
        </w:rPr>
        <w:t xml:space="preserve"> them</w:t>
      </w:r>
      <w:r w:rsidR="00BC5E93" w:rsidRPr="00A13E12">
        <w:rPr>
          <w:color w:val="000000" w:themeColor="text1"/>
          <w:lang w:val="en-US"/>
        </w:rPr>
        <w:t xml:space="preserve"> in</w:t>
      </w:r>
      <w:r w:rsidR="00447F78" w:rsidRPr="00A13E12">
        <w:rPr>
          <w:color w:val="000000" w:themeColor="text1"/>
          <w:lang w:val="en-US"/>
        </w:rPr>
        <w:t>to</w:t>
      </w:r>
      <w:r w:rsidR="00BC5E93" w:rsidRPr="00A13E12">
        <w:rPr>
          <w:color w:val="000000" w:themeColor="text1"/>
          <w:lang w:val="en-US"/>
        </w:rPr>
        <w:t xml:space="preserve"> account to provide adequate </w:t>
      </w:r>
      <w:r w:rsidR="00796BD2" w:rsidRPr="00A13E12">
        <w:rPr>
          <w:color w:val="000000" w:themeColor="text1"/>
          <w:lang w:val="en-US"/>
        </w:rPr>
        <w:t xml:space="preserve">and socially accountable </w:t>
      </w:r>
      <w:r w:rsidR="00BC5E93" w:rsidRPr="00A13E12">
        <w:rPr>
          <w:color w:val="000000" w:themeColor="text1"/>
          <w:lang w:val="en-US"/>
        </w:rPr>
        <w:t xml:space="preserve">care to the population </w:t>
      </w:r>
      <w:r w:rsidR="00447F78" w:rsidRPr="00A13E12">
        <w:rPr>
          <w:color w:val="000000" w:themeColor="text1"/>
          <w:lang w:val="en-US"/>
        </w:rPr>
        <w:t>served</w:t>
      </w:r>
      <w:r w:rsidR="008A79D6" w:rsidRPr="00A13E12">
        <w:rPr>
          <w:color w:val="000000" w:themeColor="text1"/>
          <w:lang w:val="en-US"/>
        </w:rPr>
        <w:t>.</w:t>
      </w:r>
      <w:r w:rsidR="00C23C7B" w:rsidRPr="00A13E12">
        <w:rPr>
          <w:color w:val="000000" w:themeColor="text1"/>
          <w:vertAlign w:val="superscript"/>
          <w:lang w:val="en-US"/>
        </w:rPr>
        <w:t>6</w:t>
      </w:r>
      <w:r w:rsidR="00BC5E93" w:rsidRPr="00A13E12">
        <w:rPr>
          <w:color w:val="000000" w:themeColor="text1"/>
          <w:lang w:val="en-US"/>
        </w:rPr>
        <w:t xml:space="preserve"> </w:t>
      </w:r>
    </w:p>
    <w:p w14:paraId="3A88EA34" w14:textId="77777777" w:rsidR="00C23C7B" w:rsidRPr="00A13E12" w:rsidRDefault="00C23C7B" w:rsidP="008A79D6">
      <w:pPr>
        <w:pStyle w:val="NormalWeb"/>
        <w:spacing w:before="0" w:beforeAutospacing="0" w:after="0" w:afterAutospacing="0" w:line="480" w:lineRule="auto"/>
        <w:contextualSpacing/>
        <w:rPr>
          <w:color w:val="000000" w:themeColor="text1"/>
          <w:lang w:val="en-US"/>
        </w:rPr>
      </w:pPr>
    </w:p>
    <w:p w14:paraId="318D926D" w14:textId="285DBAC5" w:rsidR="00BC5E93" w:rsidRPr="00A13E12" w:rsidRDefault="00BC5E93" w:rsidP="008A79D6">
      <w:pPr>
        <w:pStyle w:val="NormalWeb"/>
        <w:spacing w:before="0" w:beforeAutospacing="0" w:after="0" w:afterAutospacing="0" w:line="480" w:lineRule="auto"/>
        <w:contextualSpacing/>
        <w:rPr>
          <w:color w:val="000000" w:themeColor="text1"/>
          <w:lang w:val="en-US"/>
        </w:rPr>
      </w:pPr>
      <w:r w:rsidRPr="00A13E12">
        <w:rPr>
          <w:color w:val="000000" w:themeColor="text1"/>
          <w:lang w:val="en-US"/>
        </w:rPr>
        <w:t>Education</w:t>
      </w:r>
      <w:r w:rsidR="004F677E" w:rsidRPr="00A13E12">
        <w:rPr>
          <w:color w:val="000000" w:themeColor="text1"/>
          <w:lang w:val="en-US"/>
        </w:rPr>
        <w:t>al</w:t>
      </w:r>
      <w:r w:rsidRPr="00A13E12">
        <w:rPr>
          <w:color w:val="000000" w:themeColor="text1"/>
          <w:lang w:val="en-US"/>
        </w:rPr>
        <w:t xml:space="preserve"> </w:t>
      </w:r>
      <w:r w:rsidR="00E85AA7" w:rsidRPr="00A13E12">
        <w:rPr>
          <w:color w:val="000000" w:themeColor="text1"/>
          <w:lang w:val="en-US"/>
        </w:rPr>
        <w:t>institutions</w:t>
      </w:r>
      <w:r w:rsidR="004556C0" w:rsidRPr="00A13E12">
        <w:rPr>
          <w:color w:val="000000" w:themeColor="text1"/>
          <w:lang w:val="en-US"/>
        </w:rPr>
        <w:t xml:space="preserve"> </w:t>
      </w:r>
      <w:r w:rsidR="00E85AA7" w:rsidRPr="00A13E12">
        <w:rPr>
          <w:color w:val="000000" w:themeColor="text1"/>
          <w:lang w:val="en-US"/>
        </w:rPr>
        <w:t>for health</w:t>
      </w:r>
      <w:r w:rsidR="00A04407" w:rsidRPr="00A13E12">
        <w:rPr>
          <w:color w:val="000000" w:themeColor="text1"/>
          <w:lang w:val="en-US"/>
        </w:rPr>
        <w:t>-</w:t>
      </w:r>
      <w:r w:rsidR="00E85AA7" w:rsidRPr="00A13E12">
        <w:rPr>
          <w:color w:val="000000" w:themeColor="text1"/>
          <w:lang w:val="en-US"/>
        </w:rPr>
        <w:t xml:space="preserve">care professionals are </w:t>
      </w:r>
      <w:r w:rsidRPr="00A13E12">
        <w:rPr>
          <w:color w:val="000000" w:themeColor="text1"/>
          <w:lang w:val="en-US"/>
        </w:rPr>
        <w:t>consequently</w:t>
      </w:r>
      <w:r w:rsidR="00E85AA7" w:rsidRPr="00A13E12">
        <w:rPr>
          <w:color w:val="000000" w:themeColor="text1"/>
          <w:lang w:val="en-US"/>
        </w:rPr>
        <w:t xml:space="preserve"> called upon</w:t>
      </w:r>
      <w:r w:rsidR="004556C0" w:rsidRPr="00A13E12">
        <w:rPr>
          <w:color w:val="000000" w:themeColor="text1"/>
          <w:lang w:val="en-US"/>
        </w:rPr>
        <w:t xml:space="preserve"> </w:t>
      </w:r>
      <w:r w:rsidRPr="00A13E12">
        <w:rPr>
          <w:color w:val="000000" w:themeColor="text1"/>
          <w:lang w:val="en-US"/>
        </w:rPr>
        <w:t xml:space="preserve">to integrate </w:t>
      </w:r>
      <w:r w:rsidR="001E30BD" w:rsidRPr="00A13E12">
        <w:rPr>
          <w:color w:val="000000" w:themeColor="text1"/>
          <w:lang w:val="en-US"/>
        </w:rPr>
        <w:t xml:space="preserve">GH </w:t>
      </w:r>
      <w:r w:rsidR="00E85AA7" w:rsidRPr="00A13E12">
        <w:rPr>
          <w:color w:val="000000" w:themeColor="text1"/>
          <w:lang w:val="en-US"/>
        </w:rPr>
        <w:t xml:space="preserve">issues </w:t>
      </w:r>
      <w:r w:rsidRPr="00A13E12">
        <w:rPr>
          <w:color w:val="000000" w:themeColor="text1"/>
          <w:lang w:val="en-US"/>
        </w:rPr>
        <w:t xml:space="preserve">into </w:t>
      </w:r>
      <w:r w:rsidR="00E85AA7" w:rsidRPr="00A13E12">
        <w:rPr>
          <w:color w:val="000000" w:themeColor="text1"/>
          <w:lang w:val="en-US"/>
        </w:rPr>
        <w:t>their programs</w:t>
      </w:r>
      <w:r w:rsidR="009C56F7" w:rsidRPr="00A13E12">
        <w:rPr>
          <w:color w:val="000000" w:themeColor="text1"/>
          <w:lang w:val="en-US"/>
        </w:rPr>
        <w:t>.</w:t>
      </w:r>
      <w:r w:rsidR="006B22F5" w:rsidRPr="00A13E12">
        <w:rPr>
          <w:color w:val="000000" w:themeColor="text1"/>
          <w:vertAlign w:val="superscript"/>
          <w:lang w:val="en-US"/>
        </w:rPr>
        <w:t>7</w:t>
      </w:r>
      <w:r w:rsidR="006B188E" w:rsidRPr="00A13E12">
        <w:rPr>
          <w:color w:val="000000" w:themeColor="text1"/>
          <w:vertAlign w:val="superscript"/>
          <w:lang w:val="en-US"/>
        </w:rPr>
        <w:t>,8,9,10</w:t>
      </w:r>
      <w:r w:rsidR="00E85AA7" w:rsidRPr="00A13E12">
        <w:rPr>
          <w:color w:val="000000" w:themeColor="text1"/>
          <w:lang w:val="en-US"/>
        </w:rPr>
        <w:t xml:space="preserve"> </w:t>
      </w:r>
      <w:r w:rsidR="009C56F7" w:rsidRPr="00A13E12">
        <w:rPr>
          <w:color w:val="000000" w:themeColor="text1"/>
          <w:lang w:val="en-US"/>
        </w:rPr>
        <w:t xml:space="preserve">They are urged to </w:t>
      </w:r>
      <w:r w:rsidR="00E85AA7" w:rsidRPr="00A13E12">
        <w:rPr>
          <w:color w:val="000000" w:themeColor="text1"/>
          <w:lang w:val="en-US"/>
        </w:rPr>
        <w:t>define</w:t>
      </w:r>
      <w:r w:rsidR="00FA11D7" w:rsidRPr="00A13E12">
        <w:rPr>
          <w:color w:val="000000" w:themeColor="text1"/>
          <w:lang w:val="en-US"/>
        </w:rPr>
        <w:t xml:space="preserve"> </w:t>
      </w:r>
      <w:r w:rsidR="00D15407" w:rsidRPr="00A13E12">
        <w:rPr>
          <w:color w:val="000000" w:themeColor="text1"/>
          <w:lang w:val="en-US"/>
        </w:rPr>
        <w:t xml:space="preserve">their graduates’ expected </w:t>
      </w:r>
      <w:r w:rsidR="003010B7" w:rsidRPr="00A13E12">
        <w:rPr>
          <w:color w:val="000000" w:themeColor="text1"/>
          <w:lang w:val="en-US"/>
        </w:rPr>
        <w:t xml:space="preserve">GH </w:t>
      </w:r>
      <w:r w:rsidR="000400A0" w:rsidRPr="00A13E12">
        <w:rPr>
          <w:color w:val="000000" w:themeColor="text1"/>
          <w:lang w:val="en-US"/>
        </w:rPr>
        <w:t xml:space="preserve">exit </w:t>
      </w:r>
      <w:r w:rsidR="00D15407" w:rsidRPr="00A13E12">
        <w:rPr>
          <w:color w:val="000000" w:themeColor="text1"/>
          <w:lang w:val="en-US"/>
        </w:rPr>
        <w:t xml:space="preserve">competencies </w:t>
      </w:r>
      <w:r w:rsidR="009C56F7" w:rsidRPr="00A13E12">
        <w:rPr>
          <w:color w:val="000000" w:themeColor="text1"/>
          <w:lang w:val="en-US"/>
        </w:rPr>
        <w:t xml:space="preserve">and ensure </w:t>
      </w:r>
      <w:r w:rsidR="00D15407" w:rsidRPr="00A13E12">
        <w:rPr>
          <w:color w:val="000000" w:themeColor="text1"/>
          <w:lang w:val="en-US"/>
        </w:rPr>
        <w:t xml:space="preserve">their development </w:t>
      </w:r>
      <w:r w:rsidR="009C56F7" w:rsidRPr="00A13E12">
        <w:rPr>
          <w:color w:val="000000" w:themeColor="text1"/>
          <w:lang w:val="en-US"/>
        </w:rPr>
        <w:t>through</w:t>
      </w:r>
      <w:r w:rsidR="00D15407" w:rsidRPr="00A13E12">
        <w:rPr>
          <w:color w:val="000000" w:themeColor="text1"/>
          <w:lang w:val="en-US"/>
        </w:rPr>
        <w:t xml:space="preserve">out </w:t>
      </w:r>
      <w:r w:rsidR="009C56F7" w:rsidRPr="00A13E12">
        <w:rPr>
          <w:color w:val="000000" w:themeColor="text1"/>
          <w:lang w:val="en-US"/>
        </w:rPr>
        <w:t xml:space="preserve">curriculum </w:t>
      </w:r>
      <w:r w:rsidR="00D15407" w:rsidRPr="00A13E12">
        <w:rPr>
          <w:color w:val="000000" w:themeColor="text1"/>
          <w:lang w:val="en-US"/>
        </w:rPr>
        <w:t>change, modified educational practices</w:t>
      </w:r>
      <w:r w:rsidR="003010B7" w:rsidRPr="00A13E12">
        <w:rPr>
          <w:color w:val="000000" w:themeColor="text1"/>
          <w:lang w:val="en-US"/>
        </w:rPr>
        <w:t>,</w:t>
      </w:r>
      <w:r w:rsidR="00D15407" w:rsidRPr="00A13E12">
        <w:rPr>
          <w:color w:val="000000" w:themeColor="text1"/>
          <w:lang w:val="en-US"/>
        </w:rPr>
        <w:t xml:space="preserve"> and research.</w:t>
      </w:r>
      <w:r w:rsidRPr="00A13E12">
        <w:rPr>
          <w:color w:val="000000" w:themeColor="text1"/>
          <w:lang w:val="en-US"/>
        </w:rPr>
        <w:t xml:space="preserve"> </w:t>
      </w:r>
      <w:r w:rsidR="009C56F7" w:rsidRPr="00A13E12">
        <w:rPr>
          <w:color w:val="000000" w:themeColor="text1"/>
          <w:lang w:val="en-US"/>
        </w:rPr>
        <w:t xml:space="preserve">The </w:t>
      </w:r>
      <w:r w:rsidR="00D15407" w:rsidRPr="00A13E12">
        <w:rPr>
          <w:color w:val="000000" w:themeColor="text1"/>
          <w:lang w:val="en-US"/>
        </w:rPr>
        <w:t>overall aim</w:t>
      </w:r>
      <w:r w:rsidR="009C56F7" w:rsidRPr="00A13E12">
        <w:rPr>
          <w:color w:val="000000" w:themeColor="text1"/>
          <w:lang w:val="en-US"/>
        </w:rPr>
        <w:t xml:space="preserve"> is to improve</w:t>
      </w:r>
      <w:r w:rsidRPr="00A13E12">
        <w:rPr>
          <w:color w:val="000000" w:themeColor="text1"/>
          <w:lang w:val="en-US"/>
        </w:rPr>
        <w:t xml:space="preserve"> the health of </w:t>
      </w:r>
      <w:r w:rsidR="009C56F7" w:rsidRPr="00A13E12">
        <w:rPr>
          <w:color w:val="000000" w:themeColor="text1"/>
          <w:lang w:val="en-US"/>
        </w:rPr>
        <w:t xml:space="preserve">all </w:t>
      </w:r>
      <w:r w:rsidRPr="00A13E12">
        <w:rPr>
          <w:color w:val="000000" w:themeColor="text1"/>
          <w:lang w:val="en-US"/>
        </w:rPr>
        <w:t>individuals and populations</w:t>
      </w:r>
      <w:r w:rsidR="00D15407" w:rsidRPr="00A13E12">
        <w:rPr>
          <w:color w:val="000000" w:themeColor="text1"/>
          <w:lang w:val="en-US"/>
        </w:rPr>
        <w:t xml:space="preserve"> </w:t>
      </w:r>
      <w:r w:rsidR="003010B7" w:rsidRPr="00A13E12">
        <w:rPr>
          <w:color w:val="000000" w:themeColor="text1"/>
          <w:lang w:val="en-US"/>
        </w:rPr>
        <w:t xml:space="preserve">at home and abroad </w:t>
      </w:r>
      <w:r w:rsidR="00D15407" w:rsidRPr="00A13E12">
        <w:rPr>
          <w:color w:val="000000" w:themeColor="text1"/>
          <w:lang w:val="en-US"/>
        </w:rPr>
        <w:t>by</w:t>
      </w:r>
      <w:r w:rsidRPr="00A13E12">
        <w:rPr>
          <w:color w:val="000000" w:themeColor="text1"/>
          <w:lang w:val="en-US"/>
        </w:rPr>
        <w:t xml:space="preserve"> addressing </w:t>
      </w:r>
      <w:r w:rsidR="009C56F7" w:rsidRPr="00A13E12">
        <w:rPr>
          <w:color w:val="000000" w:themeColor="text1"/>
          <w:lang w:val="en-US"/>
        </w:rPr>
        <w:t xml:space="preserve">issues such as diversity and </w:t>
      </w:r>
      <w:r w:rsidRPr="00A13E12">
        <w:rPr>
          <w:color w:val="000000" w:themeColor="text1"/>
          <w:lang w:val="en-US"/>
        </w:rPr>
        <w:t>inequities and their impacts</w:t>
      </w:r>
      <w:r w:rsidR="00D15407" w:rsidRPr="00A13E12">
        <w:rPr>
          <w:color w:val="000000" w:themeColor="text1"/>
          <w:lang w:val="en-US"/>
        </w:rPr>
        <w:t xml:space="preserve"> on health</w:t>
      </w:r>
      <w:r w:rsidRPr="00A13E12">
        <w:rPr>
          <w:color w:val="000000" w:themeColor="text1"/>
          <w:lang w:val="en-US"/>
        </w:rPr>
        <w:t>.</w:t>
      </w:r>
      <w:r w:rsidR="006B188E" w:rsidRPr="00A13E12">
        <w:rPr>
          <w:color w:val="000000" w:themeColor="text1"/>
          <w:vertAlign w:val="superscript"/>
          <w:lang w:val="en-US"/>
        </w:rPr>
        <w:t>11</w:t>
      </w:r>
      <w:r w:rsidR="006A468F" w:rsidRPr="00A13E12">
        <w:rPr>
          <w:color w:val="000000" w:themeColor="text1"/>
          <w:vertAlign w:val="superscript"/>
          <w:lang w:val="en-US"/>
        </w:rPr>
        <w:t xml:space="preserve"> </w:t>
      </w:r>
    </w:p>
    <w:p w14:paraId="1F3728A8" w14:textId="09CD0965" w:rsidR="00BC5E93" w:rsidRPr="00A13E12" w:rsidRDefault="00347F2F" w:rsidP="008A79D6">
      <w:pPr>
        <w:spacing w:after="0" w:line="480" w:lineRule="auto"/>
        <w:contextualSpacing/>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A</w:t>
      </w:r>
      <w:r w:rsidR="00D15407" w:rsidRPr="00A13E12">
        <w:rPr>
          <w:rFonts w:ascii="Times New Roman" w:hAnsi="Times New Roman" w:cs="Times New Roman"/>
          <w:color w:val="000000" w:themeColor="text1"/>
          <w:sz w:val="24"/>
          <w:szCs w:val="24"/>
          <w:lang w:val="en-US"/>
        </w:rPr>
        <w:t>cademic institutions</w:t>
      </w:r>
      <w:r w:rsidRPr="00A13E12">
        <w:rPr>
          <w:rFonts w:ascii="Times New Roman" w:hAnsi="Times New Roman" w:cs="Times New Roman"/>
          <w:color w:val="000000" w:themeColor="text1"/>
          <w:sz w:val="24"/>
          <w:szCs w:val="24"/>
          <w:lang w:val="en-US"/>
        </w:rPr>
        <w:t xml:space="preserve"> are under external pressure </w:t>
      </w:r>
      <w:r w:rsidR="00050994" w:rsidRPr="00A13E12">
        <w:rPr>
          <w:rFonts w:ascii="Times New Roman" w:hAnsi="Times New Roman" w:cs="Times New Roman"/>
          <w:color w:val="000000" w:themeColor="text1"/>
          <w:sz w:val="24"/>
          <w:szCs w:val="24"/>
          <w:lang w:val="en-US"/>
        </w:rPr>
        <w:t>to move in this direction</w:t>
      </w:r>
      <w:r w:rsidR="00D15407" w:rsidRPr="00A13E12">
        <w:rPr>
          <w:rFonts w:ascii="Times New Roman" w:hAnsi="Times New Roman" w:cs="Times New Roman"/>
          <w:color w:val="000000" w:themeColor="text1"/>
          <w:sz w:val="24"/>
          <w:szCs w:val="24"/>
          <w:lang w:val="en-US"/>
        </w:rPr>
        <w:t>.</w:t>
      </w:r>
      <w:r w:rsidR="00BC5E93" w:rsidRPr="00A13E12">
        <w:rPr>
          <w:rFonts w:ascii="Times New Roman" w:hAnsi="Times New Roman" w:cs="Times New Roman"/>
          <w:color w:val="000000" w:themeColor="text1"/>
          <w:sz w:val="24"/>
          <w:szCs w:val="24"/>
          <w:lang w:val="en-US"/>
        </w:rPr>
        <w:t xml:space="preserve"> </w:t>
      </w:r>
      <w:r w:rsidR="00050994" w:rsidRPr="00A13E12">
        <w:rPr>
          <w:rFonts w:ascii="Times New Roman" w:hAnsi="Times New Roman" w:cs="Times New Roman"/>
          <w:color w:val="000000" w:themeColor="text1"/>
          <w:sz w:val="24"/>
          <w:szCs w:val="24"/>
          <w:lang w:val="en-US"/>
        </w:rPr>
        <w:t xml:space="preserve">In addition, many </w:t>
      </w:r>
      <w:r w:rsidR="00BC5E93" w:rsidRPr="00A13E12">
        <w:rPr>
          <w:rFonts w:ascii="Times New Roman" w:hAnsi="Times New Roman" w:cs="Times New Roman"/>
          <w:color w:val="000000" w:themeColor="text1"/>
          <w:sz w:val="24"/>
          <w:szCs w:val="24"/>
          <w:lang w:val="en-US"/>
        </w:rPr>
        <w:t xml:space="preserve">students </w:t>
      </w:r>
      <w:r w:rsidR="00050994" w:rsidRPr="00A13E12">
        <w:rPr>
          <w:rFonts w:ascii="Times New Roman" w:hAnsi="Times New Roman" w:cs="Times New Roman"/>
          <w:color w:val="000000" w:themeColor="text1"/>
          <w:sz w:val="24"/>
          <w:szCs w:val="24"/>
          <w:lang w:val="en-US"/>
        </w:rPr>
        <w:t xml:space="preserve">are showing </w:t>
      </w:r>
      <w:r w:rsidR="00BC5E93" w:rsidRPr="00A13E12">
        <w:rPr>
          <w:rFonts w:ascii="Times New Roman" w:hAnsi="Times New Roman" w:cs="Times New Roman"/>
          <w:color w:val="000000" w:themeColor="text1"/>
          <w:sz w:val="24"/>
          <w:szCs w:val="24"/>
          <w:lang w:val="en-US"/>
        </w:rPr>
        <w:t>growing interest in</w:t>
      </w:r>
      <w:r w:rsidR="004556C0" w:rsidRPr="00A13E12">
        <w:rPr>
          <w:rFonts w:ascii="Times New Roman" w:hAnsi="Times New Roman" w:cs="Times New Roman"/>
          <w:color w:val="000000" w:themeColor="text1"/>
          <w:sz w:val="24"/>
          <w:szCs w:val="24"/>
          <w:lang w:val="en-US"/>
        </w:rPr>
        <w:t xml:space="preserve"> </w:t>
      </w:r>
      <w:r w:rsidR="00BC5E93" w:rsidRPr="00A13E12">
        <w:rPr>
          <w:rFonts w:ascii="Times New Roman" w:hAnsi="Times New Roman" w:cs="Times New Roman"/>
          <w:color w:val="000000" w:themeColor="text1"/>
          <w:sz w:val="24"/>
          <w:szCs w:val="24"/>
          <w:lang w:val="en-US"/>
        </w:rPr>
        <w:t>GH</w:t>
      </w:r>
      <w:r w:rsidR="00086D94" w:rsidRPr="00A13E12">
        <w:rPr>
          <w:rFonts w:ascii="Times New Roman" w:hAnsi="Times New Roman" w:cs="Times New Roman"/>
          <w:color w:val="000000" w:themeColor="text1"/>
          <w:sz w:val="24"/>
          <w:szCs w:val="24"/>
          <w:lang w:val="en-US"/>
        </w:rPr>
        <w:t xml:space="preserve"> and </w:t>
      </w:r>
      <w:r w:rsidR="00050994" w:rsidRPr="00A13E12">
        <w:rPr>
          <w:rFonts w:ascii="Times New Roman" w:hAnsi="Times New Roman" w:cs="Times New Roman"/>
          <w:color w:val="000000" w:themeColor="text1"/>
          <w:sz w:val="24"/>
          <w:szCs w:val="24"/>
          <w:lang w:val="en-US"/>
        </w:rPr>
        <w:t xml:space="preserve">want </w:t>
      </w:r>
      <w:r w:rsidR="00086D94" w:rsidRPr="00A13E12">
        <w:rPr>
          <w:rFonts w:ascii="Times New Roman" w:hAnsi="Times New Roman" w:cs="Times New Roman"/>
          <w:color w:val="000000" w:themeColor="text1"/>
          <w:sz w:val="24"/>
          <w:szCs w:val="24"/>
          <w:lang w:val="en-US"/>
        </w:rPr>
        <w:t xml:space="preserve">to be better equipped to care </w:t>
      </w:r>
      <w:r w:rsidR="00050994" w:rsidRPr="00A13E12">
        <w:rPr>
          <w:rFonts w:ascii="Times New Roman" w:hAnsi="Times New Roman" w:cs="Times New Roman"/>
          <w:color w:val="000000" w:themeColor="text1"/>
          <w:sz w:val="24"/>
          <w:szCs w:val="24"/>
          <w:lang w:val="en-US"/>
        </w:rPr>
        <w:t xml:space="preserve">for </w:t>
      </w:r>
      <w:r w:rsidR="00086D94" w:rsidRPr="00A13E12">
        <w:rPr>
          <w:rFonts w:ascii="Times New Roman" w:hAnsi="Times New Roman" w:cs="Times New Roman"/>
          <w:color w:val="000000" w:themeColor="text1"/>
          <w:sz w:val="24"/>
          <w:szCs w:val="24"/>
          <w:lang w:val="en-US"/>
        </w:rPr>
        <w:t xml:space="preserve">the most vulnerable </w:t>
      </w:r>
      <w:r w:rsidR="00CA2B6C" w:rsidRPr="00A13E12">
        <w:rPr>
          <w:rFonts w:ascii="Times New Roman" w:hAnsi="Times New Roman" w:cs="Times New Roman"/>
          <w:color w:val="000000" w:themeColor="text1"/>
          <w:sz w:val="24"/>
          <w:szCs w:val="24"/>
          <w:lang w:val="en-US"/>
        </w:rPr>
        <w:t>individuals,</w:t>
      </w:r>
      <w:r w:rsidR="006B188E" w:rsidRPr="00A13E12">
        <w:rPr>
          <w:rFonts w:ascii="Times New Roman" w:hAnsi="Times New Roman" w:cs="Times New Roman"/>
          <w:color w:val="000000" w:themeColor="text1"/>
          <w:sz w:val="24"/>
          <w:szCs w:val="24"/>
          <w:vertAlign w:val="superscript"/>
          <w:lang w:val="en-US"/>
        </w:rPr>
        <w:t>12,13</w:t>
      </w:r>
      <w:r w:rsidR="002822DA" w:rsidRPr="00A13E12">
        <w:rPr>
          <w:rFonts w:ascii="Times New Roman" w:hAnsi="Times New Roman" w:cs="Times New Roman"/>
          <w:color w:val="000000" w:themeColor="text1"/>
          <w:sz w:val="24"/>
          <w:szCs w:val="24"/>
          <w:vertAlign w:val="superscript"/>
          <w:lang w:val="en-US"/>
        </w:rPr>
        <w:t xml:space="preserve"> </w:t>
      </w:r>
      <w:r w:rsidR="00CA2B6C" w:rsidRPr="00A13E12">
        <w:rPr>
          <w:rFonts w:ascii="Times New Roman" w:hAnsi="Times New Roman" w:cs="Times New Roman"/>
          <w:color w:val="000000" w:themeColor="text1"/>
          <w:sz w:val="24"/>
          <w:szCs w:val="24"/>
          <w:lang w:val="en-US"/>
        </w:rPr>
        <w:t>yet</w:t>
      </w:r>
      <w:r w:rsidR="00BC5E93" w:rsidRPr="00A13E12">
        <w:rPr>
          <w:rFonts w:ascii="Times New Roman" w:hAnsi="Times New Roman" w:cs="Times New Roman"/>
          <w:color w:val="000000" w:themeColor="text1"/>
          <w:sz w:val="24"/>
          <w:szCs w:val="24"/>
          <w:lang w:val="en-US"/>
        </w:rPr>
        <w:t xml:space="preserve"> often feel ill prepared to </w:t>
      </w:r>
      <w:r w:rsidR="00CA2B6C" w:rsidRPr="00A13E12">
        <w:rPr>
          <w:rFonts w:ascii="Times New Roman" w:hAnsi="Times New Roman" w:cs="Times New Roman"/>
          <w:color w:val="000000" w:themeColor="text1"/>
          <w:sz w:val="24"/>
          <w:szCs w:val="24"/>
          <w:lang w:val="en-US"/>
        </w:rPr>
        <w:t>do so</w:t>
      </w:r>
      <w:r w:rsidR="00BC5E93" w:rsidRPr="00A13E12">
        <w:rPr>
          <w:rFonts w:ascii="Times New Roman" w:hAnsi="Times New Roman" w:cs="Times New Roman"/>
          <w:color w:val="000000" w:themeColor="text1"/>
          <w:sz w:val="24"/>
          <w:szCs w:val="24"/>
          <w:lang w:val="en-US"/>
        </w:rPr>
        <w:t>.</w:t>
      </w:r>
      <w:r w:rsidR="003C0D48" w:rsidRPr="00A13E12">
        <w:rPr>
          <w:rFonts w:ascii="Times New Roman" w:hAnsi="Times New Roman" w:cs="Times New Roman"/>
          <w:color w:val="000000" w:themeColor="text1"/>
          <w:sz w:val="24"/>
          <w:szCs w:val="24"/>
          <w:vertAlign w:val="superscript"/>
          <w:lang w:val="en-US"/>
        </w:rPr>
        <w:t>1</w:t>
      </w:r>
      <w:r w:rsidR="006B188E" w:rsidRPr="00A13E12">
        <w:rPr>
          <w:rFonts w:ascii="Times New Roman" w:hAnsi="Times New Roman" w:cs="Times New Roman"/>
          <w:color w:val="000000" w:themeColor="text1"/>
          <w:sz w:val="24"/>
          <w:szCs w:val="24"/>
          <w:vertAlign w:val="superscript"/>
          <w:lang w:val="en-US"/>
        </w:rPr>
        <w:t>4</w:t>
      </w:r>
    </w:p>
    <w:p w14:paraId="221F6C55" w14:textId="77777777" w:rsidR="00873268" w:rsidRPr="00A13E12" w:rsidRDefault="00873268" w:rsidP="008A79D6">
      <w:pPr>
        <w:spacing w:after="0" w:line="480" w:lineRule="auto"/>
        <w:contextualSpacing/>
        <w:rPr>
          <w:rFonts w:ascii="Times New Roman" w:hAnsi="Times New Roman" w:cs="Times New Roman"/>
          <w:sz w:val="24"/>
          <w:szCs w:val="24"/>
          <w:lang w:val="en-US"/>
        </w:rPr>
      </w:pPr>
    </w:p>
    <w:p w14:paraId="2A8BAE4E" w14:textId="0AF75349" w:rsidR="00BC5E93" w:rsidRPr="00A13E12" w:rsidRDefault="005B3B11" w:rsidP="008A79D6">
      <w:pPr>
        <w:pStyle w:val="NormalWeb"/>
        <w:spacing w:before="0" w:beforeAutospacing="0" w:after="0" w:afterAutospacing="0" w:line="480" w:lineRule="auto"/>
        <w:contextualSpacing/>
        <w:rPr>
          <w:color w:val="000000" w:themeColor="text1"/>
          <w:lang w:val="en-CA"/>
        </w:rPr>
      </w:pPr>
      <w:r w:rsidRPr="00A13E12">
        <w:rPr>
          <w:color w:val="000000" w:themeColor="text1"/>
          <w:lang w:val="en-US"/>
        </w:rPr>
        <w:t>Health-</w:t>
      </w:r>
      <w:r w:rsidR="00BC5E93" w:rsidRPr="00A13E12">
        <w:rPr>
          <w:color w:val="000000" w:themeColor="text1"/>
          <w:lang w:val="en-US"/>
        </w:rPr>
        <w:t xml:space="preserve">sciences programs are often </w:t>
      </w:r>
      <w:r w:rsidR="00E021F6" w:rsidRPr="00A13E12">
        <w:rPr>
          <w:color w:val="000000" w:themeColor="text1"/>
          <w:lang w:val="en-US"/>
        </w:rPr>
        <w:t xml:space="preserve">asked </w:t>
      </w:r>
      <w:r w:rsidR="00BC5E93" w:rsidRPr="00A13E12">
        <w:rPr>
          <w:color w:val="000000" w:themeColor="text1"/>
          <w:lang w:val="en-US"/>
        </w:rPr>
        <w:t xml:space="preserve">to add new </w:t>
      </w:r>
      <w:r w:rsidR="00E021F6" w:rsidRPr="00A13E12">
        <w:rPr>
          <w:color w:val="000000" w:themeColor="text1"/>
          <w:lang w:val="en-US"/>
        </w:rPr>
        <w:t xml:space="preserve">curriculum </w:t>
      </w:r>
      <w:r w:rsidR="00BC5E93" w:rsidRPr="00A13E12">
        <w:rPr>
          <w:color w:val="000000" w:themeColor="text1"/>
          <w:lang w:val="en-US"/>
        </w:rPr>
        <w:t xml:space="preserve">items </w:t>
      </w:r>
      <w:r w:rsidR="0057136D" w:rsidRPr="00A13E12">
        <w:rPr>
          <w:color w:val="000000" w:themeColor="text1"/>
          <w:lang w:val="en-US"/>
        </w:rPr>
        <w:t>or content</w:t>
      </w:r>
      <w:r w:rsidR="00BC5E93" w:rsidRPr="00A13E12">
        <w:rPr>
          <w:color w:val="000000" w:themeColor="text1"/>
          <w:lang w:val="en-US"/>
        </w:rPr>
        <w:t>.</w:t>
      </w:r>
      <w:r w:rsidR="00BC5E93" w:rsidRPr="00A13E12">
        <w:rPr>
          <w:color w:val="000000" w:themeColor="text1"/>
          <w:vertAlign w:val="superscript"/>
          <w:lang w:val="en-US"/>
        </w:rPr>
        <w:t>1</w:t>
      </w:r>
      <w:r w:rsidR="006B188E" w:rsidRPr="00A13E12">
        <w:rPr>
          <w:color w:val="000000" w:themeColor="text1"/>
          <w:vertAlign w:val="superscript"/>
          <w:lang w:val="en-US"/>
        </w:rPr>
        <w:t>5</w:t>
      </w:r>
      <w:r w:rsidR="004556C0" w:rsidRPr="00A13E12">
        <w:rPr>
          <w:color w:val="000000" w:themeColor="text1"/>
          <w:lang w:val="en-US"/>
        </w:rPr>
        <w:t xml:space="preserve"> </w:t>
      </w:r>
      <w:r w:rsidR="00322C6F" w:rsidRPr="00A13E12">
        <w:rPr>
          <w:color w:val="000000" w:themeColor="text1"/>
          <w:lang w:val="en-US"/>
        </w:rPr>
        <w:t>H</w:t>
      </w:r>
      <w:r w:rsidR="0057136D" w:rsidRPr="00A13E12">
        <w:rPr>
          <w:color w:val="000000" w:themeColor="text1"/>
          <w:lang w:val="en-US"/>
        </w:rPr>
        <w:t>eav</w:t>
      </w:r>
      <w:r w:rsidR="00E021F6" w:rsidRPr="00A13E12">
        <w:rPr>
          <w:color w:val="000000" w:themeColor="text1"/>
          <w:lang w:val="en-US"/>
        </w:rPr>
        <w:t>il</w:t>
      </w:r>
      <w:r w:rsidR="0057136D" w:rsidRPr="00A13E12">
        <w:rPr>
          <w:color w:val="000000" w:themeColor="text1"/>
          <w:lang w:val="en-US"/>
        </w:rPr>
        <w:t xml:space="preserve">y loaded </w:t>
      </w:r>
      <w:r w:rsidR="004556C0" w:rsidRPr="00A13E12">
        <w:rPr>
          <w:color w:val="000000" w:themeColor="text1"/>
          <w:lang w:val="en-US"/>
        </w:rPr>
        <w:t>curricula</w:t>
      </w:r>
      <w:r w:rsidR="00E021F6" w:rsidRPr="00A13E12">
        <w:rPr>
          <w:color w:val="000000" w:themeColor="text1"/>
          <w:lang w:val="en-US"/>
        </w:rPr>
        <w:t>,</w:t>
      </w:r>
      <w:r w:rsidR="0057136D" w:rsidRPr="00A13E12">
        <w:rPr>
          <w:color w:val="000000" w:themeColor="text1"/>
          <w:lang w:val="en-US"/>
        </w:rPr>
        <w:t xml:space="preserve"> </w:t>
      </w:r>
      <w:r w:rsidR="00BC5E93" w:rsidRPr="00A13E12">
        <w:rPr>
          <w:color w:val="000000" w:themeColor="text1"/>
          <w:lang w:val="en-US"/>
        </w:rPr>
        <w:t xml:space="preserve">time and space </w:t>
      </w:r>
      <w:r w:rsidR="00322C6F" w:rsidRPr="00A13E12">
        <w:rPr>
          <w:color w:val="000000" w:themeColor="text1"/>
          <w:lang w:val="en-US"/>
        </w:rPr>
        <w:t xml:space="preserve">limitations, </w:t>
      </w:r>
      <w:r w:rsidR="0057136D" w:rsidRPr="00A13E12">
        <w:rPr>
          <w:color w:val="000000" w:themeColor="text1"/>
          <w:lang w:val="en-US"/>
        </w:rPr>
        <w:t xml:space="preserve">and limited </w:t>
      </w:r>
      <w:r w:rsidR="00322C6F" w:rsidRPr="00A13E12">
        <w:rPr>
          <w:color w:val="000000" w:themeColor="text1"/>
          <w:lang w:val="en-US"/>
        </w:rPr>
        <w:t xml:space="preserve">GH </w:t>
      </w:r>
      <w:r w:rsidR="0057136D" w:rsidRPr="00A13E12">
        <w:rPr>
          <w:color w:val="000000" w:themeColor="text1"/>
          <w:lang w:val="en-US"/>
        </w:rPr>
        <w:t xml:space="preserve">resources and expertise </w:t>
      </w:r>
      <w:r w:rsidR="00322C6F" w:rsidRPr="00A13E12">
        <w:rPr>
          <w:color w:val="000000" w:themeColor="text1"/>
          <w:lang w:val="en-US"/>
        </w:rPr>
        <w:t>have led m</w:t>
      </w:r>
      <w:r w:rsidR="006B381B" w:rsidRPr="00A13E12">
        <w:rPr>
          <w:color w:val="000000" w:themeColor="text1"/>
          <w:lang w:val="en-US"/>
        </w:rPr>
        <w:t>any institutions to offer GH training as an elective for interested students, often at the graduate level.</w:t>
      </w:r>
      <w:r w:rsidR="006B188E" w:rsidRPr="00A13E12">
        <w:rPr>
          <w:color w:val="000000" w:themeColor="text1"/>
          <w:vertAlign w:val="superscript"/>
          <w:lang w:val="en-US"/>
        </w:rPr>
        <w:t>16, 17</w:t>
      </w:r>
      <w:r w:rsidR="003447A7" w:rsidRPr="00A13E12">
        <w:rPr>
          <w:color w:val="000000" w:themeColor="text1"/>
          <w:vertAlign w:val="superscript"/>
          <w:lang w:val="en-US"/>
        </w:rPr>
        <w:t xml:space="preserve"> </w:t>
      </w:r>
      <w:r w:rsidR="00422937" w:rsidRPr="00A13E12">
        <w:rPr>
          <w:color w:val="000000" w:themeColor="text1"/>
          <w:lang w:val="en-US"/>
        </w:rPr>
        <w:t xml:space="preserve">Regardless of </w:t>
      </w:r>
      <w:r w:rsidR="006B381B" w:rsidRPr="00A13E12">
        <w:rPr>
          <w:color w:val="000000" w:themeColor="text1"/>
          <w:lang w:val="en-US"/>
        </w:rPr>
        <w:t xml:space="preserve">the quality of such training, it </w:t>
      </w:r>
      <w:r w:rsidR="00F11249" w:rsidRPr="00A13E12">
        <w:rPr>
          <w:color w:val="000000" w:themeColor="text1"/>
          <w:lang w:val="en-US"/>
        </w:rPr>
        <w:t xml:space="preserve">fails to </w:t>
      </w:r>
      <w:r w:rsidR="006B381B" w:rsidRPr="00A13E12">
        <w:rPr>
          <w:color w:val="000000" w:themeColor="text1"/>
          <w:lang w:val="en-US"/>
        </w:rPr>
        <w:t xml:space="preserve">respond to the goal of having all students develop </w:t>
      </w:r>
      <w:r w:rsidR="00422937" w:rsidRPr="00A13E12">
        <w:rPr>
          <w:color w:val="000000" w:themeColor="text1"/>
          <w:lang w:val="en-US"/>
        </w:rPr>
        <w:t xml:space="preserve">GH </w:t>
      </w:r>
      <w:r w:rsidR="008F7108" w:rsidRPr="00A13E12">
        <w:rPr>
          <w:color w:val="000000" w:themeColor="text1"/>
          <w:lang w:val="en-US"/>
        </w:rPr>
        <w:t xml:space="preserve">core </w:t>
      </w:r>
      <w:r w:rsidR="006B381B" w:rsidRPr="00A13E12">
        <w:rPr>
          <w:color w:val="000000" w:themeColor="text1"/>
          <w:lang w:val="en-US"/>
        </w:rPr>
        <w:t>competencies</w:t>
      </w:r>
      <w:r w:rsidR="00492B7E" w:rsidRPr="00A13E12">
        <w:rPr>
          <w:color w:val="000000" w:themeColor="text1"/>
          <w:lang w:val="en-US"/>
        </w:rPr>
        <w:t xml:space="preserve">. </w:t>
      </w:r>
      <w:r w:rsidR="00843581" w:rsidRPr="00A13E12">
        <w:rPr>
          <w:color w:val="000000" w:themeColor="text1"/>
          <w:lang w:val="en-US"/>
        </w:rPr>
        <w:t>Furthermore,</w:t>
      </w:r>
      <w:r w:rsidR="00492B7E" w:rsidRPr="00A13E12">
        <w:rPr>
          <w:color w:val="000000" w:themeColor="text1"/>
          <w:lang w:val="en-US"/>
        </w:rPr>
        <w:t xml:space="preserve"> </w:t>
      </w:r>
      <w:r w:rsidR="0057136D" w:rsidRPr="00A13E12">
        <w:rPr>
          <w:color w:val="000000" w:themeColor="text1"/>
          <w:lang w:val="en-US"/>
        </w:rPr>
        <w:t xml:space="preserve">disciplines </w:t>
      </w:r>
      <w:r w:rsidR="001F2EF8" w:rsidRPr="00A13E12">
        <w:rPr>
          <w:color w:val="000000" w:themeColor="text1"/>
          <w:lang w:val="en-US"/>
        </w:rPr>
        <w:t xml:space="preserve">must collaborate </w:t>
      </w:r>
      <w:r w:rsidR="006B381B" w:rsidRPr="00A13E12">
        <w:rPr>
          <w:color w:val="000000" w:themeColor="text1"/>
          <w:lang w:val="en-US"/>
        </w:rPr>
        <w:t xml:space="preserve">to better address the complexity of the issues and to ensure higher quality of care </w:t>
      </w:r>
      <w:r w:rsidR="0057136D" w:rsidRPr="00A13E12">
        <w:rPr>
          <w:color w:val="000000" w:themeColor="text1"/>
          <w:lang w:val="en-US"/>
        </w:rPr>
        <w:t xml:space="preserve">in </w:t>
      </w:r>
      <w:r w:rsidR="00833787" w:rsidRPr="00A13E12">
        <w:rPr>
          <w:color w:val="000000" w:themeColor="text1"/>
          <w:lang w:val="en-US"/>
        </w:rPr>
        <w:t>GH</w:t>
      </w:r>
      <w:r w:rsidR="001F2EF8" w:rsidRPr="00A13E12">
        <w:rPr>
          <w:color w:val="000000" w:themeColor="text1"/>
          <w:lang w:val="en-US"/>
        </w:rPr>
        <w:t xml:space="preserve">, </w:t>
      </w:r>
      <w:r w:rsidR="00903841" w:rsidRPr="00A13E12">
        <w:rPr>
          <w:color w:val="000000" w:themeColor="text1"/>
          <w:lang w:val="en-US"/>
        </w:rPr>
        <w:t xml:space="preserve">calling </w:t>
      </w:r>
      <w:r w:rsidR="001F2EF8" w:rsidRPr="00A13E12">
        <w:rPr>
          <w:color w:val="000000" w:themeColor="text1"/>
          <w:lang w:val="en-US"/>
        </w:rPr>
        <w:t xml:space="preserve">for </w:t>
      </w:r>
      <w:r w:rsidR="0057136D" w:rsidRPr="00A13E12">
        <w:rPr>
          <w:color w:val="000000" w:themeColor="text1"/>
          <w:lang w:val="en-US"/>
        </w:rPr>
        <w:t>an interdisciplinary educational approach</w:t>
      </w:r>
      <w:r w:rsidR="001F2EF8" w:rsidRPr="00A13E12">
        <w:rPr>
          <w:color w:val="000000" w:themeColor="text1"/>
          <w:lang w:val="en-US"/>
        </w:rPr>
        <w:t>, which is</w:t>
      </w:r>
      <w:r w:rsidR="003050FB" w:rsidRPr="00A13E12">
        <w:rPr>
          <w:color w:val="000000" w:themeColor="text1"/>
          <w:lang w:val="en-US"/>
        </w:rPr>
        <w:t xml:space="preserve"> </w:t>
      </w:r>
      <w:r w:rsidR="001F2EF8" w:rsidRPr="00A13E12">
        <w:rPr>
          <w:color w:val="000000" w:themeColor="text1"/>
          <w:lang w:val="en-US"/>
        </w:rPr>
        <w:t xml:space="preserve">a </w:t>
      </w:r>
      <w:r w:rsidR="006B381B" w:rsidRPr="00A13E12">
        <w:rPr>
          <w:color w:val="000000" w:themeColor="text1"/>
          <w:lang w:val="en-US"/>
        </w:rPr>
        <w:t>significant challenge</w:t>
      </w:r>
      <w:r w:rsidR="001F2EF8" w:rsidRPr="00A13E12">
        <w:rPr>
          <w:color w:val="000000" w:themeColor="text1"/>
          <w:lang w:val="en-US"/>
        </w:rPr>
        <w:t xml:space="preserve"> in itself</w:t>
      </w:r>
      <w:r w:rsidR="006B381B" w:rsidRPr="00A13E12">
        <w:rPr>
          <w:color w:val="000000" w:themeColor="text1"/>
          <w:lang w:val="en-US"/>
        </w:rPr>
        <w:t>.</w:t>
      </w:r>
      <w:r w:rsidR="0057136D" w:rsidRPr="00A13E12">
        <w:rPr>
          <w:color w:val="000000" w:themeColor="text1"/>
          <w:lang w:val="en-US"/>
        </w:rPr>
        <w:t xml:space="preserve"> </w:t>
      </w:r>
    </w:p>
    <w:p w14:paraId="4BAAAD5E" w14:textId="77777777" w:rsidR="00BC5E93" w:rsidRPr="00A13E12" w:rsidRDefault="00BC5E93" w:rsidP="008A79D6">
      <w:pPr>
        <w:spacing w:after="0" w:line="480" w:lineRule="auto"/>
        <w:contextualSpacing/>
        <w:rPr>
          <w:rFonts w:ascii="Times New Roman" w:hAnsi="Times New Roman" w:cs="Times New Roman"/>
          <w:sz w:val="24"/>
          <w:szCs w:val="24"/>
          <w:lang w:val="en-US"/>
        </w:rPr>
      </w:pPr>
    </w:p>
    <w:p w14:paraId="6DC9D07A" w14:textId="7F3850FF" w:rsidR="0067325C" w:rsidRPr="00A13E12" w:rsidRDefault="00EF2C72" w:rsidP="008A79D6">
      <w:pPr>
        <w:spacing w:after="0" w:line="480" w:lineRule="auto"/>
        <w:contextualSpacing/>
        <w:rPr>
          <w:rFonts w:ascii="Times New Roman" w:eastAsia="Times New Roman" w:hAnsi="Times New Roman" w:cs="Times New Roman"/>
          <w:color w:val="000000" w:themeColor="text1"/>
          <w:sz w:val="24"/>
          <w:szCs w:val="24"/>
          <w:lang w:val="en-US" w:eastAsia="fr-CA"/>
        </w:rPr>
      </w:pPr>
      <w:r w:rsidRPr="00A13E12">
        <w:rPr>
          <w:rFonts w:ascii="Times New Roman" w:eastAsia="Times New Roman" w:hAnsi="Times New Roman" w:cs="Times New Roman"/>
          <w:color w:val="000000" w:themeColor="text1"/>
          <w:sz w:val="24"/>
          <w:szCs w:val="24"/>
          <w:lang w:val="en-US" w:eastAsia="fr-CA"/>
        </w:rPr>
        <w:t xml:space="preserve">Over </w:t>
      </w:r>
      <w:r w:rsidR="003050FB" w:rsidRPr="00A13E12">
        <w:rPr>
          <w:rFonts w:ascii="Times New Roman" w:eastAsia="Times New Roman" w:hAnsi="Times New Roman" w:cs="Times New Roman"/>
          <w:color w:val="000000" w:themeColor="text1"/>
          <w:sz w:val="24"/>
          <w:szCs w:val="24"/>
          <w:lang w:val="en-US" w:eastAsia="fr-CA"/>
        </w:rPr>
        <w:t xml:space="preserve">the last four years, the </w:t>
      </w:r>
      <w:r w:rsidR="00843581" w:rsidRPr="00A13E12">
        <w:rPr>
          <w:rFonts w:ascii="Times New Roman" w:eastAsia="Times New Roman" w:hAnsi="Times New Roman" w:cs="Times New Roman"/>
          <w:i/>
          <w:color w:val="000000" w:themeColor="text1"/>
          <w:sz w:val="24"/>
          <w:szCs w:val="24"/>
          <w:lang w:val="en-US" w:eastAsia="fr-CA"/>
        </w:rPr>
        <w:t>Université</w:t>
      </w:r>
      <w:r w:rsidR="003050FB" w:rsidRPr="00A13E12">
        <w:rPr>
          <w:rFonts w:ascii="Times New Roman" w:eastAsia="Times New Roman" w:hAnsi="Times New Roman" w:cs="Times New Roman"/>
          <w:i/>
          <w:color w:val="000000" w:themeColor="text1"/>
          <w:sz w:val="24"/>
          <w:szCs w:val="24"/>
          <w:lang w:val="en-US" w:eastAsia="fr-CA"/>
        </w:rPr>
        <w:t xml:space="preserve"> de Sherbrooke</w:t>
      </w:r>
      <w:r w:rsidRPr="00A13E12">
        <w:rPr>
          <w:rFonts w:ascii="Times New Roman" w:eastAsia="Times New Roman" w:hAnsi="Times New Roman" w:cs="Times New Roman"/>
          <w:color w:val="000000" w:themeColor="text1"/>
          <w:sz w:val="24"/>
          <w:szCs w:val="24"/>
          <w:lang w:val="en-US" w:eastAsia="fr-CA"/>
        </w:rPr>
        <w:t>’s</w:t>
      </w:r>
      <w:r w:rsidR="003050FB" w:rsidRPr="00A13E12">
        <w:rPr>
          <w:rFonts w:ascii="Times New Roman" w:eastAsia="Times New Roman" w:hAnsi="Times New Roman" w:cs="Times New Roman"/>
          <w:color w:val="000000" w:themeColor="text1"/>
          <w:sz w:val="24"/>
          <w:szCs w:val="24"/>
          <w:lang w:val="en-US" w:eastAsia="fr-CA"/>
        </w:rPr>
        <w:t xml:space="preserve"> Faculty of Medicine and Health Sciences (FMHS)</w:t>
      </w:r>
      <w:r w:rsidR="00CB77EF" w:rsidRPr="00A13E12">
        <w:rPr>
          <w:rFonts w:ascii="Times New Roman" w:eastAsia="Times New Roman" w:hAnsi="Times New Roman" w:cs="Times New Roman"/>
          <w:color w:val="000000" w:themeColor="text1"/>
          <w:sz w:val="24"/>
          <w:szCs w:val="24"/>
          <w:lang w:val="en-US" w:eastAsia="fr-CA"/>
        </w:rPr>
        <w:t xml:space="preserve"> </w:t>
      </w:r>
      <w:r w:rsidRPr="00A13E12">
        <w:rPr>
          <w:rFonts w:ascii="Times New Roman" w:eastAsia="Times New Roman" w:hAnsi="Times New Roman" w:cs="Times New Roman"/>
          <w:color w:val="000000" w:themeColor="text1"/>
          <w:sz w:val="24"/>
          <w:szCs w:val="24"/>
          <w:lang w:val="en-US" w:eastAsia="fr-CA"/>
        </w:rPr>
        <w:t xml:space="preserve">has </w:t>
      </w:r>
      <w:r w:rsidR="003050FB" w:rsidRPr="00A13E12">
        <w:rPr>
          <w:rFonts w:ascii="Times New Roman" w:eastAsia="Times New Roman" w:hAnsi="Times New Roman" w:cs="Times New Roman"/>
          <w:color w:val="000000" w:themeColor="text1"/>
          <w:sz w:val="24"/>
          <w:szCs w:val="24"/>
          <w:lang w:val="en-US" w:eastAsia="fr-CA"/>
        </w:rPr>
        <w:t xml:space="preserve">committed itself to </w:t>
      </w:r>
      <w:r w:rsidRPr="00A13E12">
        <w:rPr>
          <w:rFonts w:ascii="Times New Roman" w:eastAsia="Times New Roman" w:hAnsi="Times New Roman" w:cs="Times New Roman"/>
          <w:color w:val="000000" w:themeColor="text1"/>
          <w:sz w:val="24"/>
          <w:szCs w:val="24"/>
          <w:lang w:val="en-US" w:eastAsia="fr-CA"/>
        </w:rPr>
        <w:t xml:space="preserve">overcoming </w:t>
      </w:r>
      <w:r w:rsidR="003050FB" w:rsidRPr="00A13E12">
        <w:rPr>
          <w:rFonts w:ascii="Times New Roman" w:eastAsia="Times New Roman" w:hAnsi="Times New Roman" w:cs="Times New Roman"/>
          <w:color w:val="000000" w:themeColor="text1"/>
          <w:sz w:val="24"/>
          <w:szCs w:val="24"/>
          <w:lang w:val="en-US" w:eastAsia="fr-CA"/>
        </w:rPr>
        <w:t xml:space="preserve">these challenges. </w:t>
      </w:r>
      <w:r w:rsidRPr="00A13E12">
        <w:rPr>
          <w:rFonts w:ascii="Times New Roman" w:eastAsia="Times New Roman" w:hAnsi="Times New Roman" w:cs="Times New Roman"/>
          <w:color w:val="000000" w:themeColor="text1"/>
          <w:sz w:val="24"/>
          <w:szCs w:val="24"/>
          <w:lang w:val="en-US" w:eastAsia="fr-CA"/>
        </w:rPr>
        <w:t>Herein</w:t>
      </w:r>
      <w:r w:rsidR="00BC5E93" w:rsidRPr="00A13E12">
        <w:rPr>
          <w:rFonts w:ascii="Times New Roman" w:eastAsia="Times New Roman" w:hAnsi="Times New Roman" w:cs="Times New Roman"/>
          <w:color w:val="000000" w:themeColor="text1"/>
          <w:sz w:val="24"/>
          <w:szCs w:val="24"/>
          <w:lang w:val="en-US" w:eastAsia="fr-CA"/>
        </w:rPr>
        <w:t xml:space="preserve">, we share </w:t>
      </w:r>
      <w:r w:rsidR="003050FB" w:rsidRPr="00A13E12">
        <w:rPr>
          <w:rFonts w:ascii="Times New Roman" w:eastAsia="Times New Roman" w:hAnsi="Times New Roman" w:cs="Times New Roman"/>
          <w:color w:val="000000" w:themeColor="text1"/>
          <w:sz w:val="24"/>
          <w:szCs w:val="24"/>
          <w:lang w:val="en-US" w:eastAsia="fr-CA"/>
        </w:rPr>
        <w:t>FMHS</w:t>
      </w:r>
      <w:r w:rsidRPr="00A13E12">
        <w:rPr>
          <w:rFonts w:ascii="Times New Roman" w:eastAsia="Times New Roman" w:hAnsi="Times New Roman" w:cs="Times New Roman"/>
          <w:color w:val="000000" w:themeColor="text1"/>
          <w:sz w:val="24"/>
          <w:szCs w:val="24"/>
          <w:lang w:val="en-US" w:eastAsia="fr-CA"/>
        </w:rPr>
        <w:t>’s</w:t>
      </w:r>
      <w:r w:rsidR="003050FB" w:rsidRPr="00A13E12">
        <w:rPr>
          <w:rFonts w:ascii="Times New Roman" w:eastAsia="Times New Roman" w:hAnsi="Times New Roman" w:cs="Times New Roman"/>
          <w:color w:val="000000" w:themeColor="text1"/>
          <w:sz w:val="24"/>
          <w:szCs w:val="24"/>
          <w:lang w:val="en-US" w:eastAsia="fr-CA"/>
        </w:rPr>
        <w:t xml:space="preserve"> </w:t>
      </w:r>
      <w:r w:rsidR="00BC5E93" w:rsidRPr="00A13E12">
        <w:rPr>
          <w:rFonts w:ascii="Times New Roman" w:eastAsia="Times New Roman" w:hAnsi="Times New Roman" w:cs="Times New Roman"/>
          <w:color w:val="000000" w:themeColor="text1"/>
          <w:sz w:val="24"/>
          <w:szCs w:val="24"/>
          <w:lang w:val="en-US" w:eastAsia="fr-CA"/>
        </w:rPr>
        <w:t xml:space="preserve">vision and actions </w:t>
      </w:r>
      <w:r w:rsidRPr="00A13E12">
        <w:rPr>
          <w:rFonts w:ascii="Times New Roman" w:eastAsia="Times New Roman" w:hAnsi="Times New Roman" w:cs="Times New Roman"/>
          <w:color w:val="000000" w:themeColor="text1"/>
          <w:sz w:val="24"/>
          <w:szCs w:val="24"/>
          <w:lang w:val="en-US" w:eastAsia="fr-CA"/>
        </w:rPr>
        <w:t xml:space="preserve">for </w:t>
      </w:r>
      <w:r w:rsidR="00BC5E93" w:rsidRPr="00A13E12">
        <w:rPr>
          <w:rFonts w:ascii="Times New Roman" w:eastAsia="Times New Roman" w:hAnsi="Times New Roman" w:cs="Times New Roman"/>
          <w:color w:val="000000" w:themeColor="text1"/>
          <w:sz w:val="24"/>
          <w:szCs w:val="24"/>
          <w:lang w:val="en-US" w:eastAsia="fr-CA"/>
        </w:rPr>
        <w:t>an interdisciplinary and integrated approach to enrich</w:t>
      </w:r>
      <w:r w:rsidRPr="00A13E12">
        <w:rPr>
          <w:rFonts w:ascii="Times New Roman" w:eastAsia="Times New Roman" w:hAnsi="Times New Roman" w:cs="Times New Roman"/>
          <w:color w:val="000000" w:themeColor="text1"/>
          <w:sz w:val="24"/>
          <w:szCs w:val="24"/>
          <w:lang w:val="en-US" w:eastAsia="fr-CA"/>
        </w:rPr>
        <w:t>ing</w:t>
      </w:r>
      <w:r w:rsidR="00BC5E93" w:rsidRPr="00A13E12">
        <w:rPr>
          <w:rFonts w:ascii="Times New Roman" w:eastAsia="Times New Roman" w:hAnsi="Times New Roman" w:cs="Times New Roman"/>
          <w:color w:val="000000" w:themeColor="text1"/>
          <w:sz w:val="24"/>
          <w:szCs w:val="24"/>
          <w:lang w:val="en-US" w:eastAsia="fr-CA"/>
        </w:rPr>
        <w:t xml:space="preserve"> </w:t>
      </w:r>
      <w:r w:rsidR="005B3B11" w:rsidRPr="00A13E12">
        <w:rPr>
          <w:rFonts w:ascii="Times New Roman" w:eastAsia="Times New Roman" w:hAnsi="Times New Roman" w:cs="Times New Roman"/>
          <w:color w:val="000000" w:themeColor="text1"/>
          <w:sz w:val="24"/>
          <w:szCs w:val="24"/>
          <w:lang w:val="en-US" w:eastAsia="fr-CA"/>
        </w:rPr>
        <w:t>health-</w:t>
      </w:r>
      <w:r w:rsidR="00BC5E93" w:rsidRPr="00A13E12">
        <w:rPr>
          <w:rFonts w:ascii="Times New Roman" w:eastAsia="Times New Roman" w:hAnsi="Times New Roman" w:cs="Times New Roman"/>
          <w:color w:val="000000" w:themeColor="text1"/>
          <w:sz w:val="24"/>
          <w:szCs w:val="24"/>
          <w:lang w:val="en-US" w:eastAsia="fr-CA"/>
        </w:rPr>
        <w:t xml:space="preserve">sciences programs in GH. It particularly focuses on </w:t>
      </w:r>
      <w:r w:rsidR="00A42011" w:rsidRPr="00A13E12">
        <w:rPr>
          <w:rFonts w:ascii="Times New Roman" w:eastAsia="Times New Roman" w:hAnsi="Times New Roman" w:cs="Times New Roman"/>
          <w:color w:val="000000" w:themeColor="text1"/>
          <w:sz w:val="24"/>
          <w:szCs w:val="24"/>
          <w:lang w:val="en-US" w:eastAsia="fr-CA"/>
        </w:rPr>
        <w:t xml:space="preserve">underlying principles, </w:t>
      </w:r>
      <w:r w:rsidR="00BC5E93" w:rsidRPr="00A13E12">
        <w:rPr>
          <w:rFonts w:ascii="Times New Roman" w:eastAsia="Times New Roman" w:hAnsi="Times New Roman" w:cs="Times New Roman"/>
          <w:color w:val="000000" w:themeColor="text1"/>
          <w:sz w:val="24"/>
          <w:szCs w:val="24"/>
          <w:lang w:val="en-US" w:eastAsia="fr-CA"/>
        </w:rPr>
        <w:t>project implementation processes</w:t>
      </w:r>
      <w:r w:rsidRPr="00A13E12">
        <w:rPr>
          <w:rFonts w:ascii="Times New Roman" w:eastAsia="Times New Roman" w:hAnsi="Times New Roman" w:cs="Times New Roman"/>
          <w:color w:val="000000" w:themeColor="text1"/>
          <w:sz w:val="24"/>
          <w:szCs w:val="24"/>
          <w:lang w:val="en-US" w:eastAsia="fr-CA"/>
        </w:rPr>
        <w:t>,</w:t>
      </w:r>
      <w:r w:rsidR="00BC5E93" w:rsidRPr="00A13E12">
        <w:rPr>
          <w:rFonts w:ascii="Times New Roman" w:eastAsia="Times New Roman" w:hAnsi="Times New Roman" w:cs="Times New Roman"/>
          <w:color w:val="000000" w:themeColor="text1"/>
          <w:sz w:val="24"/>
          <w:szCs w:val="24"/>
          <w:lang w:val="en-US" w:eastAsia="fr-CA"/>
        </w:rPr>
        <w:t xml:space="preserve"> and </w:t>
      </w:r>
      <w:r w:rsidR="00843581" w:rsidRPr="00A13E12">
        <w:rPr>
          <w:rFonts w:ascii="Times New Roman" w:eastAsia="Times New Roman" w:hAnsi="Times New Roman" w:cs="Times New Roman"/>
          <w:color w:val="000000" w:themeColor="text1"/>
          <w:sz w:val="24"/>
          <w:szCs w:val="24"/>
          <w:lang w:val="en-US" w:eastAsia="fr-CA"/>
        </w:rPr>
        <w:t xml:space="preserve">our </w:t>
      </w:r>
      <w:r w:rsidR="00BC5E93" w:rsidRPr="00A13E12">
        <w:rPr>
          <w:rFonts w:ascii="Times New Roman" w:eastAsia="Times New Roman" w:hAnsi="Times New Roman" w:cs="Times New Roman"/>
          <w:color w:val="000000" w:themeColor="text1"/>
          <w:sz w:val="24"/>
          <w:szCs w:val="24"/>
          <w:lang w:val="en-US" w:eastAsia="fr-CA"/>
        </w:rPr>
        <w:t xml:space="preserve">preliminary </w:t>
      </w:r>
      <w:r w:rsidR="00843581" w:rsidRPr="00A13E12">
        <w:rPr>
          <w:rFonts w:ascii="Times New Roman" w:eastAsia="Times New Roman" w:hAnsi="Times New Roman" w:cs="Times New Roman"/>
          <w:color w:val="000000" w:themeColor="text1"/>
          <w:sz w:val="24"/>
          <w:szCs w:val="24"/>
          <w:lang w:val="en-US" w:eastAsia="fr-CA"/>
        </w:rPr>
        <w:t>results</w:t>
      </w:r>
      <w:r w:rsidR="00BC5E93" w:rsidRPr="00A13E12">
        <w:rPr>
          <w:rFonts w:ascii="Times New Roman" w:eastAsia="Times New Roman" w:hAnsi="Times New Roman" w:cs="Times New Roman"/>
          <w:color w:val="000000" w:themeColor="text1"/>
          <w:sz w:val="24"/>
          <w:szCs w:val="24"/>
          <w:lang w:val="en-US" w:eastAsia="fr-CA"/>
        </w:rPr>
        <w:t>.</w:t>
      </w:r>
    </w:p>
    <w:p w14:paraId="724FD6A6" w14:textId="77777777" w:rsidR="007C5738" w:rsidRPr="00A13E12" w:rsidRDefault="007C5738" w:rsidP="008A79D6">
      <w:pPr>
        <w:spacing w:after="0" w:line="480" w:lineRule="auto"/>
        <w:contextualSpacing/>
        <w:rPr>
          <w:rFonts w:ascii="Times New Roman" w:eastAsia="Times New Roman" w:hAnsi="Times New Roman" w:cs="Times New Roman"/>
          <w:color w:val="000000" w:themeColor="text1"/>
          <w:sz w:val="24"/>
          <w:szCs w:val="24"/>
          <w:lang w:val="en-US" w:eastAsia="fr-CA"/>
        </w:rPr>
      </w:pPr>
    </w:p>
    <w:p w14:paraId="7BEA81BB" w14:textId="460EB1F5" w:rsidR="00E5223E" w:rsidRPr="00A13E12" w:rsidRDefault="00A92E83" w:rsidP="008A79D6">
      <w:pPr>
        <w:spacing w:after="0" w:line="480" w:lineRule="auto"/>
        <w:contextualSpacing/>
        <w:rPr>
          <w:rFonts w:ascii="Times New Roman" w:eastAsia="Times New Roman" w:hAnsi="Times New Roman" w:cs="Times New Roman"/>
          <w:color w:val="000000" w:themeColor="text1"/>
          <w:sz w:val="24"/>
          <w:szCs w:val="24"/>
          <w:lang w:val="en-US" w:eastAsia="fr-CA"/>
        </w:rPr>
      </w:pPr>
      <w:r w:rsidRPr="00A13E12">
        <w:rPr>
          <w:rFonts w:ascii="Times New Roman" w:eastAsia="Times New Roman" w:hAnsi="Times New Roman" w:cs="Times New Roman"/>
          <w:color w:val="000000" w:themeColor="text1"/>
          <w:sz w:val="24"/>
          <w:szCs w:val="24"/>
          <w:lang w:val="en-US" w:eastAsia="fr-CA"/>
        </w:rPr>
        <w:t>Th</w:t>
      </w:r>
      <w:r w:rsidR="0067325C" w:rsidRPr="00A13E12">
        <w:rPr>
          <w:rFonts w:ascii="Times New Roman" w:eastAsia="Times New Roman" w:hAnsi="Times New Roman" w:cs="Times New Roman"/>
          <w:color w:val="000000" w:themeColor="text1"/>
          <w:sz w:val="24"/>
          <w:szCs w:val="24"/>
          <w:lang w:val="en-US" w:eastAsia="fr-CA"/>
        </w:rPr>
        <w:t xml:space="preserve">e </w:t>
      </w:r>
      <w:r w:rsidR="00811379" w:rsidRPr="00A13E12">
        <w:rPr>
          <w:rFonts w:ascii="Times New Roman" w:eastAsia="Times New Roman" w:hAnsi="Times New Roman" w:cs="Times New Roman"/>
          <w:color w:val="000000" w:themeColor="text1"/>
          <w:sz w:val="24"/>
          <w:szCs w:val="24"/>
          <w:lang w:val="en-US" w:eastAsia="fr-CA"/>
        </w:rPr>
        <w:t xml:space="preserve">foundation for </w:t>
      </w:r>
      <w:r w:rsidR="00DE3EA2" w:rsidRPr="00A13E12">
        <w:rPr>
          <w:rFonts w:ascii="Times New Roman" w:eastAsia="Times New Roman" w:hAnsi="Times New Roman" w:cs="Times New Roman"/>
          <w:color w:val="000000" w:themeColor="text1"/>
          <w:sz w:val="24"/>
          <w:szCs w:val="24"/>
          <w:lang w:val="en-US" w:eastAsia="fr-CA"/>
        </w:rPr>
        <w:t xml:space="preserve">this work </w:t>
      </w:r>
      <w:r w:rsidR="00811379" w:rsidRPr="00A13E12">
        <w:rPr>
          <w:rFonts w:ascii="Times New Roman" w:eastAsia="Times New Roman" w:hAnsi="Times New Roman" w:cs="Times New Roman"/>
          <w:color w:val="000000" w:themeColor="text1"/>
          <w:sz w:val="24"/>
          <w:szCs w:val="24"/>
          <w:lang w:val="en-US" w:eastAsia="fr-CA"/>
        </w:rPr>
        <w:t xml:space="preserve">lies with </w:t>
      </w:r>
      <w:r w:rsidR="00321272" w:rsidRPr="00A13E12">
        <w:rPr>
          <w:rFonts w:ascii="Times New Roman" w:eastAsia="Times New Roman" w:hAnsi="Times New Roman" w:cs="Times New Roman"/>
          <w:color w:val="000000" w:themeColor="text1"/>
          <w:sz w:val="24"/>
          <w:szCs w:val="24"/>
          <w:lang w:val="en-US" w:eastAsia="fr-CA"/>
        </w:rPr>
        <w:t>the</w:t>
      </w:r>
      <w:r w:rsidR="003050FB" w:rsidRPr="00A13E12">
        <w:rPr>
          <w:rFonts w:ascii="Times New Roman" w:eastAsia="Times New Roman" w:hAnsi="Times New Roman" w:cs="Times New Roman"/>
          <w:color w:val="000000" w:themeColor="text1"/>
          <w:sz w:val="24"/>
          <w:szCs w:val="24"/>
          <w:lang w:val="en-US" w:eastAsia="fr-CA"/>
        </w:rPr>
        <w:t xml:space="preserve"> FMHS</w:t>
      </w:r>
      <w:r w:rsidR="00321272" w:rsidRPr="00A13E12">
        <w:rPr>
          <w:rFonts w:ascii="Times New Roman" w:eastAsia="Times New Roman" w:hAnsi="Times New Roman" w:cs="Times New Roman"/>
          <w:color w:val="000000" w:themeColor="text1"/>
          <w:sz w:val="24"/>
          <w:szCs w:val="24"/>
          <w:lang w:val="en-US" w:eastAsia="fr-CA"/>
        </w:rPr>
        <w:t xml:space="preserve"> strategic plan</w:t>
      </w:r>
      <w:r w:rsidR="00321272" w:rsidRPr="00A13E12">
        <w:rPr>
          <w:rFonts w:ascii="Times New Roman" w:eastAsia="Times New Roman" w:hAnsi="Times New Roman" w:cs="Times New Roman"/>
          <w:sz w:val="24"/>
          <w:szCs w:val="24"/>
          <w:lang w:val="en-US" w:eastAsia="fr-CA"/>
        </w:rPr>
        <w:t xml:space="preserve"> </w:t>
      </w:r>
      <w:r w:rsidR="003050FB" w:rsidRPr="00A13E12">
        <w:rPr>
          <w:rFonts w:ascii="Times New Roman" w:eastAsia="Times New Roman" w:hAnsi="Times New Roman" w:cs="Times New Roman"/>
          <w:sz w:val="24"/>
          <w:szCs w:val="24"/>
          <w:lang w:val="en-US" w:eastAsia="fr-CA"/>
        </w:rPr>
        <w:t>to</w:t>
      </w:r>
      <w:r w:rsidR="002822DA" w:rsidRPr="00A13E12">
        <w:rPr>
          <w:rFonts w:ascii="Times New Roman" w:eastAsia="Times New Roman" w:hAnsi="Times New Roman" w:cs="Times New Roman"/>
          <w:sz w:val="24"/>
          <w:szCs w:val="24"/>
          <w:lang w:val="en-US" w:eastAsia="fr-CA"/>
        </w:rPr>
        <w:t xml:space="preserve"> </w:t>
      </w:r>
      <w:r w:rsidR="00843581" w:rsidRPr="00A13E12">
        <w:rPr>
          <w:rFonts w:ascii="Times New Roman" w:eastAsia="Times New Roman" w:hAnsi="Times New Roman" w:cs="Times New Roman"/>
          <w:sz w:val="24"/>
          <w:szCs w:val="24"/>
          <w:lang w:val="en-US" w:eastAsia="fr-CA"/>
        </w:rPr>
        <w:t>develop</w:t>
      </w:r>
      <w:r w:rsidR="00321272" w:rsidRPr="00A13E12">
        <w:rPr>
          <w:rFonts w:ascii="Times New Roman" w:eastAsia="Times New Roman" w:hAnsi="Times New Roman" w:cs="Times New Roman"/>
          <w:sz w:val="24"/>
          <w:szCs w:val="24"/>
          <w:lang w:val="en-US" w:eastAsia="fr-CA"/>
        </w:rPr>
        <w:t xml:space="preserve"> social accountability and </w:t>
      </w:r>
      <w:r w:rsidR="00455716" w:rsidRPr="00A13E12">
        <w:rPr>
          <w:rFonts w:ascii="Times New Roman" w:eastAsia="Times New Roman" w:hAnsi="Times New Roman" w:cs="Times New Roman"/>
          <w:sz w:val="24"/>
          <w:szCs w:val="24"/>
          <w:lang w:val="en-US" w:eastAsia="fr-CA"/>
        </w:rPr>
        <w:t>competencies in GH</w:t>
      </w:r>
      <w:r w:rsidR="00E5223E" w:rsidRPr="00A13E12">
        <w:rPr>
          <w:rFonts w:ascii="Times New Roman" w:eastAsia="Times New Roman" w:hAnsi="Times New Roman" w:cs="Times New Roman"/>
          <w:sz w:val="24"/>
          <w:szCs w:val="24"/>
          <w:lang w:val="en-US" w:eastAsia="fr-CA"/>
        </w:rPr>
        <w:t xml:space="preserve"> for future h</w:t>
      </w:r>
      <w:r w:rsidR="00455716" w:rsidRPr="00A13E12">
        <w:rPr>
          <w:rFonts w:ascii="Times New Roman" w:eastAsia="Times New Roman" w:hAnsi="Times New Roman" w:cs="Times New Roman"/>
          <w:sz w:val="24"/>
          <w:szCs w:val="24"/>
          <w:lang w:val="en-US" w:eastAsia="fr-CA"/>
        </w:rPr>
        <w:t xml:space="preserve">ealth </w:t>
      </w:r>
      <w:r w:rsidR="00E5223E" w:rsidRPr="00A13E12">
        <w:rPr>
          <w:rFonts w:ascii="Times New Roman" w:eastAsia="Times New Roman" w:hAnsi="Times New Roman" w:cs="Times New Roman"/>
          <w:sz w:val="24"/>
          <w:szCs w:val="24"/>
          <w:lang w:val="en-US" w:eastAsia="fr-CA"/>
        </w:rPr>
        <w:t>professionals</w:t>
      </w:r>
      <w:r w:rsidR="00811379" w:rsidRPr="00A13E12">
        <w:rPr>
          <w:rFonts w:ascii="Times New Roman" w:eastAsia="Times New Roman" w:hAnsi="Times New Roman" w:cs="Times New Roman"/>
          <w:sz w:val="24"/>
          <w:szCs w:val="24"/>
          <w:lang w:val="en-US" w:eastAsia="fr-CA"/>
        </w:rPr>
        <w:t>.</w:t>
      </w:r>
      <w:r w:rsidR="003C0D48" w:rsidRPr="00A13E12">
        <w:rPr>
          <w:rFonts w:ascii="Times New Roman" w:hAnsi="Times New Roman" w:cs="Times New Roman"/>
          <w:color w:val="000000" w:themeColor="text1"/>
          <w:sz w:val="24"/>
          <w:szCs w:val="24"/>
          <w:vertAlign w:val="superscript"/>
          <w:lang w:val="en-US"/>
        </w:rPr>
        <w:t>1</w:t>
      </w:r>
      <w:r w:rsidR="00072BB0" w:rsidRPr="00A13E12">
        <w:rPr>
          <w:rFonts w:ascii="Times New Roman" w:hAnsi="Times New Roman" w:cs="Times New Roman"/>
          <w:color w:val="000000" w:themeColor="text1"/>
          <w:sz w:val="24"/>
          <w:szCs w:val="24"/>
          <w:vertAlign w:val="superscript"/>
          <w:lang w:val="en-US"/>
        </w:rPr>
        <w:t>8</w:t>
      </w:r>
      <w:r w:rsidR="00455716" w:rsidRPr="00A13E12">
        <w:rPr>
          <w:rFonts w:ascii="Times New Roman" w:eastAsia="Times New Roman" w:hAnsi="Times New Roman" w:cs="Times New Roman"/>
          <w:sz w:val="24"/>
          <w:szCs w:val="24"/>
          <w:lang w:val="en-US" w:eastAsia="fr-CA"/>
        </w:rPr>
        <w:t xml:space="preserve"> </w:t>
      </w:r>
      <w:r w:rsidR="00E5223E" w:rsidRPr="00A13E12">
        <w:rPr>
          <w:rFonts w:ascii="Times New Roman" w:hAnsi="Times New Roman" w:cs="Times New Roman"/>
          <w:color w:val="000000" w:themeColor="text1"/>
          <w:sz w:val="24"/>
          <w:szCs w:val="24"/>
          <w:lang w:val="en-US"/>
        </w:rPr>
        <w:t xml:space="preserve">The initial reflection </w:t>
      </w:r>
      <w:r w:rsidR="00811379" w:rsidRPr="00A13E12">
        <w:rPr>
          <w:rFonts w:ascii="Times New Roman" w:hAnsi="Times New Roman" w:cs="Times New Roman"/>
          <w:color w:val="000000" w:themeColor="text1"/>
          <w:sz w:val="24"/>
          <w:szCs w:val="24"/>
          <w:lang w:val="en-US"/>
        </w:rPr>
        <w:t xml:space="preserve">on </w:t>
      </w:r>
      <w:r w:rsidR="00E5223E" w:rsidRPr="00A13E12">
        <w:rPr>
          <w:rFonts w:ascii="Times New Roman" w:hAnsi="Times New Roman" w:cs="Times New Roman"/>
          <w:color w:val="000000" w:themeColor="text1"/>
          <w:sz w:val="24"/>
          <w:szCs w:val="24"/>
          <w:lang w:val="en-US"/>
        </w:rPr>
        <w:t>enrich</w:t>
      </w:r>
      <w:r w:rsidR="00811379" w:rsidRPr="00A13E12">
        <w:rPr>
          <w:rFonts w:ascii="Times New Roman" w:hAnsi="Times New Roman" w:cs="Times New Roman"/>
          <w:color w:val="000000" w:themeColor="text1"/>
          <w:sz w:val="24"/>
          <w:szCs w:val="24"/>
          <w:lang w:val="en-US"/>
        </w:rPr>
        <w:t>ing</w:t>
      </w:r>
      <w:r w:rsidR="00E5223E" w:rsidRPr="00A13E12">
        <w:rPr>
          <w:rFonts w:ascii="Times New Roman" w:hAnsi="Times New Roman" w:cs="Times New Roman"/>
          <w:color w:val="000000" w:themeColor="text1"/>
          <w:sz w:val="24"/>
          <w:szCs w:val="24"/>
          <w:lang w:val="en-US"/>
        </w:rPr>
        <w:t xml:space="preserve"> undergraduate programs with GH concepts was initiated by</w:t>
      </w:r>
      <w:r w:rsidR="002822DA" w:rsidRPr="00A13E12">
        <w:rPr>
          <w:rFonts w:ascii="Times New Roman" w:hAnsi="Times New Roman" w:cs="Times New Roman"/>
          <w:color w:val="000000" w:themeColor="text1"/>
          <w:sz w:val="24"/>
          <w:szCs w:val="24"/>
          <w:lang w:val="en-US"/>
        </w:rPr>
        <w:t xml:space="preserve"> </w:t>
      </w:r>
      <w:r w:rsidR="00811379" w:rsidRPr="00A13E12">
        <w:rPr>
          <w:rFonts w:ascii="Times New Roman" w:hAnsi="Times New Roman" w:cs="Times New Roman"/>
          <w:color w:val="000000" w:themeColor="text1"/>
          <w:sz w:val="24"/>
          <w:szCs w:val="24"/>
          <w:lang w:val="en-US"/>
        </w:rPr>
        <w:t xml:space="preserve">a </w:t>
      </w:r>
      <w:r w:rsidR="00705793" w:rsidRPr="00A13E12">
        <w:rPr>
          <w:rStyle w:val="s1"/>
          <w:rFonts w:ascii="Times New Roman" w:hAnsi="Times New Roman" w:cs="Times New Roman"/>
          <w:sz w:val="24"/>
          <w:szCs w:val="24"/>
          <w:lang w:val="en-US"/>
        </w:rPr>
        <w:t>GH-</w:t>
      </w:r>
      <w:r w:rsidR="003050FB" w:rsidRPr="00A13E12">
        <w:rPr>
          <w:rStyle w:val="s1"/>
          <w:rFonts w:ascii="Times New Roman" w:hAnsi="Times New Roman" w:cs="Times New Roman"/>
          <w:sz w:val="24"/>
          <w:szCs w:val="24"/>
          <w:lang w:val="en-US"/>
        </w:rPr>
        <w:t xml:space="preserve">expert </w:t>
      </w:r>
      <w:r w:rsidR="00811379" w:rsidRPr="00A13E12">
        <w:rPr>
          <w:rStyle w:val="s1"/>
          <w:rFonts w:ascii="Times New Roman" w:hAnsi="Times New Roman" w:cs="Times New Roman"/>
          <w:sz w:val="24"/>
          <w:szCs w:val="24"/>
          <w:lang w:val="en-US"/>
        </w:rPr>
        <w:t xml:space="preserve">faculty member who had </w:t>
      </w:r>
      <w:r w:rsidR="00E5223E" w:rsidRPr="00A13E12">
        <w:rPr>
          <w:rStyle w:val="s1"/>
          <w:rFonts w:ascii="Times New Roman" w:hAnsi="Times New Roman" w:cs="Times New Roman"/>
          <w:sz w:val="24"/>
          <w:szCs w:val="24"/>
          <w:lang w:val="en-US"/>
        </w:rPr>
        <w:t xml:space="preserve">already </w:t>
      </w:r>
      <w:r w:rsidR="00811379" w:rsidRPr="00A13E12">
        <w:rPr>
          <w:rStyle w:val="s1"/>
          <w:rFonts w:ascii="Times New Roman" w:hAnsi="Times New Roman" w:cs="Times New Roman"/>
          <w:sz w:val="24"/>
          <w:szCs w:val="24"/>
          <w:lang w:val="en-US"/>
        </w:rPr>
        <w:t xml:space="preserve">been </w:t>
      </w:r>
      <w:r w:rsidR="00E5223E" w:rsidRPr="00A13E12">
        <w:rPr>
          <w:rStyle w:val="s1"/>
          <w:rFonts w:ascii="Times New Roman" w:hAnsi="Times New Roman" w:cs="Times New Roman"/>
          <w:sz w:val="24"/>
          <w:szCs w:val="24"/>
          <w:lang w:val="en-US"/>
        </w:rPr>
        <w:t>involved in</w:t>
      </w:r>
      <w:r w:rsidR="0067325C" w:rsidRPr="00A13E12">
        <w:rPr>
          <w:rFonts w:ascii="Times New Roman" w:eastAsia="Times New Roman" w:hAnsi="Times New Roman" w:cs="Times New Roman"/>
          <w:color w:val="000000" w:themeColor="text1"/>
          <w:sz w:val="24"/>
          <w:szCs w:val="24"/>
          <w:lang w:val="en-US" w:eastAsia="fr-CA"/>
        </w:rPr>
        <w:t xml:space="preserve"> </w:t>
      </w:r>
      <w:r w:rsidR="00E5223E" w:rsidRPr="00A13E12">
        <w:rPr>
          <w:rFonts w:ascii="Times New Roman" w:eastAsia="Times New Roman" w:hAnsi="Times New Roman" w:cs="Times New Roman"/>
          <w:color w:val="000000" w:themeColor="text1"/>
          <w:sz w:val="24"/>
          <w:szCs w:val="24"/>
          <w:lang w:val="en-US" w:eastAsia="fr-CA"/>
        </w:rPr>
        <w:t>i</w:t>
      </w:r>
      <w:r w:rsidR="00042D5E" w:rsidRPr="00A13E12">
        <w:rPr>
          <w:rFonts w:ascii="Times New Roman" w:eastAsia="Times New Roman" w:hAnsi="Times New Roman" w:cs="Times New Roman"/>
          <w:color w:val="000000" w:themeColor="text1"/>
          <w:sz w:val="24"/>
          <w:szCs w:val="24"/>
          <w:lang w:val="en-US" w:eastAsia="fr-CA"/>
        </w:rPr>
        <w:t xml:space="preserve">nternational rotations for many years and </w:t>
      </w:r>
      <w:r w:rsidR="00811379" w:rsidRPr="00A13E12">
        <w:rPr>
          <w:rFonts w:ascii="Times New Roman" w:eastAsia="Times New Roman" w:hAnsi="Times New Roman" w:cs="Times New Roman"/>
          <w:color w:val="000000" w:themeColor="text1"/>
          <w:sz w:val="24"/>
          <w:szCs w:val="24"/>
          <w:lang w:val="en-US" w:eastAsia="fr-CA"/>
        </w:rPr>
        <w:t xml:space="preserve">who was </w:t>
      </w:r>
      <w:r w:rsidR="002822DA" w:rsidRPr="00A13E12">
        <w:rPr>
          <w:rFonts w:ascii="Times New Roman" w:eastAsia="Times New Roman" w:hAnsi="Times New Roman" w:cs="Times New Roman"/>
          <w:color w:val="000000" w:themeColor="text1"/>
          <w:sz w:val="24"/>
          <w:szCs w:val="24"/>
          <w:lang w:val="en-US" w:eastAsia="fr-CA"/>
        </w:rPr>
        <w:t xml:space="preserve">coordinating </w:t>
      </w:r>
      <w:r w:rsidR="0067325C" w:rsidRPr="00A13E12">
        <w:rPr>
          <w:rFonts w:ascii="Times New Roman" w:eastAsia="Times New Roman" w:hAnsi="Times New Roman" w:cs="Times New Roman"/>
          <w:color w:val="000000" w:themeColor="text1"/>
          <w:sz w:val="24"/>
          <w:szCs w:val="24"/>
          <w:lang w:val="en-US" w:eastAsia="fr-CA"/>
        </w:rPr>
        <w:t xml:space="preserve">a 6-credit graduate </w:t>
      </w:r>
      <w:r w:rsidR="00DE3EA2" w:rsidRPr="00A13E12">
        <w:rPr>
          <w:rFonts w:ascii="Times New Roman" w:eastAsia="Times New Roman" w:hAnsi="Times New Roman" w:cs="Times New Roman"/>
          <w:color w:val="000000" w:themeColor="text1"/>
          <w:sz w:val="24"/>
          <w:szCs w:val="24"/>
          <w:lang w:val="en-US" w:eastAsia="fr-CA"/>
        </w:rPr>
        <w:t>program in</w:t>
      </w:r>
      <w:r w:rsidR="0067325C" w:rsidRPr="00A13E12">
        <w:rPr>
          <w:rFonts w:ascii="Times New Roman" w:eastAsia="Times New Roman" w:hAnsi="Times New Roman" w:cs="Times New Roman"/>
          <w:color w:val="000000" w:themeColor="text1"/>
          <w:sz w:val="24"/>
          <w:szCs w:val="24"/>
          <w:lang w:val="en-US" w:eastAsia="fr-CA"/>
        </w:rPr>
        <w:t xml:space="preserve"> international health </w:t>
      </w:r>
      <w:r w:rsidR="00DE3EA2" w:rsidRPr="00A13E12">
        <w:rPr>
          <w:rFonts w:ascii="Times New Roman" w:eastAsia="Times New Roman" w:hAnsi="Times New Roman" w:cs="Times New Roman"/>
          <w:color w:val="000000" w:themeColor="text1"/>
          <w:sz w:val="24"/>
          <w:szCs w:val="24"/>
          <w:lang w:val="en-US" w:eastAsia="fr-CA"/>
        </w:rPr>
        <w:t>for medical residents</w:t>
      </w:r>
      <w:r w:rsidR="002822DA" w:rsidRPr="00A13E12">
        <w:rPr>
          <w:rFonts w:ascii="Times New Roman" w:eastAsia="Times New Roman" w:hAnsi="Times New Roman" w:cs="Times New Roman"/>
          <w:color w:val="000000" w:themeColor="text1"/>
          <w:sz w:val="24"/>
          <w:szCs w:val="24"/>
          <w:lang w:val="en-US" w:eastAsia="fr-CA"/>
        </w:rPr>
        <w:t xml:space="preserve">, </w:t>
      </w:r>
      <w:r w:rsidR="00DE3EA2" w:rsidRPr="00A13E12">
        <w:rPr>
          <w:rFonts w:ascii="Times New Roman" w:eastAsia="Times New Roman" w:hAnsi="Times New Roman" w:cs="Times New Roman"/>
          <w:color w:val="000000" w:themeColor="text1"/>
          <w:sz w:val="24"/>
          <w:szCs w:val="24"/>
          <w:lang w:val="en-US" w:eastAsia="fr-CA"/>
        </w:rPr>
        <w:t>practicing physicians</w:t>
      </w:r>
      <w:r w:rsidR="0031380E" w:rsidRPr="00A13E12">
        <w:rPr>
          <w:rFonts w:ascii="Times New Roman" w:eastAsia="Times New Roman" w:hAnsi="Times New Roman" w:cs="Times New Roman"/>
          <w:color w:val="000000" w:themeColor="text1"/>
          <w:sz w:val="24"/>
          <w:szCs w:val="24"/>
          <w:lang w:val="en-US" w:eastAsia="fr-CA"/>
        </w:rPr>
        <w:t>,</w:t>
      </w:r>
      <w:r w:rsidR="00DE3EA2" w:rsidRPr="00A13E12">
        <w:rPr>
          <w:rFonts w:ascii="Times New Roman" w:eastAsia="Times New Roman" w:hAnsi="Times New Roman" w:cs="Times New Roman"/>
          <w:color w:val="000000" w:themeColor="text1"/>
          <w:sz w:val="24"/>
          <w:szCs w:val="24"/>
          <w:lang w:val="en-US" w:eastAsia="fr-CA"/>
        </w:rPr>
        <w:t xml:space="preserve"> </w:t>
      </w:r>
      <w:r w:rsidR="0031380E" w:rsidRPr="00A13E12">
        <w:rPr>
          <w:rFonts w:ascii="Times New Roman" w:eastAsia="Times New Roman" w:hAnsi="Times New Roman" w:cs="Times New Roman"/>
          <w:color w:val="000000" w:themeColor="text1"/>
          <w:sz w:val="24"/>
          <w:szCs w:val="24"/>
          <w:lang w:val="en-US" w:eastAsia="fr-CA"/>
        </w:rPr>
        <w:t xml:space="preserve">and </w:t>
      </w:r>
      <w:r w:rsidR="00DE3EA2" w:rsidRPr="00A13E12">
        <w:rPr>
          <w:rFonts w:ascii="Times New Roman" w:eastAsia="Times New Roman" w:hAnsi="Times New Roman" w:cs="Times New Roman"/>
          <w:color w:val="000000" w:themeColor="text1"/>
          <w:sz w:val="24"/>
          <w:szCs w:val="24"/>
          <w:lang w:val="en-US" w:eastAsia="fr-CA"/>
        </w:rPr>
        <w:t>nurses</w:t>
      </w:r>
      <w:r w:rsidR="00042D5E" w:rsidRPr="00A13E12">
        <w:rPr>
          <w:rFonts w:ascii="Times New Roman" w:eastAsia="Times New Roman" w:hAnsi="Times New Roman" w:cs="Times New Roman"/>
          <w:color w:val="000000" w:themeColor="text1"/>
          <w:sz w:val="24"/>
          <w:szCs w:val="24"/>
          <w:lang w:val="en-US" w:eastAsia="fr-CA"/>
        </w:rPr>
        <w:t xml:space="preserve"> </w:t>
      </w:r>
      <w:r w:rsidR="0031380E" w:rsidRPr="00A13E12">
        <w:rPr>
          <w:rFonts w:ascii="Times New Roman" w:eastAsia="Times New Roman" w:hAnsi="Times New Roman" w:cs="Times New Roman"/>
          <w:color w:val="000000" w:themeColor="text1"/>
          <w:sz w:val="24"/>
          <w:szCs w:val="24"/>
          <w:lang w:val="en-US" w:eastAsia="fr-CA"/>
        </w:rPr>
        <w:t xml:space="preserve">in preparation for </w:t>
      </w:r>
      <w:r w:rsidR="00042D5E" w:rsidRPr="00A13E12">
        <w:rPr>
          <w:rFonts w:ascii="Times New Roman" w:eastAsia="Times New Roman" w:hAnsi="Times New Roman" w:cs="Times New Roman"/>
          <w:color w:val="000000" w:themeColor="text1"/>
          <w:sz w:val="24"/>
          <w:szCs w:val="24"/>
          <w:lang w:val="en-US" w:eastAsia="fr-CA"/>
        </w:rPr>
        <w:t>such rotation</w:t>
      </w:r>
      <w:r w:rsidR="008F7108" w:rsidRPr="00A13E12">
        <w:rPr>
          <w:rFonts w:ascii="Times New Roman" w:eastAsia="Times New Roman" w:hAnsi="Times New Roman" w:cs="Times New Roman"/>
          <w:color w:val="000000" w:themeColor="text1"/>
          <w:sz w:val="24"/>
          <w:szCs w:val="24"/>
          <w:lang w:val="en-US" w:eastAsia="fr-CA"/>
        </w:rPr>
        <w:t>s</w:t>
      </w:r>
      <w:r w:rsidR="00E5223E" w:rsidRPr="00A13E12">
        <w:rPr>
          <w:rFonts w:ascii="Times New Roman" w:eastAsia="Times New Roman" w:hAnsi="Times New Roman" w:cs="Times New Roman"/>
          <w:color w:val="000000" w:themeColor="text1"/>
          <w:sz w:val="24"/>
          <w:szCs w:val="24"/>
          <w:lang w:val="en-US" w:eastAsia="fr-CA"/>
        </w:rPr>
        <w:t xml:space="preserve">. </w:t>
      </w:r>
      <w:r w:rsidR="00E5223E" w:rsidRPr="00A13E12">
        <w:rPr>
          <w:rStyle w:val="s1"/>
          <w:rFonts w:ascii="Times New Roman" w:hAnsi="Times New Roman" w:cs="Times New Roman"/>
          <w:sz w:val="24"/>
          <w:szCs w:val="24"/>
          <w:lang w:val="en-US"/>
        </w:rPr>
        <w:t xml:space="preserve">The budding idea was quickly supported by </w:t>
      </w:r>
      <w:r w:rsidR="0031380E" w:rsidRPr="00A13E12">
        <w:rPr>
          <w:rStyle w:val="s1"/>
          <w:rFonts w:ascii="Times New Roman" w:hAnsi="Times New Roman" w:cs="Times New Roman"/>
          <w:sz w:val="24"/>
          <w:szCs w:val="24"/>
          <w:lang w:val="en-US"/>
        </w:rPr>
        <w:t xml:space="preserve">the </w:t>
      </w:r>
      <w:r w:rsidR="00E5223E" w:rsidRPr="00A13E12">
        <w:rPr>
          <w:rFonts w:ascii="Times New Roman" w:eastAsia="Times New Roman" w:hAnsi="Times New Roman" w:cs="Times New Roman"/>
          <w:color w:val="000000" w:themeColor="text1"/>
          <w:sz w:val="24"/>
          <w:szCs w:val="24"/>
          <w:lang w:val="en-US" w:eastAsia="fr-CA"/>
        </w:rPr>
        <w:t>new leadership</w:t>
      </w:r>
      <w:r w:rsidR="00A42C81" w:rsidRPr="00A13E12">
        <w:rPr>
          <w:rFonts w:ascii="Times New Roman" w:eastAsia="Times New Roman" w:hAnsi="Times New Roman" w:cs="Times New Roman"/>
          <w:color w:val="000000" w:themeColor="text1"/>
          <w:sz w:val="24"/>
          <w:szCs w:val="24"/>
          <w:lang w:val="en-US" w:eastAsia="fr-CA"/>
        </w:rPr>
        <w:t xml:space="preserve"> </w:t>
      </w:r>
      <w:r w:rsidR="0031380E" w:rsidRPr="00A13E12">
        <w:rPr>
          <w:rFonts w:ascii="Times New Roman" w:eastAsia="Times New Roman" w:hAnsi="Times New Roman" w:cs="Times New Roman"/>
          <w:color w:val="000000" w:themeColor="text1"/>
          <w:sz w:val="24"/>
          <w:szCs w:val="24"/>
          <w:lang w:val="en-US" w:eastAsia="fr-CA"/>
        </w:rPr>
        <w:t xml:space="preserve">of </w:t>
      </w:r>
      <w:r w:rsidR="00E5223E" w:rsidRPr="00A13E12">
        <w:rPr>
          <w:rFonts w:ascii="Times New Roman" w:eastAsia="Times New Roman" w:hAnsi="Times New Roman" w:cs="Times New Roman"/>
          <w:color w:val="000000" w:themeColor="text1"/>
          <w:sz w:val="24"/>
          <w:szCs w:val="24"/>
          <w:lang w:val="en-US" w:eastAsia="fr-CA"/>
        </w:rPr>
        <w:t xml:space="preserve">the FMHS Office of International Relations with a commitment to develop GH education further than </w:t>
      </w:r>
      <w:r w:rsidR="008A4897" w:rsidRPr="00A13E12">
        <w:rPr>
          <w:rFonts w:ascii="Times New Roman" w:eastAsia="Times New Roman" w:hAnsi="Times New Roman" w:cs="Times New Roman"/>
          <w:color w:val="000000" w:themeColor="text1"/>
          <w:sz w:val="24"/>
          <w:szCs w:val="24"/>
          <w:lang w:val="en-US" w:eastAsia="fr-CA"/>
        </w:rPr>
        <w:t xml:space="preserve">simply for </w:t>
      </w:r>
      <w:r w:rsidR="00E5223E" w:rsidRPr="00A13E12">
        <w:rPr>
          <w:rFonts w:ascii="Times New Roman" w:eastAsia="Times New Roman" w:hAnsi="Times New Roman" w:cs="Times New Roman"/>
          <w:color w:val="000000" w:themeColor="text1"/>
          <w:sz w:val="24"/>
          <w:szCs w:val="24"/>
          <w:lang w:val="en-US" w:eastAsia="fr-CA"/>
        </w:rPr>
        <w:t>pre-departure</w:t>
      </w:r>
      <w:r w:rsidR="00E5223E" w:rsidRPr="00A13E12">
        <w:rPr>
          <w:rStyle w:val="s1"/>
          <w:rFonts w:ascii="Times New Roman" w:hAnsi="Times New Roman" w:cs="Times New Roman"/>
          <w:sz w:val="24"/>
          <w:szCs w:val="24"/>
          <w:lang w:val="en-US"/>
        </w:rPr>
        <w:t>. Several other isolated GH initiatives were in place within the FMHS</w:t>
      </w:r>
      <w:r w:rsidR="0031380E" w:rsidRPr="00A13E12">
        <w:rPr>
          <w:rStyle w:val="s1"/>
          <w:rFonts w:ascii="Times New Roman" w:hAnsi="Times New Roman" w:cs="Times New Roman"/>
          <w:sz w:val="24"/>
          <w:szCs w:val="24"/>
          <w:lang w:val="en-US"/>
        </w:rPr>
        <w:t>;</w:t>
      </w:r>
      <w:r w:rsidR="00E5223E" w:rsidRPr="00A13E12">
        <w:rPr>
          <w:rStyle w:val="s1"/>
          <w:rFonts w:ascii="Times New Roman" w:hAnsi="Times New Roman" w:cs="Times New Roman"/>
          <w:sz w:val="24"/>
          <w:szCs w:val="24"/>
          <w:lang w:val="en-US"/>
        </w:rPr>
        <w:t xml:space="preserve"> student interest was growing. </w:t>
      </w:r>
      <w:r w:rsidR="00E5223E" w:rsidRPr="00A13E12">
        <w:rPr>
          <w:rFonts w:ascii="Times New Roman" w:eastAsia="Times New Roman" w:hAnsi="Times New Roman" w:cs="Times New Roman"/>
          <w:color w:val="000000" w:themeColor="text1"/>
          <w:sz w:val="24"/>
          <w:szCs w:val="24"/>
          <w:lang w:val="en-US" w:eastAsia="fr-CA"/>
        </w:rPr>
        <w:t>Institutional commitment and i</w:t>
      </w:r>
      <w:r w:rsidR="00E5223E" w:rsidRPr="00A13E12">
        <w:rPr>
          <w:rStyle w:val="s1"/>
          <w:rFonts w:ascii="Times New Roman" w:hAnsi="Times New Roman" w:cs="Times New Roman"/>
          <w:sz w:val="24"/>
          <w:szCs w:val="24"/>
          <w:lang w:val="en-US"/>
        </w:rPr>
        <w:t>ndividual efforts converged</w:t>
      </w:r>
      <w:r w:rsidR="008A4897" w:rsidRPr="00A13E12">
        <w:rPr>
          <w:rStyle w:val="s1"/>
          <w:rFonts w:ascii="Times New Roman" w:hAnsi="Times New Roman" w:cs="Times New Roman"/>
          <w:sz w:val="24"/>
          <w:szCs w:val="24"/>
          <w:lang w:val="en-US"/>
        </w:rPr>
        <w:t>,</w:t>
      </w:r>
      <w:r w:rsidR="00E5223E" w:rsidRPr="00A13E12">
        <w:rPr>
          <w:rStyle w:val="s1"/>
          <w:rFonts w:ascii="Times New Roman" w:hAnsi="Times New Roman" w:cs="Times New Roman"/>
          <w:sz w:val="24"/>
          <w:szCs w:val="24"/>
          <w:lang w:val="en-US"/>
        </w:rPr>
        <w:t xml:space="preserve"> and the time </w:t>
      </w:r>
      <w:r w:rsidR="00E5223E" w:rsidRPr="00A13E12">
        <w:rPr>
          <w:rFonts w:ascii="Times New Roman" w:eastAsia="Times New Roman" w:hAnsi="Times New Roman" w:cs="Times New Roman"/>
          <w:color w:val="000000" w:themeColor="text1"/>
          <w:sz w:val="24"/>
          <w:szCs w:val="24"/>
          <w:lang w:val="en-US" w:eastAsia="fr-CA"/>
        </w:rPr>
        <w:t xml:space="preserve">had come to implement the </w:t>
      </w:r>
      <w:r w:rsidR="0031380E" w:rsidRPr="00A13E12">
        <w:rPr>
          <w:rFonts w:ascii="Times New Roman" w:eastAsia="Times New Roman" w:hAnsi="Times New Roman" w:cs="Times New Roman"/>
          <w:color w:val="000000" w:themeColor="text1"/>
          <w:sz w:val="24"/>
          <w:szCs w:val="24"/>
          <w:lang w:val="en-US" w:eastAsia="fr-CA"/>
        </w:rPr>
        <w:t xml:space="preserve">current </w:t>
      </w:r>
      <w:r w:rsidR="00E5223E" w:rsidRPr="00A13E12">
        <w:rPr>
          <w:rFonts w:ascii="Times New Roman" w:eastAsia="Times New Roman" w:hAnsi="Times New Roman" w:cs="Times New Roman"/>
          <w:color w:val="000000" w:themeColor="text1"/>
          <w:sz w:val="24"/>
          <w:szCs w:val="24"/>
          <w:lang w:val="en-US" w:eastAsia="fr-CA"/>
        </w:rPr>
        <w:t xml:space="preserve">comprehensive project. </w:t>
      </w:r>
    </w:p>
    <w:p w14:paraId="6E7FE4A2" w14:textId="77777777" w:rsidR="00BC5E93" w:rsidRPr="00A13E12" w:rsidRDefault="00BC5E93" w:rsidP="008A79D6">
      <w:pPr>
        <w:spacing w:after="0" w:line="480" w:lineRule="auto"/>
        <w:contextualSpacing/>
        <w:rPr>
          <w:rFonts w:ascii="Times New Roman" w:hAnsi="Times New Roman" w:cs="Times New Roman"/>
          <w:sz w:val="24"/>
          <w:szCs w:val="24"/>
          <w:lang w:val="en-US"/>
        </w:rPr>
      </w:pPr>
    </w:p>
    <w:p w14:paraId="3B7304E0" w14:textId="77777777" w:rsidR="00BC5E93" w:rsidRPr="00A13E12" w:rsidRDefault="00BC5E93" w:rsidP="008A79D6">
      <w:pPr>
        <w:spacing w:after="0" w:line="480" w:lineRule="auto"/>
        <w:contextualSpacing/>
        <w:outlineLvl w:val="0"/>
        <w:rPr>
          <w:rFonts w:ascii="Times New Roman" w:hAnsi="Times New Roman" w:cs="Times New Roman"/>
          <w:b/>
          <w:sz w:val="24"/>
          <w:szCs w:val="24"/>
          <w:lang w:val="en-US"/>
        </w:rPr>
      </w:pPr>
      <w:r w:rsidRPr="00A13E12">
        <w:rPr>
          <w:rFonts w:ascii="Times New Roman" w:hAnsi="Times New Roman" w:cs="Times New Roman"/>
          <w:b/>
          <w:sz w:val="24"/>
          <w:szCs w:val="24"/>
          <w:lang w:val="en-CA"/>
        </w:rPr>
        <w:t xml:space="preserve">APPROACH </w:t>
      </w:r>
    </w:p>
    <w:p w14:paraId="468EE01D" w14:textId="77777777" w:rsidR="00237D58" w:rsidRPr="00A13E12" w:rsidRDefault="00237D58" w:rsidP="00237D58">
      <w:pPr>
        <w:spacing w:after="0" w:line="480" w:lineRule="auto"/>
        <w:contextualSpacing/>
        <w:rPr>
          <w:rFonts w:ascii="Times New Roman" w:hAnsi="Times New Roman" w:cs="Times New Roman"/>
          <w:sz w:val="24"/>
          <w:szCs w:val="24"/>
          <w:lang w:val="en-US"/>
        </w:rPr>
      </w:pPr>
      <w:r w:rsidRPr="00A13E12">
        <w:rPr>
          <w:rFonts w:ascii="Times New Roman" w:hAnsi="Times New Roman" w:cs="Times New Roman"/>
          <w:sz w:val="24"/>
          <w:szCs w:val="24"/>
          <w:lang w:val="en-US"/>
        </w:rPr>
        <w:t>The</w:t>
      </w:r>
      <w:r w:rsidRPr="00A13E12">
        <w:rPr>
          <w:rFonts w:ascii="Times New Roman" w:hAnsi="Times New Roman" w:cs="Times New Roman"/>
          <w:b/>
          <w:sz w:val="24"/>
          <w:szCs w:val="24"/>
          <w:lang w:val="en-US"/>
        </w:rPr>
        <w:t xml:space="preserve"> project goal</w:t>
      </w:r>
      <w:r w:rsidRPr="00A13E12">
        <w:rPr>
          <w:rFonts w:ascii="Times New Roman" w:hAnsi="Times New Roman" w:cs="Times New Roman"/>
          <w:sz w:val="24"/>
          <w:szCs w:val="24"/>
          <w:lang w:val="en-US"/>
        </w:rPr>
        <w:t xml:space="preserve"> is to ensure that all health-care professionals are committed to GH, socially responsible, and more competent at serving vulnerable or excluded populations. </w:t>
      </w:r>
    </w:p>
    <w:p w14:paraId="72389119" w14:textId="77777777" w:rsidR="00237D58" w:rsidRPr="00A13E12" w:rsidRDefault="00237D58" w:rsidP="00237D58">
      <w:pPr>
        <w:spacing w:after="0" w:line="480" w:lineRule="auto"/>
        <w:contextualSpacing/>
        <w:rPr>
          <w:rFonts w:ascii="Times New Roman" w:hAnsi="Times New Roman" w:cs="Times New Roman"/>
          <w:sz w:val="24"/>
          <w:szCs w:val="24"/>
          <w:lang w:val="en-CA"/>
        </w:rPr>
      </w:pPr>
    </w:p>
    <w:p w14:paraId="7F2360BE" w14:textId="62414795" w:rsidR="00237D58" w:rsidRPr="00A13E12" w:rsidRDefault="00237D58" w:rsidP="00237D58">
      <w:pPr>
        <w:spacing w:after="0" w:line="480" w:lineRule="auto"/>
        <w:contextualSpacing/>
        <w:rPr>
          <w:rFonts w:ascii="Times New Roman" w:hAnsi="Times New Roman" w:cs="Times New Roman"/>
          <w:sz w:val="24"/>
          <w:szCs w:val="24"/>
          <w:lang w:val="en-CA"/>
        </w:rPr>
      </w:pPr>
      <w:r w:rsidRPr="00A13E12">
        <w:rPr>
          <w:rFonts w:ascii="Times New Roman" w:hAnsi="Times New Roman" w:cs="Times New Roman"/>
          <w:sz w:val="24"/>
          <w:szCs w:val="24"/>
          <w:lang w:val="en-US"/>
        </w:rPr>
        <w:t xml:space="preserve">The </w:t>
      </w:r>
      <w:r w:rsidRPr="00A13E12">
        <w:rPr>
          <w:rFonts w:ascii="Times New Roman" w:hAnsi="Times New Roman" w:cs="Times New Roman"/>
          <w:b/>
          <w:sz w:val="24"/>
          <w:szCs w:val="24"/>
          <w:lang w:val="en-US"/>
        </w:rPr>
        <w:t>main objectives</w:t>
      </w:r>
      <w:r w:rsidRPr="00A13E12">
        <w:rPr>
          <w:rFonts w:ascii="Times New Roman" w:hAnsi="Times New Roman" w:cs="Times New Roman"/>
          <w:sz w:val="24"/>
          <w:szCs w:val="24"/>
          <w:lang w:val="en-US"/>
        </w:rPr>
        <w:t xml:space="preserve"> are to </w:t>
      </w:r>
      <w:r w:rsidRPr="00A13E12">
        <w:rPr>
          <w:rFonts w:ascii="Times New Roman" w:hAnsi="Times New Roman" w:cs="Times New Roman"/>
          <w:iCs/>
          <w:sz w:val="24"/>
          <w:szCs w:val="24"/>
          <w:lang w:val="en-US"/>
        </w:rPr>
        <w:t xml:space="preserve">enrich </w:t>
      </w:r>
      <w:r w:rsidR="00072BB0" w:rsidRPr="00A13E12">
        <w:rPr>
          <w:rFonts w:ascii="Times New Roman" w:hAnsi="Times New Roman" w:cs="Times New Roman"/>
          <w:iCs/>
          <w:sz w:val="24"/>
          <w:szCs w:val="24"/>
          <w:lang w:val="en-US"/>
        </w:rPr>
        <w:t xml:space="preserve">the four </w:t>
      </w:r>
      <w:r w:rsidRPr="00A13E12">
        <w:rPr>
          <w:rFonts w:ascii="Times New Roman" w:hAnsi="Times New Roman" w:cs="Times New Roman"/>
          <w:iCs/>
          <w:sz w:val="24"/>
          <w:szCs w:val="24"/>
          <w:lang w:val="en-US"/>
        </w:rPr>
        <w:t xml:space="preserve">existing programs </w:t>
      </w:r>
      <w:r w:rsidR="002B5253">
        <w:rPr>
          <w:rFonts w:ascii="Times New Roman" w:hAnsi="Times New Roman" w:cs="Times New Roman"/>
          <w:iCs/>
          <w:sz w:val="24"/>
          <w:szCs w:val="24"/>
          <w:lang w:val="en-CA"/>
        </w:rPr>
        <w:t>(medicine, occupational therapy</w:t>
      </w:r>
      <w:r w:rsidR="00BC792E">
        <w:rPr>
          <w:rFonts w:ascii="Times New Roman" w:hAnsi="Times New Roman" w:cs="Times New Roman"/>
          <w:iCs/>
          <w:sz w:val="24"/>
          <w:szCs w:val="24"/>
          <w:lang w:val="en-CA"/>
        </w:rPr>
        <w:t>,</w:t>
      </w:r>
      <w:r w:rsidR="00072BB0" w:rsidRPr="00A13E12">
        <w:rPr>
          <w:rFonts w:ascii="Times New Roman" w:hAnsi="Times New Roman" w:cs="Times New Roman"/>
          <w:iCs/>
          <w:sz w:val="24"/>
          <w:szCs w:val="24"/>
          <w:lang w:val="en-CA"/>
        </w:rPr>
        <w:t xml:space="preserve"> physiotherapy and nursing sciences) </w:t>
      </w:r>
      <w:r w:rsidRPr="00A13E12">
        <w:rPr>
          <w:rFonts w:ascii="Times New Roman" w:hAnsi="Times New Roman" w:cs="Times New Roman"/>
          <w:iCs/>
          <w:sz w:val="24"/>
          <w:szCs w:val="24"/>
          <w:lang w:val="en-US"/>
        </w:rPr>
        <w:t>in GH competencies in an interdisciplinary context to ensure</w:t>
      </w:r>
      <w:r w:rsidRPr="00A13E12">
        <w:rPr>
          <w:rFonts w:ascii="Times New Roman" w:hAnsi="Times New Roman" w:cs="Times New Roman"/>
          <w:sz w:val="24"/>
          <w:szCs w:val="24"/>
          <w:lang w:val="en-US"/>
        </w:rPr>
        <w:t xml:space="preserve"> that </w:t>
      </w:r>
      <w:r w:rsidRPr="00A13E12">
        <w:rPr>
          <w:rFonts w:ascii="Times New Roman" w:hAnsi="Times New Roman" w:cs="Times New Roman"/>
          <w:bCs/>
          <w:sz w:val="24"/>
          <w:szCs w:val="24"/>
          <w:lang w:val="en-US"/>
        </w:rPr>
        <w:t xml:space="preserve">all </w:t>
      </w:r>
      <w:r w:rsidRPr="00A13E12">
        <w:rPr>
          <w:rFonts w:ascii="Times New Roman" w:hAnsi="Times New Roman" w:cs="Times New Roman"/>
          <w:sz w:val="24"/>
          <w:szCs w:val="24"/>
          <w:lang w:val="en-US"/>
        </w:rPr>
        <w:t xml:space="preserve">health-sciences students develop a level of GH competency adequate for addressing the challenges of practicing in a globalizing world. </w:t>
      </w:r>
      <w:r w:rsidRPr="00A13E12">
        <w:rPr>
          <w:rFonts w:ascii="Times New Roman" w:hAnsi="Times New Roman" w:cs="Times New Roman"/>
          <w:color w:val="212121"/>
          <w:sz w:val="24"/>
          <w:szCs w:val="24"/>
          <w:shd w:val="clear" w:color="auto" w:fill="FFFFFF"/>
          <w:lang w:val="en-CA"/>
        </w:rPr>
        <w:t xml:space="preserve">The logic model framework (LMF) illustrated in Figure </w:t>
      </w:r>
      <w:r w:rsidR="005528EB" w:rsidRPr="00A13E12">
        <w:rPr>
          <w:rFonts w:ascii="Times New Roman" w:hAnsi="Times New Roman" w:cs="Times New Roman"/>
          <w:color w:val="212121"/>
          <w:sz w:val="24"/>
          <w:szCs w:val="24"/>
          <w:shd w:val="clear" w:color="auto" w:fill="FFFFFF"/>
          <w:lang w:val="en-CA"/>
        </w:rPr>
        <w:t>1</w:t>
      </w:r>
      <w:r w:rsidRPr="00A13E12">
        <w:rPr>
          <w:rFonts w:ascii="Times New Roman" w:hAnsi="Times New Roman" w:cs="Times New Roman"/>
          <w:color w:val="212121"/>
          <w:sz w:val="24"/>
          <w:szCs w:val="24"/>
          <w:shd w:val="clear" w:color="auto" w:fill="FFFFFF"/>
          <w:lang w:val="en-CA"/>
        </w:rPr>
        <w:t xml:space="preserve"> was used. </w:t>
      </w:r>
      <w:r w:rsidRPr="00A13E12">
        <w:rPr>
          <w:rFonts w:ascii="Times New Roman" w:hAnsi="Times New Roman" w:cs="Times New Roman"/>
          <w:sz w:val="24"/>
          <w:szCs w:val="24"/>
          <w:lang w:val="en-CA"/>
        </w:rPr>
        <w:t>The sections below were structured according to elements of this model.</w:t>
      </w:r>
    </w:p>
    <w:p w14:paraId="0B435230" w14:textId="77777777" w:rsidR="00237D58" w:rsidRPr="00A13E12" w:rsidRDefault="00237D58" w:rsidP="00237D58">
      <w:pPr>
        <w:spacing w:line="480" w:lineRule="auto"/>
        <w:jc w:val="center"/>
        <w:rPr>
          <w:rFonts w:ascii="Times New Roman" w:hAnsi="Times New Roman" w:cs="Times New Roman"/>
          <w:color w:val="000000" w:themeColor="text1"/>
          <w:lang w:val="en-US"/>
        </w:rPr>
      </w:pPr>
      <w:r w:rsidRPr="00A13E12">
        <w:rPr>
          <w:rFonts w:ascii="Times New Roman" w:hAnsi="Times New Roman" w:cs="Times New Roman"/>
          <w:color w:val="000000" w:themeColor="text1"/>
          <w:lang w:val="en-US"/>
        </w:rPr>
        <w:t xml:space="preserve">(Figure </w:t>
      </w:r>
      <w:r w:rsidR="005528EB" w:rsidRPr="00A13E12">
        <w:rPr>
          <w:rFonts w:ascii="Times New Roman" w:hAnsi="Times New Roman" w:cs="Times New Roman"/>
          <w:color w:val="000000" w:themeColor="text1"/>
          <w:lang w:val="en-US"/>
        </w:rPr>
        <w:t>1</w:t>
      </w:r>
      <w:r w:rsidRPr="00A13E12">
        <w:rPr>
          <w:rFonts w:ascii="Times New Roman" w:hAnsi="Times New Roman" w:cs="Times New Roman"/>
          <w:color w:val="000000" w:themeColor="text1"/>
          <w:lang w:val="en-US"/>
        </w:rPr>
        <w:t>)</w:t>
      </w:r>
    </w:p>
    <w:p w14:paraId="30B4A3FA" w14:textId="77777777" w:rsidR="00355E95" w:rsidRPr="00A13E12" w:rsidRDefault="009359D2" w:rsidP="008A79D6">
      <w:pPr>
        <w:pStyle w:val="NormalWeb"/>
        <w:spacing w:before="0" w:beforeAutospacing="0" w:after="0" w:afterAutospacing="0" w:line="480" w:lineRule="auto"/>
        <w:contextualSpacing/>
        <w:rPr>
          <w:color w:val="000000" w:themeColor="text1"/>
          <w:lang w:val="en-US"/>
        </w:rPr>
      </w:pPr>
      <w:r w:rsidRPr="00A13E12">
        <w:rPr>
          <w:color w:val="000000" w:themeColor="text1"/>
          <w:lang w:val="en-US"/>
        </w:rPr>
        <w:t xml:space="preserve">The project consists in developing and implementing GH competency in existing programs. </w:t>
      </w:r>
      <w:r w:rsidR="00355E95" w:rsidRPr="00A13E12">
        <w:rPr>
          <w:color w:val="000000" w:themeColor="text1"/>
          <w:lang w:val="en-US"/>
        </w:rPr>
        <w:t xml:space="preserve">Given its nature, no ethical approval was required for this project. </w:t>
      </w:r>
    </w:p>
    <w:p w14:paraId="1D036B90" w14:textId="77777777" w:rsidR="00355E95" w:rsidRPr="00A13E12" w:rsidRDefault="00355E95" w:rsidP="008A79D6">
      <w:pPr>
        <w:pStyle w:val="NormalWeb"/>
        <w:spacing w:before="0" w:beforeAutospacing="0" w:after="0" w:afterAutospacing="0" w:line="480" w:lineRule="auto"/>
        <w:contextualSpacing/>
        <w:rPr>
          <w:color w:val="000000" w:themeColor="text1"/>
          <w:lang w:val="en-US"/>
        </w:rPr>
      </w:pPr>
    </w:p>
    <w:p w14:paraId="27424091" w14:textId="6B0808EC" w:rsidR="00802226" w:rsidRPr="00A13E12" w:rsidRDefault="00BC5E93" w:rsidP="008A79D6">
      <w:pPr>
        <w:pStyle w:val="NormalWeb"/>
        <w:spacing w:before="0" w:beforeAutospacing="0" w:after="0" w:afterAutospacing="0" w:line="480" w:lineRule="auto"/>
        <w:contextualSpacing/>
        <w:rPr>
          <w:color w:val="000000" w:themeColor="text1"/>
          <w:lang w:val="en-US"/>
        </w:rPr>
      </w:pPr>
      <w:r w:rsidRPr="00A13E12">
        <w:rPr>
          <w:color w:val="000000" w:themeColor="text1"/>
          <w:lang w:val="en-US"/>
        </w:rPr>
        <w:t xml:space="preserve">A scoping literature review of GH issues in health and </w:t>
      </w:r>
      <w:r w:rsidR="000C1677" w:rsidRPr="00A13E12">
        <w:rPr>
          <w:color w:val="000000" w:themeColor="text1"/>
          <w:lang w:val="en-US"/>
        </w:rPr>
        <w:t>health-</w:t>
      </w:r>
      <w:r w:rsidRPr="00A13E12">
        <w:rPr>
          <w:color w:val="000000" w:themeColor="text1"/>
          <w:lang w:val="en-US"/>
        </w:rPr>
        <w:t xml:space="preserve">sciences education programs over the last ten years was </w:t>
      </w:r>
      <w:r w:rsidR="000C1677" w:rsidRPr="00A13E12">
        <w:rPr>
          <w:color w:val="000000" w:themeColor="text1"/>
          <w:lang w:val="en-US"/>
        </w:rPr>
        <w:t>conducted</w:t>
      </w:r>
      <w:r w:rsidRPr="00A13E12">
        <w:rPr>
          <w:color w:val="000000" w:themeColor="text1"/>
          <w:lang w:val="en-US"/>
        </w:rPr>
        <w:t xml:space="preserve">. </w:t>
      </w:r>
      <w:r w:rsidR="000C1677" w:rsidRPr="00A13E12">
        <w:rPr>
          <w:color w:val="000000" w:themeColor="text1"/>
          <w:lang w:val="en-US"/>
        </w:rPr>
        <w:t xml:space="preserve">Broad consultation was also performed to </w:t>
      </w:r>
      <w:r w:rsidRPr="00A13E12">
        <w:rPr>
          <w:color w:val="000000" w:themeColor="text1"/>
          <w:lang w:val="en-US"/>
        </w:rPr>
        <w:t>round out our thinking</w:t>
      </w:r>
      <w:r w:rsidR="00DC331B" w:rsidRPr="00A13E12">
        <w:rPr>
          <w:color w:val="000000" w:themeColor="text1"/>
          <w:lang w:val="en-US"/>
        </w:rPr>
        <w:t xml:space="preserve"> and </w:t>
      </w:r>
      <w:r w:rsidR="008D0130" w:rsidRPr="00A13E12">
        <w:rPr>
          <w:color w:val="000000" w:themeColor="text1"/>
          <w:lang w:val="en-US"/>
        </w:rPr>
        <w:t xml:space="preserve">further develop the characteristics of the educational approach </w:t>
      </w:r>
      <w:r w:rsidR="001275F2" w:rsidRPr="00A13E12">
        <w:rPr>
          <w:color w:val="000000" w:themeColor="text1"/>
          <w:lang w:val="en-US"/>
        </w:rPr>
        <w:t xml:space="preserve">and </w:t>
      </w:r>
      <w:r w:rsidR="00DC331B" w:rsidRPr="00A13E12">
        <w:rPr>
          <w:color w:val="000000" w:themeColor="text1"/>
          <w:lang w:val="en-US"/>
        </w:rPr>
        <w:t xml:space="preserve">to </w:t>
      </w:r>
      <w:r w:rsidR="001275F2" w:rsidRPr="00A13E12">
        <w:rPr>
          <w:color w:val="000000" w:themeColor="text1"/>
          <w:lang w:val="en-US"/>
        </w:rPr>
        <w:t xml:space="preserve">ensure </w:t>
      </w:r>
      <w:r w:rsidR="000C1677" w:rsidRPr="00A13E12">
        <w:rPr>
          <w:color w:val="000000" w:themeColor="text1"/>
          <w:lang w:val="en-US"/>
        </w:rPr>
        <w:t>broader acceptance</w:t>
      </w:r>
      <w:r w:rsidR="00DC331B" w:rsidRPr="00A13E12">
        <w:rPr>
          <w:color w:val="000000" w:themeColor="text1"/>
          <w:lang w:val="en-US"/>
        </w:rPr>
        <w:t xml:space="preserve">. </w:t>
      </w:r>
      <w:bookmarkStart w:id="5" w:name="OLE_LINK6"/>
      <w:r w:rsidR="00DC331B" w:rsidRPr="00A13E12">
        <w:rPr>
          <w:color w:val="000000" w:themeColor="text1"/>
          <w:lang w:val="en-US"/>
        </w:rPr>
        <w:t>Key</w:t>
      </w:r>
      <w:r w:rsidRPr="00A13E12">
        <w:rPr>
          <w:color w:val="000000" w:themeColor="text1"/>
          <w:lang w:val="en-US"/>
        </w:rPr>
        <w:t xml:space="preserve"> practitioners in the field (</w:t>
      </w:r>
      <w:r w:rsidR="002935A8" w:rsidRPr="00A13E12">
        <w:rPr>
          <w:color w:val="000000" w:themeColor="text1"/>
          <w:lang w:val="en-US"/>
        </w:rPr>
        <w:t xml:space="preserve">in-house </w:t>
      </w:r>
      <w:r w:rsidRPr="00A13E12">
        <w:rPr>
          <w:color w:val="000000" w:themeColor="text1"/>
          <w:lang w:val="en-US"/>
        </w:rPr>
        <w:t xml:space="preserve">clinicians </w:t>
      </w:r>
      <w:r w:rsidR="002E4FAA" w:rsidRPr="00A13E12">
        <w:rPr>
          <w:color w:val="000000" w:themeColor="text1"/>
          <w:lang w:val="en-US"/>
        </w:rPr>
        <w:t xml:space="preserve">or teachers </w:t>
      </w:r>
      <w:r w:rsidRPr="00A13E12">
        <w:rPr>
          <w:color w:val="000000" w:themeColor="text1"/>
          <w:lang w:val="en-US"/>
        </w:rPr>
        <w:t xml:space="preserve">involved in GH </w:t>
      </w:r>
      <w:r w:rsidR="008D0130" w:rsidRPr="00A13E12">
        <w:rPr>
          <w:color w:val="000000" w:themeColor="text1"/>
          <w:lang w:val="en-US"/>
        </w:rPr>
        <w:t xml:space="preserve">practice, </w:t>
      </w:r>
      <w:r w:rsidR="002E4FAA" w:rsidRPr="00A13E12">
        <w:rPr>
          <w:color w:val="000000" w:themeColor="text1"/>
          <w:lang w:val="en-US"/>
        </w:rPr>
        <w:t>teaching</w:t>
      </w:r>
      <w:r w:rsidR="002935A8" w:rsidRPr="00A13E12">
        <w:rPr>
          <w:color w:val="000000" w:themeColor="text1"/>
          <w:lang w:val="en-US"/>
        </w:rPr>
        <w:t>,</w:t>
      </w:r>
      <w:r w:rsidR="002E4FAA" w:rsidRPr="00A13E12">
        <w:rPr>
          <w:color w:val="000000" w:themeColor="text1"/>
          <w:lang w:val="en-US"/>
        </w:rPr>
        <w:t xml:space="preserve"> or research</w:t>
      </w:r>
      <w:r w:rsidR="002935A8" w:rsidRPr="00A13E12">
        <w:rPr>
          <w:color w:val="000000" w:themeColor="text1"/>
          <w:lang w:val="en-US"/>
        </w:rPr>
        <w:t>;</w:t>
      </w:r>
      <w:r w:rsidR="009359D2" w:rsidRPr="00A13E12">
        <w:rPr>
          <w:color w:val="000000" w:themeColor="text1"/>
          <w:lang w:val="en-US"/>
        </w:rPr>
        <w:t xml:space="preserve"> member</w:t>
      </w:r>
      <w:r w:rsidR="002935A8" w:rsidRPr="00A13E12">
        <w:rPr>
          <w:color w:val="000000" w:themeColor="text1"/>
          <w:lang w:val="en-US"/>
        </w:rPr>
        <w:t>s of North American and European</w:t>
      </w:r>
      <w:r w:rsidR="009359D2" w:rsidRPr="00A13E12">
        <w:rPr>
          <w:color w:val="000000" w:themeColor="text1"/>
          <w:lang w:val="en-US"/>
        </w:rPr>
        <w:t xml:space="preserve"> organizations met at various conferences </w:t>
      </w:r>
      <w:r w:rsidR="002935A8" w:rsidRPr="00A13E12">
        <w:rPr>
          <w:color w:val="000000" w:themeColor="text1"/>
          <w:lang w:val="en-US"/>
        </w:rPr>
        <w:t>on social accountability</w:t>
      </w:r>
      <w:r w:rsidR="002E4FAA" w:rsidRPr="00A13E12">
        <w:rPr>
          <w:color w:val="000000" w:themeColor="text1"/>
          <w:lang w:val="en-US"/>
        </w:rPr>
        <w:t>)</w:t>
      </w:r>
      <w:r w:rsidR="00B25654" w:rsidRPr="00A13E12">
        <w:rPr>
          <w:color w:val="000000" w:themeColor="text1"/>
          <w:lang w:val="en-US"/>
        </w:rPr>
        <w:t>,</w:t>
      </w:r>
      <w:r w:rsidR="00286FDD" w:rsidRPr="00A13E12">
        <w:rPr>
          <w:color w:val="000000" w:themeColor="text1"/>
          <w:lang w:val="en-US"/>
        </w:rPr>
        <w:t xml:space="preserve"> </w:t>
      </w:r>
      <w:r w:rsidR="00B25654" w:rsidRPr="00A13E12">
        <w:rPr>
          <w:color w:val="000000" w:themeColor="text1"/>
          <w:lang w:val="en-US"/>
        </w:rPr>
        <w:t>s</w:t>
      </w:r>
      <w:r w:rsidRPr="00A13E12">
        <w:rPr>
          <w:color w:val="000000" w:themeColor="text1"/>
          <w:lang w:val="en-US"/>
        </w:rPr>
        <w:t>tudents interested in GH</w:t>
      </w:r>
      <w:r w:rsidR="002E4FAA" w:rsidRPr="00A13E12">
        <w:rPr>
          <w:color w:val="000000" w:themeColor="text1"/>
          <w:lang w:val="en-US"/>
        </w:rPr>
        <w:t xml:space="preserve">, leaders of </w:t>
      </w:r>
      <w:r w:rsidR="000325DE" w:rsidRPr="00A13E12">
        <w:rPr>
          <w:color w:val="000000" w:themeColor="text1"/>
          <w:lang w:val="en-US"/>
        </w:rPr>
        <w:t>health-</w:t>
      </w:r>
      <w:r w:rsidR="002E4FAA" w:rsidRPr="00A13E12">
        <w:rPr>
          <w:color w:val="000000" w:themeColor="text1"/>
          <w:lang w:val="en-US"/>
        </w:rPr>
        <w:t>professional education programs,</w:t>
      </w:r>
      <w:r w:rsidR="004556C0" w:rsidRPr="00A13E12">
        <w:rPr>
          <w:color w:val="000000" w:themeColor="text1"/>
          <w:lang w:val="en-US"/>
        </w:rPr>
        <w:t xml:space="preserve"> </w:t>
      </w:r>
      <w:r w:rsidR="00B25654" w:rsidRPr="00A13E12">
        <w:rPr>
          <w:color w:val="000000" w:themeColor="text1"/>
          <w:lang w:val="en-US"/>
        </w:rPr>
        <w:t>and educational specialists</w:t>
      </w:r>
      <w:r w:rsidR="00DC331B" w:rsidRPr="00A13E12">
        <w:rPr>
          <w:color w:val="000000" w:themeColor="text1"/>
          <w:lang w:val="en-US"/>
        </w:rPr>
        <w:t xml:space="preserve"> were consulted</w:t>
      </w:r>
      <w:r w:rsidR="00072BB0" w:rsidRPr="00A13E12">
        <w:rPr>
          <w:color w:val="000000" w:themeColor="text1"/>
          <w:lang w:val="en-US"/>
        </w:rPr>
        <w:t xml:space="preserve"> during roundtable discussions</w:t>
      </w:r>
      <w:r w:rsidR="00DC331B" w:rsidRPr="00A13E12">
        <w:rPr>
          <w:color w:val="000000" w:themeColor="text1"/>
          <w:lang w:val="en-US"/>
        </w:rPr>
        <w:t>.</w:t>
      </w:r>
      <w:bookmarkEnd w:id="5"/>
      <w:r w:rsidR="00DC331B" w:rsidRPr="00A13E12">
        <w:rPr>
          <w:color w:val="000000" w:themeColor="text1"/>
          <w:lang w:val="en-US"/>
        </w:rPr>
        <w:t xml:space="preserve"> </w:t>
      </w:r>
      <w:r w:rsidR="00B25654" w:rsidRPr="00A13E12">
        <w:rPr>
          <w:color w:val="000000" w:themeColor="text1"/>
          <w:lang w:val="en-US"/>
        </w:rPr>
        <w:t xml:space="preserve">All were </w:t>
      </w:r>
      <w:r w:rsidR="00CC6E62" w:rsidRPr="00A13E12">
        <w:rPr>
          <w:color w:val="000000" w:themeColor="text1"/>
          <w:lang w:val="en-US"/>
        </w:rPr>
        <w:t xml:space="preserve">asked </w:t>
      </w:r>
      <w:r w:rsidR="000325DE" w:rsidRPr="00A13E12">
        <w:rPr>
          <w:color w:val="000000" w:themeColor="text1"/>
          <w:lang w:val="en-US"/>
        </w:rPr>
        <w:t xml:space="preserve">about </w:t>
      </w:r>
      <w:r w:rsidR="002E4FAA" w:rsidRPr="00A13E12">
        <w:rPr>
          <w:color w:val="000000" w:themeColor="text1"/>
          <w:lang w:val="en-US"/>
        </w:rPr>
        <w:t>students to be targeted</w:t>
      </w:r>
      <w:r w:rsidR="000325DE" w:rsidRPr="00A13E12">
        <w:rPr>
          <w:color w:val="000000" w:themeColor="text1"/>
          <w:lang w:val="en-US"/>
        </w:rPr>
        <w:t xml:space="preserve">; </w:t>
      </w:r>
      <w:r w:rsidR="002E4FAA" w:rsidRPr="00A13E12">
        <w:rPr>
          <w:color w:val="000000" w:themeColor="text1"/>
          <w:lang w:val="en-US"/>
        </w:rPr>
        <w:t>vision of GH education and training to be developed at our school</w:t>
      </w:r>
      <w:r w:rsidR="000325DE" w:rsidRPr="00A13E12">
        <w:rPr>
          <w:color w:val="000000" w:themeColor="text1"/>
          <w:lang w:val="en-US"/>
        </w:rPr>
        <w:t xml:space="preserve">; </w:t>
      </w:r>
      <w:r w:rsidR="002E4FAA" w:rsidRPr="00A13E12">
        <w:rPr>
          <w:color w:val="000000" w:themeColor="text1"/>
          <w:lang w:val="en-US"/>
        </w:rPr>
        <w:t>existing activities and resources</w:t>
      </w:r>
      <w:r w:rsidR="000325DE" w:rsidRPr="00A13E12">
        <w:rPr>
          <w:color w:val="000000" w:themeColor="text1"/>
          <w:lang w:val="en-US"/>
        </w:rPr>
        <w:t xml:space="preserve">; </w:t>
      </w:r>
      <w:r w:rsidR="002E4FAA" w:rsidRPr="00A13E12">
        <w:rPr>
          <w:color w:val="000000" w:themeColor="text1"/>
          <w:lang w:val="en-US"/>
        </w:rPr>
        <w:t>program coverage of issues such as diversity, social</w:t>
      </w:r>
      <w:r w:rsidR="00DC331B" w:rsidRPr="00A13E12">
        <w:rPr>
          <w:color w:val="000000" w:themeColor="text1"/>
          <w:lang w:val="en-US"/>
        </w:rPr>
        <w:t xml:space="preserve"> </w:t>
      </w:r>
      <w:r w:rsidR="002E4FAA" w:rsidRPr="00A13E12">
        <w:rPr>
          <w:color w:val="000000" w:themeColor="text1"/>
          <w:lang w:val="en-US"/>
        </w:rPr>
        <w:t xml:space="preserve">determinants of health, </w:t>
      </w:r>
      <w:r w:rsidR="000325DE" w:rsidRPr="00A13E12">
        <w:rPr>
          <w:color w:val="000000" w:themeColor="text1"/>
          <w:lang w:val="en-US"/>
        </w:rPr>
        <w:t xml:space="preserve">and </w:t>
      </w:r>
      <w:r w:rsidR="002E4FAA" w:rsidRPr="00A13E12">
        <w:rPr>
          <w:color w:val="000000" w:themeColor="text1"/>
          <w:lang w:val="en-US"/>
        </w:rPr>
        <w:t>vulnerable and underserved populations</w:t>
      </w:r>
      <w:r w:rsidR="000325DE" w:rsidRPr="00A13E12">
        <w:rPr>
          <w:color w:val="000000" w:themeColor="text1"/>
          <w:lang w:val="en-US"/>
        </w:rPr>
        <w:t>;</w:t>
      </w:r>
      <w:r w:rsidR="001E7C43" w:rsidRPr="00A13E12">
        <w:rPr>
          <w:color w:val="000000" w:themeColor="text1"/>
          <w:lang w:val="en-US"/>
        </w:rPr>
        <w:t xml:space="preserve"> and</w:t>
      </w:r>
      <w:r w:rsidR="000325DE" w:rsidRPr="00A13E12">
        <w:rPr>
          <w:color w:val="000000" w:themeColor="text1"/>
          <w:lang w:val="en-US"/>
        </w:rPr>
        <w:t xml:space="preserve"> </w:t>
      </w:r>
      <w:r w:rsidR="002E4FAA" w:rsidRPr="00A13E12">
        <w:rPr>
          <w:color w:val="000000" w:themeColor="text1"/>
          <w:lang w:val="en-US"/>
        </w:rPr>
        <w:t>suggestions on how to integrate GH into programs</w:t>
      </w:r>
      <w:r w:rsidR="001E7C43" w:rsidRPr="00A13E12">
        <w:rPr>
          <w:color w:val="000000" w:themeColor="text1"/>
          <w:lang w:val="en-US"/>
        </w:rPr>
        <w:t xml:space="preserve">; </w:t>
      </w:r>
      <w:r w:rsidR="002E4FAA" w:rsidRPr="00A13E12">
        <w:rPr>
          <w:color w:val="000000" w:themeColor="text1"/>
          <w:lang w:val="en-US"/>
        </w:rPr>
        <w:t xml:space="preserve">etc. </w:t>
      </w:r>
      <w:r w:rsidR="001A1E6A" w:rsidRPr="00A13E12">
        <w:rPr>
          <w:color w:val="000000" w:themeColor="text1"/>
          <w:lang w:val="en-US"/>
        </w:rPr>
        <w:t>Educational and organizational p</w:t>
      </w:r>
      <w:r w:rsidR="00233516" w:rsidRPr="00A13E12">
        <w:rPr>
          <w:color w:val="000000" w:themeColor="text1"/>
          <w:lang w:val="en-US"/>
        </w:rPr>
        <w:t xml:space="preserve">rinciples were progressively </w:t>
      </w:r>
      <w:r w:rsidR="001A1E6A" w:rsidRPr="00A13E12">
        <w:rPr>
          <w:color w:val="000000" w:themeColor="text1"/>
          <w:lang w:val="en-US"/>
        </w:rPr>
        <w:t xml:space="preserve">confirmed. </w:t>
      </w:r>
      <w:r w:rsidR="0042176F" w:rsidRPr="00A13E12">
        <w:rPr>
          <w:color w:val="000000" w:themeColor="text1"/>
          <w:lang w:val="en-US"/>
        </w:rPr>
        <w:t>Box 1</w:t>
      </w:r>
      <w:r w:rsidR="001A1E6A" w:rsidRPr="00A13E12">
        <w:rPr>
          <w:color w:val="000000" w:themeColor="text1"/>
          <w:lang w:val="en-US"/>
        </w:rPr>
        <w:t xml:space="preserve"> presents those that have constantly guided </w:t>
      </w:r>
      <w:r w:rsidR="001A7915" w:rsidRPr="00A13E12">
        <w:rPr>
          <w:color w:val="000000" w:themeColor="text1"/>
          <w:lang w:val="en-US"/>
        </w:rPr>
        <w:t xml:space="preserve">this </w:t>
      </w:r>
      <w:r w:rsidR="001A1E6A" w:rsidRPr="00A13E12">
        <w:rPr>
          <w:color w:val="000000" w:themeColor="text1"/>
          <w:lang w:val="en-US"/>
        </w:rPr>
        <w:t>work.</w:t>
      </w:r>
    </w:p>
    <w:p w14:paraId="33B3B891" w14:textId="77777777" w:rsidR="007C5738" w:rsidRPr="00A13E12" w:rsidRDefault="007C5738" w:rsidP="007C5738">
      <w:pPr>
        <w:spacing w:line="480" w:lineRule="auto"/>
        <w:jc w:val="center"/>
        <w:rPr>
          <w:rFonts w:ascii="Times New Roman" w:hAnsi="Times New Roman" w:cs="Times New Roman"/>
          <w:color w:val="000000" w:themeColor="text1"/>
          <w:lang w:val="en-US"/>
        </w:rPr>
      </w:pPr>
      <w:r w:rsidRPr="00A13E12">
        <w:rPr>
          <w:rFonts w:ascii="Times New Roman" w:hAnsi="Times New Roman" w:cs="Times New Roman"/>
          <w:color w:val="000000" w:themeColor="text1"/>
          <w:lang w:val="en-US"/>
        </w:rPr>
        <w:t>(</w:t>
      </w:r>
      <w:r w:rsidR="0042176F" w:rsidRPr="00A13E12">
        <w:rPr>
          <w:rFonts w:ascii="Times New Roman" w:hAnsi="Times New Roman" w:cs="Times New Roman"/>
          <w:color w:val="000000" w:themeColor="text1"/>
          <w:lang w:val="en-US"/>
        </w:rPr>
        <w:t>Box</w:t>
      </w:r>
      <w:r w:rsidRPr="00A13E12">
        <w:rPr>
          <w:rFonts w:ascii="Times New Roman" w:hAnsi="Times New Roman" w:cs="Times New Roman"/>
          <w:color w:val="000000" w:themeColor="text1"/>
          <w:lang w:val="en-US"/>
        </w:rPr>
        <w:t xml:space="preserve"> 1)</w:t>
      </w:r>
    </w:p>
    <w:p w14:paraId="43A1271B" w14:textId="77777777" w:rsidR="00BC5E93" w:rsidRPr="00A13E12" w:rsidRDefault="00BC5E93" w:rsidP="008A79D6">
      <w:pPr>
        <w:spacing w:after="0" w:line="480" w:lineRule="auto"/>
        <w:contextualSpacing/>
        <w:rPr>
          <w:rFonts w:ascii="Times New Roman" w:hAnsi="Times New Roman" w:cs="Times New Roman"/>
          <w:b/>
          <w:bCs/>
          <w:color w:val="000000" w:themeColor="text1"/>
          <w:sz w:val="24"/>
          <w:szCs w:val="24"/>
          <w:lang w:val="en-US"/>
        </w:rPr>
      </w:pPr>
      <w:r w:rsidRPr="00A13E12">
        <w:rPr>
          <w:rFonts w:ascii="Times New Roman" w:hAnsi="Times New Roman" w:cs="Times New Roman"/>
          <w:b/>
          <w:bCs/>
          <w:color w:val="000000" w:themeColor="text1"/>
          <w:sz w:val="24"/>
          <w:szCs w:val="24"/>
          <w:lang w:val="en-US"/>
        </w:rPr>
        <w:t>Inputs and Resources</w:t>
      </w:r>
    </w:p>
    <w:p w14:paraId="18660F87" w14:textId="1763B30B" w:rsidR="00173C43" w:rsidRPr="00A13E12" w:rsidRDefault="004E3695" w:rsidP="008A79D6">
      <w:pPr>
        <w:pStyle w:val="NormalWeb"/>
        <w:spacing w:before="0" w:beforeAutospacing="0" w:after="0" w:afterAutospacing="0" w:line="480" w:lineRule="auto"/>
        <w:contextualSpacing/>
        <w:rPr>
          <w:color w:val="000000" w:themeColor="text1"/>
          <w:lang w:val="en-US"/>
        </w:rPr>
      </w:pPr>
      <w:r w:rsidRPr="00A13E12">
        <w:rPr>
          <w:color w:val="000000" w:themeColor="text1"/>
          <w:lang w:val="en-US"/>
        </w:rPr>
        <w:t>Coordinating this project c</w:t>
      </w:r>
      <w:r w:rsidR="00BC5E93" w:rsidRPr="00A13E12">
        <w:rPr>
          <w:color w:val="000000" w:themeColor="text1"/>
          <w:lang w:val="en-US"/>
        </w:rPr>
        <w:t xml:space="preserve">overing </w:t>
      </w:r>
      <w:r w:rsidR="00D61E44" w:rsidRPr="00A13E12">
        <w:rPr>
          <w:color w:val="000000" w:themeColor="text1"/>
          <w:lang w:val="en-US"/>
        </w:rPr>
        <w:t xml:space="preserve">four </w:t>
      </w:r>
      <w:r w:rsidR="00A13E12">
        <w:rPr>
          <w:color w:val="000000" w:themeColor="text1"/>
          <w:lang w:val="en-US"/>
        </w:rPr>
        <w:t xml:space="preserve">(4) </w:t>
      </w:r>
      <w:r w:rsidR="00BC5E93" w:rsidRPr="00A13E12">
        <w:rPr>
          <w:color w:val="000000" w:themeColor="text1"/>
          <w:lang w:val="en-US"/>
        </w:rPr>
        <w:t>programs and more than 1,6</w:t>
      </w:r>
      <w:r w:rsidR="001C4855" w:rsidRPr="00A13E12">
        <w:rPr>
          <w:color w:val="000000" w:themeColor="text1"/>
          <w:lang w:val="en-US"/>
        </w:rPr>
        <w:t>5</w:t>
      </w:r>
      <w:r w:rsidR="00BC5E93" w:rsidRPr="00A13E12">
        <w:rPr>
          <w:color w:val="000000" w:themeColor="text1"/>
          <w:lang w:val="en-US"/>
        </w:rPr>
        <w:t>0 students</w:t>
      </w:r>
      <w:r w:rsidRPr="00A13E12">
        <w:rPr>
          <w:color w:val="000000" w:themeColor="text1"/>
          <w:lang w:val="en-US"/>
        </w:rPr>
        <w:t xml:space="preserve"> re</w:t>
      </w:r>
      <w:r w:rsidR="00BC5E93" w:rsidRPr="00A13E12">
        <w:rPr>
          <w:color w:val="000000" w:themeColor="text1"/>
          <w:lang w:val="en-US"/>
        </w:rPr>
        <w:t>present</w:t>
      </w:r>
      <w:r w:rsidR="00E05A40" w:rsidRPr="00A13E12">
        <w:rPr>
          <w:color w:val="000000" w:themeColor="text1"/>
          <w:lang w:val="en-US"/>
        </w:rPr>
        <w:t>s</w:t>
      </w:r>
      <w:r w:rsidR="00BC5E93" w:rsidRPr="00A13E12">
        <w:rPr>
          <w:color w:val="000000" w:themeColor="text1"/>
          <w:lang w:val="en-US"/>
        </w:rPr>
        <w:t xml:space="preserve"> a major organizational challenge, due, in part, to the number of stakeholders involved</w:t>
      </w:r>
      <w:r w:rsidR="00E05A40" w:rsidRPr="00A13E12">
        <w:rPr>
          <w:color w:val="000000" w:themeColor="text1"/>
          <w:lang w:val="en-US"/>
        </w:rPr>
        <w:t xml:space="preserve">. </w:t>
      </w:r>
      <w:r w:rsidRPr="00A13E12">
        <w:rPr>
          <w:color w:val="000000" w:themeColor="text1"/>
          <w:lang w:val="en-US"/>
        </w:rPr>
        <w:t>Figure </w:t>
      </w:r>
      <w:r w:rsidR="00072BB0" w:rsidRPr="00A13E12">
        <w:rPr>
          <w:color w:val="000000" w:themeColor="text1"/>
          <w:lang w:val="en-US"/>
        </w:rPr>
        <w:t>2</w:t>
      </w:r>
      <w:r w:rsidRPr="00A13E12">
        <w:rPr>
          <w:color w:val="000000" w:themeColor="text1"/>
          <w:lang w:val="en-US"/>
        </w:rPr>
        <w:t xml:space="preserve"> presents the </w:t>
      </w:r>
      <w:r w:rsidR="00E05A40" w:rsidRPr="00A13E12">
        <w:rPr>
          <w:color w:val="000000" w:themeColor="text1"/>
          <w:lang w:val="en-US"/>
        </w:rPr>
        <w:t>intertwined levels of the organizational structure.</w:t>
      </w:r>
      <w:r w:rsidR="004556C0" w:rsidRPr="00A13E12">
        <w:rPr>
          <w:color w:val="000000" w:themeColor="text1"/>
          <w:lang w:val="en-US"/>
        </w:rPr>
        <w:t xml:space="preserve"> </w:t>
      </w:r>
    </w:p>
    <w:p w14:paraId="1E6E63EB" w14:textId="7FE72F77" w:rsidR="007C5738" w:rsidRPr="00A13E12" w:rsidRDefault="007C5738" w:rsidP="007C5738">
      <w:pPr>
        <w:spacing w:line="480" w:lineRule="auto"/>
        <w:jc w:val="center"/>
        <w:rPr>
          <w:rFonts w:ascii="Times New Roman" w:hAnsi="Times New Roman" w:cs="Times New Roman"/>
          <w:color w:val="000000" w:themeColor="text1"/>
          <w:lang w:val="en-US"/>
        </w:rPr>
      </w:pPr>
      <w:r w:rsidRPr="00A13E12">
        <w:rPr>
          <w:rFonts w:ascii="Times New Roman" w:hAnsi="Times New Roman" w:cs="Times New Roman"/>
          <w:color w:val="000000" w:themeColor="text1"/>
          <w:lang w:val="en-US"/>
        </w:rPr>
        <w:t xml:space="preserve">(Figure </w:t>
      </w:r>
      <w:r w:rsidR="00072BB0" w:rsidRPr="00A13E12">
        <w:rPr>
          <w:rFonts w:ascii="Times New Roman" w:hAnsi="Times New Roman" w:cs="Times New Roman"/>
          <w:color w:val="000000" w:themeColor="text1"/>
          <w:lang w:val="en-US"/>
        </w:rPr>
        <w:t>2</w:t>
      </w:r>
      <w:r w:rsidRPr="00A13E12">
        <w:rPr>
          <w:rFonts w:ascii="Times New Roman" w:hAnsi="Times New Roman" w:cs="Times New Roman"/>
          <w:color w:val="000000" w:themeColor="text1"/>
          <w:lang w:val="en-US"/>
        </w:rPr>
        <w:t>)</w:t>
      </w:r>
    </w:p>
    <w:p w14:paraId="0BFBF8DA" w14:textId="40B341C6" w:rsidR="007605B0" w:rsidRPr="00A13E12" w:rsidRDefault="00E05A40" w:rsidP="008A79D6">
      <w:pPr>
        <w:pStyle w:val="NormalWeb"/>
        <w:spacing w:before="0" w:beforeAutospacing="0" w:after="0" w:afterAutospacing="0" w:line="480" w:lineRule="auto"/>
        <w:contextualSpacing/>
        <w:rPr>
          <w:color w:val="000000" w:themeColor="text1"/>
          <w:lang w:val="en-US"/>
        </w:rPr>
      </w:pPr>
      <w:r w:rsidRPr="00A13E12">
        <w:rPr>
          <w:rStyle w:val="s1"/>
          <w:lang w:val="en-US"/>
        </w:rPr>
        <w:t xml:space="preserve">A </w:t>
      </w:r>
      <w:r w:rsidR="00BC5E93" w:rsidRPr="00A13E12">
        <w:rPr>
          <w:rStyle w:val="s1"/>
          <w:b/>
          <w:lang w:val="en-US"/>
        </w:rPr>
        <w:t>coordinating committee</w:t>
      </w:r>
      <w:r w:rsidR="002D29FA" w:rsidRPr="00A13E12">
        <w:rPr>
          <w:rStyle w:val="s1"/>
          <w:lang w:val="en-US"/>
        </w:rPr>
        <w:t>,</w:t>
      </w:r>
      <w:r w:rsidR="00BC5E93" w:rsidRPr="00A13E12">
        <w:rPr>
          <w:rStyle w:val="s1"/>
          <w:lang w:val="en-US"/>
        </w:rPr>
        <w:t xml:space="preserve"> </w:t>
      </w:r>
      <w:r w:rsidR="002D29FA" w:rsidRPr="00A13E12">
        <w:rPr>
          <w:rStyle w:val="s1"/>
          <w:lang w:val="en-US"/>
        </w:rPr>
        <w:t xml:space="preserve">ensuring overall project </w:t>
      </w:r>
      <w:r w:rsidR="00AA6BD3" w:rsidRPr="00A13E12">
        <w:rPr>
          <w:rStyle w:val="s1"/>
          <w:lang w:val="en-US"/>
        </w:rPr>
        <w:t>coordination</w:t>
      </w:r>
      <w:r w:rsidR="002D29FA" w:rsidRPr="00A13E12">
        <w:rPr>
          <w:rStyle w:val="s1"/>
          <w:lang w:val="en-US"/>
        </w:rPr>
        <w:t>, has four members</w:t>
      </w:r>
      <w:r w:rsidR="004556C0" w:rsidRPr="00A13E12">
        <w:rPr>
          <w:rStyle w:val="s1"/>
          <w:lang w:val="en-US"/>
        </w:rPr>
        <w:t xml:space="preserve"> </w:t>
      </w:r>
      <w:r w:rsidR="00AA6BD3" w:rsidRPr="00A13E12">
        <w:rPr>
          <w:rStyle w:val="s1"/>
          <w:lang w:val="en-US"/>
        </w:rPr>
        <w:t xml:space="preserve">(the authors of </w:t>
      </w:r>
      <w:r w:rsidR="002D29FA" w:rsidRPr="00A13E12">
        <w:rPr>
          <w:rStyle w:val="s1"/>
          <w:lang w:val="en-US"/>
        </w:rPr>
        <w:t>this paper</w:t>
      </w:r>
      <w:r w:rsidR="00AA6BD3" w:rsidRPr="00A13E12">
        <w:rPr>
          <w:rStyle w:val="s1"/>
          <w:lang w:val="en-US"/>
        </w:rPr>
        <w:t>) with complementary expertise and competencies:</w:t>
      </w:r>
      <w:r w:rsidR="004556C0" w:rsidRPr="00A13E12">
        <w:rPr>
          <w:rStyle w:val="s1"/>
          <w:lang w:val="en-US"/>
        </w:rPr>
        <w:t xml:space="preserve"> </w:t>
      </w:r>
      <w:r w:rsidR="00BC5E93" w:rsidRPr="00A13E12">
        <w:rPr>
          <w:rStyle w:val="s1"/>
          <w:lang w:val="en-US"/>
        </w:rPr>
        <w:t xml:space="preserve">a professor with </w:t>
      </w:r>
      <w:r w:rsidR="00AA6BD3" w:rsidRPr="00A13E12">
        <w:rPr>
          <w:rStyle w:val="s1"/>
          <w:lang w:val="en-US"/>
        </w:rPr>
        <w:t xml:space="preserve">major </w:t>
      </w:r>
      <w:r w:rsidR="00BC5E93" w:rsidRPr="00A13E12">
        <w:rPr>
          <w:rStyle w:val="s1"/>
          <w:lang w:val="en-US"/>
        </w:rPr>
        <w:t>GH expertise</w:t>
      </w:r>
      <w:r w:rsidR="00AA6BD3" w:rsidRPr="00A13E12">
        <w:rPr>
          <w:rStyle w:val="s1"/>
          <w:lang w:val="en-US"/>
        </w:rPr>
        <w:t xml:space="preserve"> in practice and education</w:t>
      </w:r>
      <w:r w:rsidR="00BC5E93" w:rsidRPr="00A13E12">
        <w:rPr>
          <w:rStyle w:val="s1"/>
          <w:lang w:val="en-US"/>
        </w:rPr>
        <w:t>, a senior professor with extensive administrative knowledge of the FMHS</w:t>
      </w:r>
      <w:r w:rsidR="002D29FA" w:rsidRPr="00A13E12">
        <w:rPr>
          <w:rStyle w:val="s1"/>
          <w:lang w:val="en-US"/>
        </w:rPr>
        <w:t>’s</w:t>
      </w:r>
      <w:r w:rsidR="00BC5E93" w:rsidRPr="00A13E12">
        <w:rPr>
          <w:rStyle w:val="s1"/>
          <w:lang w:val="en-US"/>
        </w:rPr>
        <w:t xml:space="preserve"> inner political workings, an occupational therapist with clinical and research experience</w:t>
      </w:r>
      <w:r w:rsidR="002D29FA" w:rsidRPr="00A13E12">
        <w:rPr>
          <w:rStyle w:val="s1"/>
          <w:lang w:val="en-US"/>
        </w:rPr>
        <w:t>,</w:t>
      </w:r>
      <w:r w:rsidR="00BC5E93" w:rsidRPr="00A13E12">
        <w:rPr>
          <w:rStyle w:val="s1"/>
          <w:lang w:val="en-US"/>
        </w:rPr>
        <w:t xml:space="preserve"> and a professional project coordinator. </w:t>
      </w:r>
      <w:r w:rsidR="001C4855" w:rsidRPr="00A13E12">
        <w:rPr>
          <w:color w:val="000000" w:themeColor="text1"/>
          <w:lang w:val="en-US"/>
        </w:rPr>
        <w:t xml:space="preserve">This committee meets for a full day on a bimonthly basis </w:t>
      </w:r>
      <w:r w:rsidR="002D29FA" w:rsidRPr="00A13E12">
        <w:rPr>
          <w:color w:val="000000" w:themeColor="text1"/>
          <w:lang w:val="en-US"/>
        </w:rPr>
        <w:t xml:space="preserve">with the </w:t>
      </w:r>
      <w:r w:rsidR="001C4855" w:rsidRPr="00A13E12">
        <w:rPr>
          <w:color w:val="000000" w:themeColor="text1"/>
          <w:lang w:val="en-US"/>
        </w:rPr>
        <w:t xml:space="preserve">objectives </w:t>
      </w:r>
      <w:r w:rsidR="002D29FA" w:rsidRPr="00A13E12">
        <w:rPr>
          <w:color w:val="000000" w:themeColor="text1"/>
          <w:lang w:val="en-US"/>
        </w:rPr>
        <w:t xml:space="preserve">of </w:t>
      </w:r>
      <w:r w:rsidR="002D29FA" w:rsidRPr="00A13E12">
        <w:rPr>
          <w:lang w:val="en-US"/>
        </w:rPr>
        <w:t xml:space="preserve">ensuring </w:t>
      </w:r>
      <w:r w:rsidR="001453B3" w:rsidRPr="00A13E12">
        <w:rPr>
          <w:lang w:val="en-US"/>
        </w:rPr>
        <w:t xml:space="preserve">a comprehensive vision of GH training within the FMHS, </w:t>
      </w:r>
      <w:r w:rsidR="001453B3" w:rsidRPr="00A13E12">
        <w:rPr>
          <w:color w:val="000000" w:themeColor="text1"/>
          <w:lang w:val="en-US"/>
        </w:rPr>
        <w:t>support</w:t>
      </w:r>
      <w:r w:rsidR="002D29FA" w:rsidRPr="00A13E12">
        <w:rPr>
          <w:color w:val="000000" w:themeColor="text1"/>
          <w:lang w:val="en-US"/>
        </w:rPr>
        <w:t>ing</w:t>
      </w:r>
      <w:r w:rsidR="001453B3" w:rsidRPr="00A13E12">
        <w:rPr>
          <w:color w:val="000000" w:themeColor="text1"/>
          <w:lang w:val="en-US"/>
        </w:rPr>
        <w:t xml:space="preserve"> programs in </w:t>
      </w:r>
      <w:r w:rsidR="002D29FA" w:rsidRPr="00A13E12">
        <w:rPr>
          <w:color w:val="000000" w:themeColor="text1"/>
          <w:lang w:val="en-US"/>
        </w:rPr>
        <w:t xml:space="preserve">implementing </w:t>
      </w:r>
      <w:r w:rsidR="001453B3" w:rsidRPr="00A13E12">
        <w:rPr>
          <w:color w:val="000000" w:themeColor="text1"/>
          <w:lang w:val="en-US"/>
        </w:rPr>
        <w:t>GH enrichment, advocat</w:t>
      </w:r>
      <w:r w:rsidR="002D29FA" w:rsidRPr="00A13E12">
        <w:rPr>
          <w:color w:val="000000" w:themeColor="text1"/>
          <w:lang w:val="en-US"/>
        </w:rPr>
        <w:t>ing</w:t>
      </w:r>
      <w:r w:rsidR="001453B3" w:rsidRPr="00A13E12">
        <w:rPr>
          <w:color w:val="000000" w:themeColor="text1"/>
          <w:lang w:val="en-US"/>
        </w:rPr>
        <w:t xml:space="preserve"> for GH education and the enrichment project, obtain</w:t>
      </w:r>
      <w:r w:rsidR="00A6028C" w:rsidRPr="00A13E12">
        <w:rPr>
          <w:color w:val="000000" w:themeColor="text1"/>
          <w:lang w:val="en-US"/>
        </w:rPr>
        <w:t>ing</w:t>
      </w:r>
      <w:r w:rsidR="001453B3" w:rsidRPr="00A13E12">
        <w:rPr>
          <w:color w:val="000000" w:themeColor="text1"/>
          <w:lang w:val="en-US"/>
        </w:rPr>
        <w:t xml:space="preserve"> the required resources</w:t>
      </w:r>
      <w:r w:rsidR="00A6028C" w:rsidRPr="00A13E12">
        <w:rPr>
          <w:color w:val="000000" w:themeColor="text1"/>
          <w:lang w:val="en-US"/>
        </w:rPr>
        <w:t>,</w:t>
      </w:r>
      <w:r w:rsidR="001453B3" w:rsidRPr="00A13E12">
        <w:rPr>
          <w:color w:val="000000" w:themeColor="text1"/>
          <w:lang w:val="en-US"/>
        </w:rPr>
        <w:t xml:space="preserve"> and confirm</w:t>
      </w:r>
      <w:r w:rsidR="00A6028C" w:rsidRPr="00A13E12">
        <w:rPr>
          <w:color w:val="000000" w:themeColor="text1"/>
          <w:lang w:val="en-US"/>
        </w:rPr>
        <w:t>ing</w:t>
      </w:r>
      <w:r w:rsidR="001453B3" w:rsidRPr="00A13E12">
        <w:rPr>
          <w:color w:val="000000" w:themeColor="text1"/>
          <w:lang w:val="en-US"/>
        </w:rPr>
        <w:t xml:space="preserve"> and support</w:t>
      </w:r>
      <w:r w:rsidR="00A6028C" w:rsidRPr="00A13E12">
        <w:rPr>
          <w:color w:val="000000" w:themeColor="text1"/>
          <w:lang w:val="en-US"/>
        </w:rPr>
        <w:t>ing</w:t>
      </w:r>
      <w:r w:rsidR="001453B3" w:rsidRPr="00A13E12">
        <w:rPr>
          <w:color w:val="000000" w:themeColor="text1"/>
          <w:lang w:val="en-US"/>
        </w:rPr>
        <w:t xml:space="preserve"> </w:t>
      </w:r>
      <w:r w:rsidR="00173C43" w:rsidRPr="00A13E12">
        <w:rPr>
          <w:color w:val="000000" w:themeColor="text1"/>
          <w:lang w:val="en-US"/>
        </w:rPr>
        <w:t>partnerships.</w:t>
      </w:r>
      <w:r w:rsidR="00173C43" w:rsidRPr="00A13E12">
        <w:rPr>
          <w:lang w:val="en-US"/>
        </w:rPr>
        <w:t xml:space="preserve"> </w:t>
      </w:r>
      <w:r w:rsidR="00F75C1C" w:rsidRPr="00A13E12">
        <w:rPr>
          <w:lang w:val="en-US"/>
        </w:rPr>
        <w:t>Program director</w:t>
      </w:r>
      <w:r w:rsidR="00931103" w:rsidRPr="00A13E12">
        <w:rPr>
          <w:lang w:val="en-US"/>
        </w:rPr>
        <w:t>s</w:t>
      </w:r>
      <w:r w:rsidR="00BC5E93" w:rsidRPr="00A13E12">
        <w:rPr>
          <w:lang w:val="en-US"/>
        </w:rPr>
        <w:t xml:space="preserve"> appointed one </w:t>
      </w:r>
      <w:r w:rsidR="001275F2" w:rsidRPr="00A13E12">
        <w:rPr>
          <w:lang w:val="en-US"/>
        </w:rPr>
        <w:t xml:space="preserve">faculty member involved in </w:t>
      </w:r>
      <w:r w:rsidR="00931103" w:rsidRPr="00A13E12">
        <w:rPr>
          <w:lang w:val="en-US"/>
        </w:rPr>
        <w:t xml:space="preserve">their </w:t>
      </w:r>
      <w:r w:rsidR="001275F2" w:rsidRPr="00A13E12">
        <w:rPr>
          <w:lang w:val="en-US"/>
        </w:rPr>
        <w:t>program</w:t>
      </w:r>
      <w:r w:rsidR="00931103" w:rsidRPr="00A13E12">
        <w:rPr>
          <w:lang w:val="en-US"/>
        </w:rPr>
        <w:t>s</w:t>
      </w:r>
      <w:r w:rsidR="001275F2" w:rsidRPr="00A13E12">
        <w:rPr>
          <w:lang w:val="en-US"/>
        </w:rPr>
        <w:t xml:space="preserve"> and committed to GH</w:t>
      </w:r>
      <w:r w:rsidR="004556C0" w:rsidRPr="00A13E12">
        <w:rPr>
          <w:lang w:val="en-US"/>
        </w:rPr>
        <w:t xml:space="preserve"> </w:t>
      </w:r>
      <w:r w:rsidR="00BC5E93" w:rsidRPr="00A13E12">
        <w:rPr>
          <w:lang w:val="en-US"/>
        </w:rPr>
        <w:t xml:space="preserve">to act as </w:t>
      </w:r>
      <w:r w:rsidR="00BC5E93" w:rsidRPr="00A13E12">
        <w:rPr>
          <w:b/>
          <w:lang w:val="en-US"/>
        </w:rPr>
        <w:t xml:space="preserve">GH </w:t>
      </w:r>
      <w:r w:rsidR="00D156EC" w:rsidRPr="00A13E12">
        <w:rPr>
          <w:b/>
          <w:lang w:val="en-US"/>
        </w:rPr>
        <w:t xml:space="preserve">theme leaders </w:t>
      </w:r>
      <w:r w:rsidR="00BC5E93" w:rsidRPr="00A13E12">
        <w:rPr>
          <w:b/>
          <w:lang w:val="en-US"/>
        </w:rPr>
        <w:t>(</w:t>
      </w:r>
      <w:r w:rsidR="00BC5E93" w:rsidRPr="00A13E12">
        <w:rPr>
          <w:lang w:val="en-US"/>
        </w:rPr>
        <w:t>TLs)</w:t>
      </w:r>
      <w:r w:rsidR="001275F2" w:rsidRPr="00A13E12">
        <w:rPr>
          <w:lang w:val="en-US"/>
        </w:rPr>
        <w:t xml:space="preserve"> for the </w:t>
      </w:r>
      <w:r w:rsidR="001F562E" w:rsidRPr="00A13E12">
        <w:rPr>
          <w:lang w:val="en-US"/>
        </w:rPr>
        <w:t xml:space="preserve">program. </w:t>
      </w:r>
      <w:r w:rsidR="00931103" w:rsidRPr="00A13E12">
        <w:rPr>
          <w:lang w:val="en-US"/>
        </w:rPr>
        <w:t xml:space="preserve">Together with </w:t>
      </w:r>
      <w:r w:rsidR="001275F2" w:rsidRPr="00A13E12">
        <w:rPr>
          <w:lang w:val="en-US"/>
        </w:rPr>
        <w:t>the coordinating committee, these</w:t>
      </w:r>
      <w:r w:rsidR="004556C0" w:rsidRPr="00A13E12">
        <w:rPr>
          <w:lang w:val="en-US"/>
        </w:rPr>
        <w:t xml:space="preserve"> </w:t>
      </w:r>
      <w:r w:rsidR="00BC5E93" w:rsidRPr="00A13E12">
        <w:rPr>
          <w:lang w:val="en-US"/>
        </w:rPr>
        <w:t>individuals form</w:t>
      </w:r>
      <w:r w:rsidR="004556C0" w:rsidRPr="00A13E12">
        <w:rPr>
          <w:lang w:val="en-US"/>
        </w:rPr>
        <w:t xml:space="preserve"> </w:t>
      </w:r>
      <w:r w:rsidR="001F562E" w:rsidRPr="00A13E12">
        <w:rPr>
          <w:lang w:val="en-US"/>
        </w:rPr>
        <w:t xml:space="preserve">the </w:t>
      </w:r>
      <w:r w:rsidR="00BC5E93" w:rsidRPr="00A13E12">
        <w:rPr>
          <w:b/>
          <w:lang w:val="en-US"/>
        </w:rPr>
        <w:t>extended committee</w:t>
      </w:r>
      <w:r w:rsidR="00BC5E93" w:rsidRPr="00A13E12">
        <w:rPr>
          <w:lang w:val="en-US"/>
        </w:rPr>
        <w:t xml:space="preserve">, </w:t>
      </w:r>
      <w:r w:rsidR="001F562E" w:rsidRPr="00A13E12">
        <w:rPr>
          <w:lang w:val="en-US"/>
        </w:rPr>
        <w:t xml:space="preserve">to </w:t>
      </w:r>
      <w:r w:rsidR="00931103" w:rsidRPr="00A13E12">
        <w:rPr>
          <w:lang w:val="en-US"/>
        </w:rPr>
        <w:t xml:space="preserve">which </w:t>
      </w:r>
      <w:r w:rsidR="001F562E" w:rsidRPr="00A13E12">
        <w:rPr>
          <w:lang w:val="en-US"/>
        </w:rPr>
        <w:t xml:space="preserve">also </w:t>
      </w:r>
      <w:r w:rsidR="00931103" w:rsidRPr="00A13E12">
        <w:rPr>
          <w:lang w:val="en-US"/>
        </w:rPr>
        <w:t xml:space="preserve">includes </w:t>
      </w:r>
      <w:r w:rsidR="00BC5E93" w:rsidRPr="00A13E12">
        <w:rPr>
          <w:color w:val="000000" w:themeColor="text1"/>
          <w:lang w:val="en-US"/>
        </w:rPr>
        <w:t xml:space="preserve">a student representative from each program, a </w:t>
      </w:r>
      <w:r w:rsidR="00931103" w:rsidRPr="00A13E12">
        <w:rPr>
          <w:color w:val="000000" w:themeColor="text1"/>
          <w:lang w:val="en-US"/>
        </w:rPr>
        <w:t>medical-</w:t>
      </w:r>
      <w:r w:rsidR="00BC5E93" w:rsidRPr="00A13E12">
        <w:rPr>
          <w:color w:val="000000" w:themeColor="text1"/>
          <w:lang w:val="en-US"/>
        </w:rPr>
        <w:t xml:space="preserve">education expert, a </w:t>
      </w:r>
      <w:r w:rsidR="00931103" w:rsidRPr="00A13E12">
        <w:rPr>
          <w:color w:val="000000" w:themeColor="text1"/>
          <w:lang w:val="en-US"/>
        </w:rPr>
        <w:t>program-</w:t>
      </w:r>
      <w:r w:rsidR="00BC5E93" w:rsidRPr="00A13E12">
        <w:rPr>
          <w:color w:val="000000" w:themeColor="text1"/>
          <w:lang w:val="en-US"/>
        </w:rPr>
        <w:t xml:space="preserve">evaluation expert, </w:t>
      </w:r>
      <w:r w:rsidR="00931103" w:rsidRPr="00A13E12">
        <w:rPr>
          <w:color w:val="000000" w:themeColor="text1"/>
          <w:lang w:val="en-US"/>
        </w:rPr>
        <w:t>clinical-</w:t>
      </w:r>
      <w:r w:rsidR="00BC5E93" w:rsidRPr="00A13E12">
        <w:rPr>
          <w:color w:val="000000" w:themeColor="text1"/>
          <w:lang w:val="en-US"/>
        </w:rPr>
        <w:t>rotation</w:t>
      </w:r>
      <w:r w:rsidR="007605B0" w:rsidRPr="00A13E12">
        <w:rPr>
          <w:color w:val="000000" w:themeColor="text1"/>
          <w:lang w:val="en-US"/>
        </w:rPr>
        <w:t xml:space="preserve"> </w:t>
      </w:r>
      <w:r w:rsidR="00BC5E93" w:rsidRPr="00A13E12">
        <w:rPr>
          <w:color w:val="000000" w:themeColor="text1"/>
          <w:lang w:val="en-US"/>
        </w:rPr>
        <w:t xml:space="preserve">coordinators, and the </w:t>
      </w:r>
      <w:r w:rsidR="00B92B2C" w:rsidRPr="00A13E12">
        <w:rPr>
          <w:color w:val="000000" w:themeColor="text1"/>
          <w:lang w:val="en-US"/>
        </w:rPr>
        <w:t>MD-</w:t>
      </w:r>
      <w:r w:rsidR="007605B0" w:rsidRPr="00A13E12">
        <w:rPr>
          <w:color w:val="000000" w:themeColor="text1"/>
          <w:lang w:val="en-US"/>
        </w:rPr>
        <w:t xml:space="preserve">program </w:t>
      </w:r>
      <w:r w:rsidR="001F562E" w:rsidRPr="00A13E12">
        <w:rPr>
          <w:color w:val="000000" w:themeColor="text1"/>
          <w:lang w:val="en-US"/>
        </w:rPr>
        <w:t>faculty member</w:t>
      </w:r>
      <w:r w:rsidR="004556C0" w:rsidRPr="00A13E12">
        <w:rPr>
          <w:color w:val="000000" w:themeColor="text1"/>
          <w:lang w:val="en-US"/>
        </w:rPr>
        <w:t xml:space="preserve"> </w:t>
      </w:r>
      <w:r w:rsidR="007605B0" w:rsidRPr="00A13E12">
        <w:rPr>
          <w:color w:val="000000" w:themeColor="text1"/>
          <w:lang w:val="en-US"/>
        </w:rPr>
        <w:t>responsible</w:t>
      </w:r>
      <w:r w:rsidR="00BC5E93" w:rsidRPr="00A13E12">
        <w:rPr>
          <w:color w:val="000000" w:themeColor="text1"/>
          <w:lang w:val="en-US"/>
        </w:rPr>
        <w:t xml:space="preserve"> </w:t>
      </w:r>
      <w:r w:rsidR="00B92B2C" w:rsidRPr="00A13E12">
        <w:rPr>
          <w:color w:val="000000" w:themeColor="text1"/>
          <w:lang w:val="en-US"/>
        </w:rPr>
        <w:t xml:space="preserve">for ensuring consideration is taken of </w:t>
      </w:r>
      <w:r w:rsidR="00BC5E93" w:rsidRPr="00A13E12">
        <w:rPr>
          <w:color w:val="000000" w:themeColor="text1"/>
          <w:lang w:val="en-US"/>
        </w:rPr>
        <w:t>Quebec</w:t>
      </w:r>
      <w:r w:rsidR="00B92B2C" w:rsidRPr="00A13E12">
        <w:rPr>
          <w:color w:val="000000" w:themeColor="text1"/>
          <w:lang w:val="en-US"/>
        </w:rPr>
        <w:t>’s</w:t>
      </w:r>
      <w:r w:rsidR="00BC5E93" w:rsidRPr="00A13E12">
        <w:rPr>
          <w:color w:val="000000" w:themeColor="text1"/>
          <w:lang w:val="en-US"/>
        </w:rPr>
        <w:t xml:space="preserve"> First Nations and Inuit </w:t>
      </w:r>
      <w:r w:rsidR="001F562E" w:rsidRPr="00A13E12">
        <w:rPr>
          <w:color w:val="000000" w:themeColor="text1"/>
          <w:lang w:val="en-US"/>
        </w:rPr>
        <w:t>people</w:t>
      </w:r>
      <w:r w:rsidR="007F3B27" w:rsidRPr="00A13E12">
        <w:rPr>
          <w:color w:val="000000" w:themeColor="text1"/>
          <w:lang w:val="en-US"/>
        </w:rPr>
        <w:t>s</w:t>
      </w:r>
      <w:r w:rsidR="00BC5E93" w:rsidRPr="00A13E12">
        <w:rPr>
          <w:color w:val="000000" w:themeColor="text1"/>
          <w:lang w:val="en-US"/>
        </w:rPr>
        <w:t xml:space="preserve">. </w:t>
      </w:r>
      <w:r w:rsidR="007F3B27" w:rsidRPr="00A13E12">
        <w:rPr>
          <w:color w:val="000000" w:themeColor="text1"/>
          <w:lang w:val="en-US"/>
        </w:rPr>
        <w:t xml:space="preserve">While </w:t>
      </w:r>
      <w:r w:rsidR="00BC5E93" w:rsidRPr="00A13E12">
        <w:rPr>
          <w:color w:val="000000" w:themeColor="text1"/>
          <w:lang w:val="en-US"/>
        </w:rPr>
        <w:t xml:space="preserve">opinions vary on including </w:t>
      </w:r>
      <w:r w:rsidR="007F3B27" w:rsidRPr="00A13E12">
        <w:rPr>
          <w:color w:val="000000" w:themeColor="text1"/>
          <w:lang w:val="en-US"/>
        </w:rPr>
        <w:t xml:space="preserve">Indigenous </w:t>
      </w:r>
      <w:r w:rsidR="00BC5E93" w:rsidRPr="00A13E12">
        <w:rPr>
          <w:color w:val="000000" w:themeColor="text1"/>
          <w:lang w:val="en-US"/>
        </w:rPr>
        <w:t xml:space="preserve">people </w:t>
      </w:r>
      <w:r w:rsidR="007F3B27" w:rsidRPr="00A13E12">
        <w:rPr>
          <w:color w:val="000000" w:themeColor="text1"/>
          <w:lang w:val="en-US"/>
        </w:rPr>
        <w:t xml:space="preserve">in </w:t>
      </w:r>
      <w:r w:rsidR="00BC5E93" w:rsidRPr="00A13E12">
        <w:rPr>
          <w:color w:val="000000" w:themeColor="text1"/>
          <w:lang w:val="en-US"/>
        </w:rPr>
        <w:t xml:space="preserve">GH, </w:t>
      </w:r>
      <w:r w:rsidR="007F3B27" w:rsidRPr="00A13E12">
        <w:rPr>
          <w:color w:val="000000" w:themeColor="text1"/>
          <w:lang w:val="en-US"/>
        </w:rPr>
        <w:t xml:space="preserve">we felt </w:t>
      </w:r>
      <w:r w:rsidR="007605B0" w:rsidRPr="00A13E12">
        <w:rPr>
          <w:color w:val="000000" w:themeColor="text1"/>
          <w:lang w:val="en-US"/>
        </w:rPr>
        <w:t xml:space="preserve">it was important to consult someone </w:t>
      </w:r>
      <w:r w:rsidR="001F3944" w:rsidRPr="00A13E12">
        <w:rPr>
          <w:color w:val="000000" w:themeColor="text1"/>
          <w:lang w:val="en-US"/>
        </w:rPr>
        <w:t xml:space="preserve">knowledgeable about </w:t>
      </w:r>
      <w:r w:rsidR="007605B0" w:rsidRPr="00A13E12">
        <w:rPr>
          <w:color w:val="000000" w:themeColor="text1"/>
          <w:lang w:val="en-US"/>
        </w:rPr>
        <w:t>the historical and contextual aspect</w:t>
      </w:r>
      <w:r w:rsidR="007F3B27" w:rsidRPr="00A13E12">
        <w:rPr>
          <w:color w:val="000000" w:themeColor="text1"/>
          <w:lang w:val="en-US"/>
        </w:rPr>
        <w:t>s</w:t>
      </w:r>
      <w:r w:rsidR="007605B0" w:rsidRPr="00A13E12">
        <w:rPr>
          <w:color w:val="000000" w:themeColor="text1"/>
          <w:lang w:val="en-US"/>
        </w:rPr>
        <w:t xml:space="preserve"> </w:t>
      </w:r>
      <w:r w:rsidR="007F3B27" w:rsidRPr="00A13E12">
        <w:rPr>
          <w:color w:val="000000" w:themeColor="text1"/>
          <w:lang w:val="en-US"/>
        </w:rPr>
        <w:t xml:space="preserve">related </w:t>
      </w:r>
      <w:r w:rsidR="007605B0" w:rsidRPr="00A13E12">
        <w:rPr>
          <w:color w:val="000000" w:themeColor="text1"/>
          <w:lang w:val="en-US"/>
        </w:rPr>
        <w:t xml:space="preserve">to First Nations and not to focus </w:t>
      </w:r>
      <w:r w:rsidR="007F3B27" w:rsidRPr="00A13E12">
        <w:rPr>
          <w:color w:val="000000" w:themeColor="text1"/>
          <w:lang w:val="en-US"/>
        </w:rPr>
        <w:t xml:space="preserve">solely </w:t>
      </w:r>
      <w:r w:rsidR="007605B0" w:rsidRPr="00A13E12">
        <w:rPr>
          <w:color w:val="000000" w:themeColor="text1"/>
          <w:lang w:val="en-US"/>
        </w:rPr>
        <w:t xml:space="preserve">on </w:t>
      </w:r>
      <w:r w:rsidR="007F3B27" w:rsidRPr="00A13E12">
        <w:rPr>
          <w:color w:val="000000" w:themeColor="text1"/>
          <w:lang w:val="en-US"/>
        </w:rPr>
        <w:t xml:space="preserve">their </w:t>
      </w:r>
      <w:r w:rsidR="007605B0" w:rsidRPr="00A13E12">
        <w:rPr>
          <w:color w:val="000000" w:themeColor="text1"/>
          <w:lang w:val="en-US"/>
        </w:rPr>
        <w:t xml:space="preserve">health problems. </w:t>
      </w:r>
      <w:r w:rsidR="007F3B27" w:rsidRPr="00A13E12">
        <w:rPr>
          <w:color w:val="000000" w:themeColor="text1"/>
          <w:lang w:val="en-US"/>
        </w:rPr>
        <w:t xml:space="preserve">This </w:t>
      </w:r>
      <w:r w:rsidR="007605B0" w:rsidRPr="00A13E12">
        <w:rPr>
          <w:color w:val="000000" w:themeColor="text1"/>
          <w:lang w:val="en-US"/>
        </w:rPr>
        <w:t xml:space="preserve">proved invaluable in providing </w:t>
      </w:r>
      <w:r w:rsidR="007F3B27" w:rsidRPr="00A13E12">
        <w:rPr>
          <w:color w:val="000000" w:themeColor="text1"/>
          <w:lang w:val="en-US"/>
        </w:rPr>
        <w:t xml:space="preserve">an </w:t>
      </w:r>
      <w:r w:rsidR="007605B0" w:rsidRPr="00A13E12">
        <w:rPr>
          <w:color w:val="000000" w:themeColor="text1"/>
          <w:lang w:val="en-US"/>
        </w:rPr>
        <w:t>appropriate context for clinical scenarios and avoid</w:t>
      </w:r>
      <w:r w:rsidR="00FC3577" w:rsidRPr="00A13E12">
        <w:rPr>
          <w:color w:val="000000" w:themeColor="text1"/>
          <w:lang w:val="en-US"/>
        </w:rPr>
        <w:t>ing</w:t>
      </w:r>
      <w:r w:rsidR="007605B0" w:rsidRPr="00A13E12">
        <w:rPr>
          <w:color w:val="000000" w:themeColor="text1"/>
          <w:lang w:val="en-US"/>
        </w:rPr>
        <w:t xml:space="preserve"> stereotyp</w:t>
      </w:r>
      <w:r w:rsidR="007F3B27" w:rsidRPr="00A13E12">
        <w:rPr>
          <w:color w:val="000000" w:themeColor="text1"/>
          <w:lang w:val="en-US"/>
        </w:rPr>
        <w:t>ing</w:t>
      </w:r>
      <w:r w:rsidR="007605B0" w:rsidRPr="00A13E12">
        <w:rPr>
          <w:color w:val="000000" w:themeColor="text1"/>
          <w:lang w:val="en-US"/>
        </w:rPr>
        <w:t>.</w:t>
      </w:r>
    </w:p>
    <w:p w14:paraId="5C868BCD" w14:textId="77777777" w:rsidR="007605B0" w:rsidRPr="00A13E12" w:rsidRDefault="007605B0" w:rsidP="008A79D6">
      <w:pPr>
        <w:pStyle w:val="NormalWeb"/>
        <w:spacing w:before="0" w:beforeAutospacing="0" w:after="0" w:afterAutospacing="0" w:line="480" w:lineRule="auto"/>
        <w:contextualSpacing/>
        <w:rPr>
          <w:color w:val="000000" w:themeColor="text1"/>
          <w:lang w:val="en-US"/>
        </w:rPr>
      </w:pPr>
    </w:p>
    <w:p w14:paraId="30AE11B0" w14:textId="244AD381" w:rsidR="00BC5E93" w:rsidRPr="00A13E12" w:rsidRDefault="00587EBE" w:rsidP="008A79D6">
      <w:pPr>
        <w:pStyle w:val="NormalWeb"/>
        <w:spacing w:before="0" w:beforeAutospacing="0" w:after="0" w:afterAutospacing="0" w:line="480" w:lineRule="auto"/>
        <w:contextualSpacing/>
        <w:rPr>
          <w:color w:val="000000" w:themeColor="text1"/>
          <w:lang w:val="en-US"/>
        </w:rPr>
      </w:pPr>
      <w:r w:rsidRPr="00A13E12">
        <w:rPr>
          <w:color w:val="000000" w:themeColor="text1"/>
          <w:lang w:val="en-US"/>
        </w:rPr>
        <w:t xml:space="preserve">Program </w:t>
      </w:r>
      <w:r w:rsidR="00743040" w:rsidRPr="00A13E12">
        <w:rPr>
          <w:color w:val="000000" w:themeColor="text1"/>
          <w:lang w:val="en-US"/>
        </w:rPr>
        <w:t>directors</w:t>
      </w:r>
      <w:r w:rsidR="003078DA" w:rsidRPr="00A13E12">
        <w:rPr>
          <w:color w:val="000000" w:themeColor="text1"/>
          <w:lang w:val="en-US"/>
        </w:rPr>
        <w:t xml:space="preserve"> </w:t>
      </w:r>
      <w:r w:rsidR="000E60F6" w:rsidRPr="00A13E12">
        <w:rPr>
          <w:color w:val="000000" w:themeColor="text1"/>
          <w:lang w:val="en-US"/>
        </w:rPr>
        <w:t xml:space="preserve">attend the committee’s </w:t>
      </w:r>
      <w:r w:rsidR="00F64E35" w:rsidRPr="00A13E12">
        <w:rPr>
          <w:color w:val="000000" w:themeColor="text1"/>
          <w:lang w:val="en-US"/>
        </w:rPr>
        <w:t xml:space="preserve">meetings </w:t>
      </w:r>
      <w:r w:rsidR="000E60F6" w:rsidRPr="00A13E12">
        <w:rPr>
          <w:color w:val="000000" w:themeColor="text1"/>
          <w:lang w:val="en-US"/>
        </w:rPr>
        <w:t xml:space="preserve">for consultation </w:t>
      </w:r>
      <w:r w:rsidR="00693155" w:rsidRPr="00A13E12">
        <w:rPr>
          <w:color w:val="000000" w:themeColor="text1"/>
          <w:lang w:val="en-US"/>
        </w:rPr>
        <w:t xml:space="preserve">at strategic times or when their engagement as leaders is important </w:t>
      </w:r>
      <w:r w:rsidR="000E60F6" w:rsidRPr="00A13E12">
        <w:rPr>
          <w:color w:val="000000" w:themeColor="text1"/>
          <w:lang w:val="en-US"/>
        </w:rPr>
        <w:t xml:space="preserve">in implementing </w:t>
      </w:r>
      <w:r w:rsidR="00693155" w:rsidRPr="00A13E12">
        <w:rPr>
          <w:color w:val="000000" w:themeColor="text1"/>
          <w:lang w:val="en-US"/>
        </w:rPr>
        <w:t>project</w:t>
      </w:r>
      <w:r w:rsidR="000E60F6" w:rsidRPr="00A13E12">
        <w:rPr>
          <w:color w:val="000000" w:themeColor="text1"/>
          <w:lang w:val="en-US"/>
        </w:rPr>
        <w:t xml:space="preserve"> actions</w:t>
      </w:r>
      <w:r w:rsidR="00693155" w:rsidRPr="00A13E12">
        <w:rPr>
          <w:color w:val="000000" w:themeColor="text1"/>
          <w:lang w:val="en-US"/>
        </w:rPr>
        <w:t>.</w:t>
      </w:r>
      <w:r w:rsidR="00F64E35" w:rsidRPr="00A13E12">
        <w:rPr>
          <w:color w:val="000000" w:themeColor="text1"/>
          <w:lang w:val="en-US"/>
        </w:rPr>
        <w:t xml:space="preserve"> T</w:t>
      </w:r>
      <w:r w:rsidR="00BC5E93" w:rsidRPr="00A13E12">
        <w:rPr>
          <w:color w:val="000000" w:themeColor="text1"/>
          <w:lang w:val="en-US"/>
        </w:rPr>
        <w:t xml:space="preserve">he </w:t>
      </w:r>
      <w:r w:rsidR="00BC5E93" w:rsidRPr="00A13E12">
        <w:rPr>
          <w:b/>
          <w:color w:val="000000" w:themeColor="text1"/>
          <w:lang w:val="en-US"/>
        </w:rPr>
        <w:t>extended committee</w:t>
      </w:r>
      <w:r w:rsidR="00BC5E93" w:rsidRPr="00A13E12">
        <w:rPr>
          <w:color w:val="000000" w:themeColor="text1"/>
          <w:lang w:val="en-US"/>
        </w:rPr>
        <w:t xml:space="preserve"> </w:t>
      </w:r>
      <w:r w:rsidR="007605B0" w:rsidRPr="00A13E12">
        <w:rPr>
          <w:color w:val="000000" w:themeColor="text1"/>
          <w:lang w:val="en-US"/>
        </w:rPr>
        <w:t xml:space="preserve">meets for </w:t>
      </w:r>
      <w:r w:rsidR="000E60F6" w:rsidRPr="00A13E12">
        <w:rPr>
          <w:color w:val="000000" w:themeColor="text1"/>
          <w:lang w:val="en-US"/>
        </w:rPr>
        <w:t xml:space="preserve">three </w:t>
      </w:r>
      <w:r w:rsidR="001F562E" w:rsidRPr="00A13E12">
        <w:rPr>
          <w:color w:val="000000" w:themeColor="text1"/>
          <w:lang w:val="en-US"/>
        </w:rPr>
        <w:t>hour</w:t>
      </w:r>
      <w:r w:rsidR="000E60F6" w:rsidRPr="00A13E12">
        <w:rPr>
          <w:color w:val="000000" w:themeColor="text1"/>
          <w:lang w:val="en-US"/>
        </w:rPr>
        <w:t>s</w:t>
      </w:r>
      <w:r w:rsidR="001F562E" w:rsidRPr="00A13E12">
        <w:rPr>
          <w:color w:val="000000" w:themeColor="text1"/>
          <w:lang w:val="en-US"/>
        </w:rPr>
        <w:t xml:space="preserve"> four t</w:t>
      </w:r>
      <w:r w:rsidR="00F64E35" w:rsidRPr="00A13E12">
        <w:rPr>
          <w:color w:val="000000" w:themeColor="text1"/>
          <w:lang w:val="en-US"/>
        </w:rPr>
        <w:t>imes a year in a context of i</w:t>
      </w:r>
      <w:r w:rsidR="001F562E" w:rsidRPr="00A13E12">
        <w:rPr>
          <w:color w:val="000000" w:themeColor="text1"/>
          <w:lang w:val="en-US"/>
        </w:rPr>
        <w:t xml:space="preserve">nterdisciplinary collaboration. It </w:t>
      </w:r>
      <w:r w:rsidR="00BC5E93" w:rsidRPr="00A13E12">
        <w:rPr>
          <w:color w:val="000000" w:themeColor="text1"/>
          <w:lang w:val="en-US"/>
        </w:rPr>
        <w:t>acts as an intermediary between the coordinating committee, programs, and students</w:t>
      </w:r>
      <w:r w:rsidR="000E60F6" w:rsidRPr="00A13E12">
        <w:rPr>
          <w:color w:val="000000" w:themeColor="text1"/>
          <w:lang w:val="en-US"/>
        </w:rPr>
        <w:t xml:space="preserve">, while providing </w:t>
      </w:r>
      <w:r w:rsidR="00BC5E93" w:rsidRPr="00A13E12">
        <w:rPr>
          <w:color w:val="000000" w:themeColor="text1"/>
          <w:lang w:val="en-US"/>
        </w:rPr>
        <w:t xml:space="preserve">the coordinating committee with suggestions on </w:t>
      </w:r>
      <w:r w:rsidR="000E60F6" w:rsidRPr="00A13E12">
        <w:rPr>
          <w:color w:val="000000" w:themeColor="text1"/>
          <w:lang w:val="en-US"/>
        </w:rPr>
        <w:t xml:space="preserve">enhancing </w:t>
      </w:r>
      <w:r w:rsidR="00BC5E93" w:rsidRPr="00A13E12">
        <w:rPr>
          <w:color w:val="000000" w:themeColor="text1"/>
          <w:lang w:val="en-US"/>
        </w:rPr>
        <w:t>programs.</w:t>
      </w:r>
    </w:p>
    <w:p w14:paraId="20E95B17" w14:textId="77777777" w:rsidR="008A1C85" w:rsidRPr="00A13E12" w:rsidRDefault="008A1C85" w:rsidP="008A79D6">
      <w:pPr>
        <w:pStyle w:val="NormalWeb"/>
        <w:spacing w:before="0" w:beforeAutospacing="0" w:after="0" w:afterAutospacing="0" w:line="480" w:lineRule="auto"/>
        <w:contextualSpacing/>
        <w:rPr>
          <w:color w:val="000000" w:themeColor="text1"/>
          <w:lang w:val="en-US"/>
        </w:rPr>
      </w:pPr>
    </w:p>
    <w:p w14:paraId="33584624" w14:textId="6905E839" w:rsidR="007605B0" w:rsidRPr="00A13E12" w:rsidRDefault="00404883" w:rsidP="008A79D6">
      <w:pPr>
        <w:spacing w:after="0" w:line="480" w:lineRule="auto"/>
        <w:contextualSpacing/>
        <w:rPr>
          <w:rFonts w:ascii="Times New Roman" w:hAnsi="Times New Roman" w:cs="Times New Roman"/>
          <w:color w:val="000000" w:themeColor="text1"/>
          <w:sz w:val="24"/>
          <w:szCs w:val="24"/>
          <w:lang w:val="en-CA"/>
        </w:rPr>
      </w:pPr>
      <w:r w:rsidRPr="00A13E12">
        <w:rPr>
          <w:rFonts w:ascii="Times New Roman" w:hAnsi="Times New Roman" w:cs="Times New Roman"/>
          <w:color w:val="000000" w:themeColor="text1"/>
          <w:sz w:val="24"/>
          <w:szCs w:val="24"/>
          <w:lang w:val="en-US"/>
        </w:rPr>
        <w:t xml:space="preserve">The </w:t>
      </w:r>
      <w:r w:rsidRPr="00A13E12">
        <w:rPr>
          <w:rFonts w:ascii="Times New Roman" w:hAnsi="Times New Roman" w:cs="Times New Roman"/>
          <w:i/>
          <w:color w:val="000000" w:themeColor="text1"/>
          <w:sz w:val="24"/>
          <w:szCs w:val="24"/>
          <w:lang w:val="en-US"/>
        </w:rPr>
        <w:t>Université de Sherbrooke</w:t>
      </w:r>
      <w:r w:rsidRPr="00A13E12">
        <w:rPr>
          <w:rFonts w:ascii="Times New Roman" w:hAnsi="Times New Roman" w:cs="Times New Roman"/>
          <w:color w:val="000000" w:themeColor="text1"/>
          <w:sz w:val="24"/>
          <w:szCs w:val="24"/>
          <w:lang w:val="en-US"/>
        </w:rPr>
        <w:t>, the FMSH, and the Office of International Relations</w:t>
      </w:r>
      <w:r w:rsidRPr="00A13E12">
        <w:rPr>
          <w:rFonts w:ascii="Times New Roman" w:hAnsi="Times New Roman" w:cs="Times New Roman"/>
          <w:color w:val="000000" w:themeColor="text1"/>
          <w:sz w:val="24"/>
          <w:szCs w:val="24"/>
          <w:lang w:val="en-CA"/>
        </w:rPr>
        <w:t xml:space="preserve"> provide e</w:t>
      </w:r>
      <w:r w:rsidR="005C2F2E" w:rsidRPr="00A13E12">
        <w:rPr>
          <w:rFonts w:ascii="Times New Roman" w:hAnsi="Times New Roman" w:cs="Times New Roman"/>
          <w:color w:val="000000" w:themeColor="text1"/>
          <w:sz w:val="24"/>
          <w:szCs w:val="24"/>
          <w:lang w:val="en-CA"/>
        </w:rPr>
        <w:t>ngagement and s</w:t>
      </w:r>
      <w:r w:rsidR="007605B0" w:rsidRPr="00A13E12">
        <w:rPr>
          <w:rFonts w:ascii="Times New Roman" w:hAnsi="Times New Roman" w:cs="Times New Roman"/>
          <w:color w:val="000000" w:themeColor="text1"/>
          <w:sz w:val="24"/>
          <w:szCs w:val="24"/>
          <w:lang w:val="en-CA"/>
        </w:rPr>
        <w:t>upport</w:t>
      </w:r>
      <w:r w:rsidRPr="00A13E12">
        <w:rPr>
          <w:rFonts w:ascii="Times New Roman" w:hAnsi="Times New Roman" w:cs="Times New Roman"/>
          <w:color w:val="000000" w:themeColor="text1"/>
          <w:sz w:val="24"/>
          <w:szCs w:val="24"/>
          <w:lang w:val="en-CA"/>
        </w:rPr>
        <w:t xml:space="preserve"> </w:t>
      </w:r>
      <w:r w:rsidR="007605B0" w:rsidRPr="00A13E12">
        <w:rPr>
          <w:rFonts w:ascii="Times New Roman" w:hAnsi="Times New Roman" w:cs="Times New Roman"/>
          <w:color w:val="000000" w:themeColor="text1"/>
          <w:sz w:val="24"/>
          <w:szCs w:val="24"/>
          <w:lang w:val="en-US"/>
        </w:rPr>
        <w:t xml:space="preserve">in the form of financial and human resources. A sustainability plan was implemented to ensure </w:t>
      </w:r>
      <w:r w:rsidR="00B55E2F" w:rsidRPr="00A13E12">
        <w:rPr>
          <w:rFonts w:ascii="Times New Roman" w:hAnsi="Times New Roman" w:cs="Times New Roman"/>
          <w:color w:val="000000" w:themeColor="text1"/>
          <w:sz w:val="24"/>
          <w:szCs w:val="24"/>
          <w:lang w:val="en-US"/>
        </w:rPr>
        <w:t xml:space="preserve">continuous </w:t>
      </w:r>
      <w:r w:rsidR="00173C43" w:rsidRPr="00A13E12">
        <w:rPr>
          <w:rFonts w:ascii="Times New Roman" w:hAnsi="Times New Roman" w:cs="Times New Roman"/>
          <w:color w:val="000000" w:themeColor="text1"/>
          <w:sz w:val="24"/>
          <w:szCs w:val="24"/>
          <w:lang w:val="en-US"/>
        </w:rPr>
        <w:t xml:space="preserve">funding, </w:t>
      </w:r>
      <w:r w:rsidR="007605B0" w:rsidRPr="00A13E12">
        <w:rPr>
          <w:rFonts w:ascii="Times New Roman" w:hAnsi="Times New Roman" w:cs="Times New Roman"/>
          <w:color w:val="000000" w:themeColor="text1"/>
          <w:sz w:val="24"/>
          <w:szCs w:val="24"/>
          <w:lang w:val="en-US"/>
        </w:rPr>
        <w:t xml:space="preserve">support </w:t>
      </w:r>
      <w:r w:rsidR="00B55E2F" w:rsidRPr="00A13E12">
        <w:rPr>
          <w:rFonts w:ascii="Times New Roman" w:hAnsi="Times New Roman" w:cs="Times New Roman"/>
          <w:color w:val="000000" w:themeColor="text1"/>
          <w:sz w:val="24"/>
          <w:szCs w:val="24"/>
          <w:lang w:val="en-US"/>
        </w:rPr>
        <w:t>from</w:t>
      </w:r>
      <w:r w:rsidR="007605B0" w:rsidRPr="00A13E12">
        <w:rPr>
          <w:rFonts w:ascii="Times New Roman" w:hAnsi="Times New Roman" w:cs="Times New Roman"/>
          <w:color w:val="000000" w:themeColor="text1"/>
          <w:sz w:val="24"/>
          <w:szCs w:val="24"/>
          <w:lang w:val="en-US"/>
        </w:rPr>
        <w:t xml:space="preserve"> FMHS stakeholders</w:t>
      </w:r>
      <w:r w:rsidR="00B55E2F" w:rsidRPr="00A13E12">
        <w:rPr>
          <w:rFonts w:ascii="Times New Roman" w:hAnsi="Times New Roman" w:cs="Times New Roman"/>
          <w:color w:val="000000" w:themeColor="text1"/>
          <w:sz w:val="24"/>
          <w:szCs w:val="24"/>
          <w:lang w:val="en-US"/>
        </w:rPr>
        <w:t xml:space="preserve"> as well as </w:t>
      </w:r>
      <w:r w:rsidR="007605B0" w:rsidRPr="00A13E12">
        <w:rPr>
          <w:rFonts w:ascii="Times New Roman" w:hAnsi="Times New Roman" w:cs="Times New Roman"/>
          <w:color w:val="000000" w:themeColor="text1"/>
          <w:sz w:val="24"/>
          <w:szCs w:val="24"/>
          <w:lang w:val="en-US"/>
        </w:rPr>
        <w:t xml:space="preserve">commitment </w:t>
      </w:r>
      <w:r w:rsidR="00B55E2F" w:rsidRPr="00A13E12">
        <w:rPr>
          <w:rFonts w:ascii="Times New Roman" w:hAnsi="Times New Roman" w:cs="Times New Roman"/>
          <w:color w:val="000000" w:themeColor="text1"/>
          <w:sz w:val="24"/>
          <w:szCs w:val="24"/>
          <w:lang w:val="en-US"/>
        </w:rPr>
        <w:t xml:space="preserve">from </w:t>
      </w:r>
      <w:r w:rsidR="00887274" w:rsidRPr="00A13E12">
        <w:rPr>
          <w:rFonts w:ascii="Times New Roman" w:hAnsi="Times New Roman" w:cs="Times New Roman"/>
          <w:color w:val="000000" w:themeColor="text1"/>
          <w:sz w:val="24"/>
          <w:szCs w:val="24"/>
          <w:lang w:val="en-US"/>
        </w:rPr>
        <w:t xml:space="preserve">program directors </w:t>
      </w:r>
      <w:r w:rsidR="00B55E2F" w:rsidRPr="00A13E12">
        <w:rPr>
          <w:rFonts w:ascii="Times New Roman" w:hAnsi="Times New Roman" w:cs="Times New Roman"/>
          <w:color w:val="000000" w:themeColor="text1"/>
          <w:sz w:val="24"/>
          <w:szCs w:val="24"/>
          <w:lang w:val="en-US"/>
        </w:rPr>
        <w:t>and education leaders</w:t>
      </w:r>
    </w:p>
    <w:p w14:paraId="5C87A32D" w14:textId="77777777" w:rsidR="007605B0" w:rsidRPr="00A13E12" w:rsidRDefault="007605B0" w:rsidP="008A79D6">
      <w:pPr>
        <w:spacing w:after="0" w:line="480" w:lineRule="auto"/>
        <w:contextualSpacing/>
        <w:rPr>
          <w:rFonts w:ascii="Times New Roman" w:hAnsi="Times New Roman" w:cs="Times New Roman"/>
          <w:sz w:val="24"/>
          <w:szCs w:val="24"/>
          <w:lang w:val="en-CA"/>
        </w:rPr>
      </w:pPr>
    </w:p>
    <w:p w14:paraId="5A8BD5DB" w14:textId="77777777" w:rsidR="00BC5E93" w:rsidRPr="00A13E12" w:rsidRDefault="00BC5E93" w:rsidP="008A79D6">
      <w:pPr>
        <w:spacing w:after="0" w:line="480" w:lineRule="auto"/>
        <w:contextualSpacing/>
        <w:rPr>
          <w:rFonts w:ascii="Times New Roman" w:hAnsi="Times New Roman" w:cs="Times New Roman"/>
          <w:b/>
          <w:bCs/>
          <w:color w:val="000000" w:themeColor="text1"/>
          <w:sz w:val="24"/>
          <w:szCs w:val="24"/>
          <w:lang w:val="en-US"/>
        </w:rPr>
      </w:pPr>
      <w:r w:rsidRPr="00A13E12">
        <w:rPr>
          <w:rFonts w:ascii="Times New Roman" w:hAnsi="Times New Roman" w:cs="Times New Roman"/>
          <w:b/>
          <w:bCs/>
          <w:color w:val="000000" w:themeColor="text1"/>
          <w:sz w:val="24"/>
          <w:szCs w:val="24"/>
          <w:lang w:val="en-US"/>
        </w:rPr>
        <w:t>Actions</w:t>
      </w:r>
    </w:p>
    <w:p w14:paraId="41980A99" w14:textId="6935D258" w:rsidR="0027622C" w:rsidRPr="00A13E12" w:rsidRDefault="00BC5E93" w:rsidP="008A79D6">
      <w:pPr>
        <w:spacing w:after="0" w:line="480" w:lineRule="auto"/>
        <w:contextualSpacing/>
        <w:rPr>
          <w:rFonts w:ascii="Times New Roman" w:hAnsi="Times New Roman" w:cs="Times New Roman"/>
          <w:color w:val="000000" w:themeColor="text1"/>
          <w:sz w:val="24"/>
          <w:szCs w:val="24"/>
          <w:lang w:val="en-CA"/>
        </w:rPr>
      </w:pPr>
      <w:r w:rsidRPr="00A13E12">
        <w:rPr>
          <w:rFonts w:ascii="Times New Roman" w:hAnsi="Times New Roman" w:cs="Times New Roman"/>
          <w:sz w:val="24"/>
          <w:szCs w:val="24"/>
          <w:lang w:val="en-US"/>
        </w:rPr>
        <w:t>An internal communication plan targeting F</w:t>
      </w:r>
      <w:r w:rsidR="00CC6903" w:rsidRPr="00A13E12">
        <w:rPr>
          <w:rFonts w:ascii="Times New Roman" w:hAnsi="Times New Roman" w:cs="Times New Roman"/>
          <w:sz w:val="24"/>
          <w:szCs w:val="24"/>
          <w:lang w:val="en-US"/>
        </w:rPr>
        <w:t xml:space="preserve">MSH </w:t>
      </w:r>
      <w:r w:rsidR="001E52B1" w:rsidRPr="00A13E12">
        <w:rPr>
          <w:rFonts w:ascii="Times New Roman" w:hAnsi="Times New Roman" w:cs="Times New Roman"/>
          <w:sz w:val="24"/>
          <w:szCs w:val="24"/>
          <w:lang w:val="en-US"/>
        </w:rPr>
        <w:t>dean</w:t>
      </w:r>
      <w:r w:rsidR="00404883" w:rsidRPr="00A13E12">
        <w:rPr>
          <w:rFonts w:ascii="Times New Roman" w:hAnsi="Times New Roman" w:cs="Times New Roman"/>
          <w:sz w:val="24"/>
          <w:szCs w:val="24"/>
          <w:lang w:val="en-US"/>
        </w:rPr>
        <w:t>s</w:t>
      </w:r>
      <w:r w:rsidR="00B55E2F" w:rsidRPr="00A13E12">
        <w:rPr>
          <w:rFonts w:ascii="Times New Roman" w:hAnsi="Times New Roman" w:cs="Times New Roman"/>
          <w:sz w:val="24"/>
          <w:szCs w:val="24"/>
          <w:lang w:val="en-US"/>
        </w:rPr>
        <w:t xml:space="preserve">, </w:t>
      </w:r>
      <w:r w:rsidR="00F75C1C" w:rsidRPr="00A13E12">
        <w:rPr>
          <w:rFonts w:ascii="Times New Roman" w:hAnsi="Times New Roman" w:cs="Times New Roman"/>
          <w:sz w:val="24"/>
          <w:szCs w:val="24"/>
          <w:lang w:val="en-US"/>
        </w:rPr>
        <w:t>program director</w:t>
      </w:r>
      <w:r w:rsidR="00C9530C" w:rsidRPr="00A13E12">
        <w:rPr>
          <w:rFonts w:ascii="Times New Roman" w:hAnsi="Times New Roman" w:cs="Times New Roman"/>
          <w:sz w:val="24"/>
          <w:szCs w:val="24"/>
          <w:lang w:val="en-US"/>
        </w:rPr>
        <w:t>s</w:t>
      </w:r>
      <w:r w:rsidR="00B55E2F" w:rsidRPr="00A13E12">
        <w:rPr>
          <w:rFonts w:ascii="Times New Roman" w:hAnsi="Times New Roman" w:cs="Times New Roman"/>
          <w:sz w:val="24"/>
          <w:szCs w:val="24"/>
          <w:lang w:val="en-US"/>
        </w:rPr>
        <w:t>, teachers</w:t>
      </w:r>
      <w:r w:rsidR="00C9530C" w:rsidRPr="00A13E12">
        <w:rPr>
          <w:rFonts w:ascii="Times New Roman" w:hAnsi="Times New Roman" w:cs="Times New Roman"/>
          <w:sz w:val="24"/>
          <w:szCs w:val="24"/>
          <w:lang w:val="en-US"/>
        </w:rPr>
        <w:t>,</w:t>
      </w:r>
      <w:r w:rsidR="00B55E2F" w:rsidRPr="00A13E12">
        <w:rPr>
          <w:rFonts w:ascii="Times New Roman" w:hAnsi="Times New Roman" w:cs="Times New Roman"/>
          <w:sz w:val="24"/>
          <w:szCs w:val="24"/>
          <w:lang w:val="en-US"/>
        </w:rPr>
        <w:t xml:space="preserve"> and students</w:t>
      </w:r>
      <w:r w:rsidRPr="00A13E12">
        <w:rPr>
          <w:rFonts w:ascii="Times New Roman" w:hAnsi="Times New Roman" w:cs="Times New Roman"/>
          <w:sz w:val="24"/>
          <w:szCs w:val="24"/>
          <w:lang w:val="en-US"/>
        </w:rPr>
        <w:t xml:space="preserve"> helps bring all stakeholders on board</w:t>
      </w:r>
      <w:r w:rsidR="001E52B1" w:rsidRPr="00A13E12">
        <w:rPr>
          <w:rFonts w:ascii="Times New Roman" w:hAnsi="Times New Roman" w:cs="Times New Roman"/>
          <w:sz w:val="24"/>
          <w:szCs w:val="24"/>
          <w:lang w:val="en-US"/>
        </w:rPr>
        <w:t xml:space="preserve"> and</w:t>
      </w:r>
      <w:r w:rsidR="004556C0" w:rsidRPr="00A13E12">
        <w:rPr>
          <w:rFonts w:ascii="Times New Roman" w:hAnsi="Times New Roman" w:cs="Times New Roman"/>
          <w:sz w:val="24"/>
          <w:szCs w:val="24"/>
          <w:lang w:val="en-US"/>
        </w:rPr>
        <w:t xml:space="preserve"> </w:t>
      </w:r>
      <w:r w:rsidR="00C9530C" w:rsidRPr="00A13E12">
        <w:rPr>
          <w:rFonts w:ascii="Times New Roman" w:hAnsi="Times New Roman" w:cs="Times New Roman"/>
          <w:sz w:val="24"/>
          <w:szCs w:val="24"/>
          <w:lang w:val="en-US"/>
        </w:rPr>
        <w:t xml:space="preserve">get them to </w:t>
      </w:r>
      <w:r w:rsidRPr="00A13E12">
        <w:rPr>
          <w:rFonts w:ascii="Times New Roman" w:hAnsi="Times New Roman" w:cs="Times New Roman"/>
          <w:sz w:val="24"/>
          <w:szCs w:val="24"/>
          <w:lang w:val="en-US"/>
        </w:rPr>
        <w:t>buy</w:t>
      </w:r>
      <w:r w:rsidR="00C9530C" w:rsidRPr="00A13E12">
        <w:rPr>
          <w:rFonts w:ascii="Times New Roman" w:hAnsi="Times New Roman" w:cs="Times New Roman"/>
          <w:sz w:val="24"/>
          <w:szCs w:val="24"/>
          <w:lang w:val="en-US"/>
        </w:rPr>
        <w:t xml:space="preserve"> </w:t>
      </w:r>
      <w:r w:rsidRPr="00A13E12">
        <w:rPr>
          <w:rFonts w:ascii="Times New Roman" w:hAnsi="Times New Roman" w:cs="Times New Roman"/>
          <w:sz w:val="24"/>
          <w:szCs w:val="24"/>
          <w:lang w:val="en-US"/>
        </w:rPr>
        <w:t>in.</w:t>
      </w:r>
      <w:r w:rsidR="0027622C" w:rsidRPr="00A13E12">
        <w:rPr>
          <w:rFonts w:ascii="Times New Roman" w:hAnsi="Times New Roman" w:cs="Times New Roman"/>
          <w:sz w:val="24"/>
          <w:szCs w:val="24"/>
          <w:lang w:val="en-US"/>
        </w:rPr>
        <w:t xml:space="preserve"> </w:t>
      </w:r>
      <w:r w:rsidR="0027622C" w:rsidRPr="00A13E12">
        <w:rPr>
          <w:rFonts w:ascii="Times New Roman" w:hAnsi="Times New Roman" w:cs="Times New Roman"/>
          <w:color w:val="000000" w:themeColor="text1"/>
          <w:sz w:val="24"/>
          <w:szCs w:val="24"/>
          <w:lang w:val="en-US"/>
        </w:rPr>
        <w:t>The</w:t>
      </w:r>
      <w:r w:rsidR="004556C0" w:rsidRPr="00A13E12">
        <w:rPr>
          <w:rFonts w:ascii="Times New Roman" w:hAnsi="Times New Roman" w:cs="Times New Roman"/>
          <w:color w:val="000000" w:themeColor="text1"/>
          <w:sz w:val="24"/>
          <w:szCs w:val="24"/>
          <w:lang w:val="en-US"/>
        </w:rPr>
        <w:t xml:space="preserve"> </w:t>
      </w:r>
      <w:r w:rsidR="0027622C" w:rsidRPr="00A13E12">
        <w:rPr>
          <w:rFonts w:ascii="Times New Roman" w:hAnsi="Times New Roman" w:cs="Times New Roman"/>
          <w:color w:val="000000" w:themeColor="text1"/>
          <w:sz w:val="24"/>
          <w:szCs w:val="24"/>
          <w:lang w:val="en-US"/>
        </w:rPr>
        <w:t>TLs</w:t>
      </w:r>
      <w:r w:rsidR="00F64E35" w:rsidRPr="00A13E12">
        <w:rPr>
          <w:rFonts w:ascii="Times New Roman" w:hAnsi="Times New Roman" w:cs="Times New Roman"/>
          <w:color w:val="000000" w:themeColor="text1"/>
          <w:sz w:val="24"/>
          <w:szCs w:val="24"/>
          <w:lang w:val="en-US"/>
        </w:rPr>
        <w:t xml:space="preserve"> </w:t>
      </w:r>
      <w:r w:rsidR="001E52B1" w:rsidRPr="00A13E12">
        <w:rPr>
          <w:rFonts w:ascii="Times New Roman" w:hAnsi="Times New Roman" w:cs="Times New Roman"/>
          <w:color w:val="000000" w:themeColor="text1"/>
          <w:sz w:val="24"/>
          <w:szCs w:val="24"/>
          <w:lang w:val="en-US"/>
        </w:rPr>
        <w:t>are</w:t>
      </w:r>
      <w:r w:rsidR="004556C0" w:rsidRPr="00A13E12">
        <w:rPr>
          <w:rFonts w:ascii="Times New Roman" w:hAnsi="Times New Roman" w:cs="Times New Roman"/>
          <w:color w:val="000000" w:themeColor="text1"/>
          <w:sz w:val="24"/>
          <w:szCs w:val="24"/>
          <w:lang w:val="en-US"/>
        </w:rPr>
        <w:t xml:space="preserve"> </w:t>
      </w:r>
      <w:r w:rsidR="001E52B1" w:rsidRPr="00A13E12">
        <w:rPr>
          <w:rFonts w:ascii="Times New Roman" w:hAnsi="Times New Roman" w:cs="Times New Roman"/>
          <w:color w:val="000000" w:themeColor="text1"/>
          <w:sz w:val="24"/>
          <w:szCs w:val="24"/>
          <w:lang w:val="en-US"/>
        </w:rPr>
        <w:t xml:space="preserve">highly </w:t>
      </w:r>
      <w:r w:rsidR="0027622C" w:rsidRPr="00A13E12">
        <w:rPr>
          <w:rFonts w:ascii="Times New Roman" w:hAnsi="Times New Roman" w:cs="Times New Roman"/>
          <w:color w:val="000000" w:themeColor="text1"/>
          <w:sz w:val="24"/>
          <w:szCs w:val="24"/>
          <w:lang w:val="en-US"/>
        </w:rPr>
        <w:t>instrumental in creating crucial bridges with the</w:t>
      </w:r>
      <w:r w:rsidR="001E52B1" w:rsidRPr="00A13E12">
        <w:rPr>
          <w:rFonts w:ascii="Times New Roman" w:hAnsi="Times New Roman" w:cs="Times New Roman"/>
          <w:color w:val="000000" w:themeColor="text1"/>
          <w:sz w:val="24"/>
          <w:szCs w:val="24"/>
          <w:lang w:val="en-US"/>
        </w:rPr>
        <w:t>ir respective</w:t>
      </w:r>
      <w:r w:rsidR="00F64E35" w:rsidRPr="00A13E12">
        <w:rPr>
          <w:rFonts w:ascii="Times New Roman" w:hAnsi="Times New Roman" w:cs="Times New Roman"/>
          <w:color w:val="000000" w:themeColor="text1"/>
          <w:sz w:val="24"/>
          <w:szCs w:val="24"/>
          <w:lang w:val="en-US"/>
        </w:rPr>
        <w:t xml:space="preserve"> </w:t>
      </w:r>
      <w:r w:rsidR="0027622C" w:rsidRPr="00A13E12">
        <w:rPr>
          <w:rFonts w:ascii="Times New Roman" w:hAnsi="Times New Roman" w:cs="Times New Roman"/>
          <w:color w:val="000000" w:themeColor="text1"/>
          <w:sz w:val="24"/>
          <w:szCs w:val="24"/>
          <w:lang w:val="en-US"/>
        </w:rPr>
        <w:t>programs</w:t>
      </w:r>
      <w:r w:rsidR="001E52B1" w:rsidRPr="00A13E12">
        <w:rPr>
          <w:rFonts w:ascii="Times New Roman" w:hAnsi="Times New Roman" w:cs="Times New Roman"/>
          <w:color w:val="000000" w:themeColor="text1"/>
          <w:sz w:val="24"/>
          <w:szCs w:val="24"/>
          <w:lang w:val="en-US"/>
        </w:rPr>
        <w:t xml:space="preserve">. As </w:t>
      </w:r>
      <w:r w:rsidR="00C9530C" w:rsidRPr="00A13E12">
        <w:rPr>
          <w:rFonts w:ascii="Times New Roman" w:hAnsi="Times New Roman" w:cs="Times New Roman"/>
          <w:color w:val="000000" w:themeColor="text1"/>
          <w:sz w:val="24"/>
          <w:szCs w:val="24"/>
          <w:lang w:val="en-US"/>
        </w:rPr>
        <w:t xml:space="preserve">project </w:t>
      </w:r>
      <w:r w:rsidR="001E52B1" w:rsidRPr="00A13E12">
        <w:rPr>
          <w:rFonts w:ascii="Times New Roman" w:hAnsi="Times New Roman" w:cs="Times New Roman"/>
          <w:color w:val="000000" w:themeColor="text1"/>
          <w:sz w:val="24"/>
          <w:szCs w:val="24"/>
          <w:lang w:val="en-US"/>
        </w:rPr>
        <w:t xml:space="preserve">ambassadors, they provide </w:t>
      </w:r>
      <w:r w:rsidR="00C9530C" w:rsidRPr="00A13E12">
        <w:rPr>
          <w:rFonts w:ascii="Times New Roman" w:hAnsi="Times New Roman" w:cs="Times New Roman"/>
          <w:color w:val="000000" w:themeColor="text1"/>
          <w:sz w:val="24"/>
          <w:szCs w:val="24"/>
          <w:lang w:val="en-US"/>
        </w:rPr>
        <w:t xml:space="preserve">influential </w:t>
      </w:r>
      <w:r w:rsidR="001E52B1" w:rsidRPr="00A13E12">
        <w:rPr>
          <w:rFonts w:ascii="Times New Roman" w:hAnsi="Times New Roman" w:cs="Times New Roman"/>
          <w:color w:val="000000" w:themeColor="text1"/>
          <w:sz w:val="24"/>
          <w:szCs w:val="24"/>
          <w:lang w:val="en-US"/>
        </w:rPr>
        <w:t xml:space="preserve">leadership </w:t>
      </w:r>
      <w:r w:rsidR="00C9530C" w:rsidRPr="00A13E12">
        <w:rPr>
          <w:rFonts w:ascii="Times New Roman" w:hAnsi="Times New Roman" w:cs="Times New Roman"/>
          <w:color w:val="000000" w:themeColor="text1"/>
          <w:sz w:val="24"/>
          <w:szCs w:val="24"/>
          <w:lang w:val="en-US"/>
        </w:rPr>
        <w:t xml:space="preserve">in </w:t>
      </w:r>
      <w:r w:rsidR="001E52B1" w:rsidRPr="00A13E12">
        <w:rPr>
          <w:rFonts w:ascii="Times New Roman" w:hAnsi="Times New Roman" w:cs="Times New Roman"/>
          <w:color w:val="000000" w:themeColor="text1"/>
          <w:sz w:val="24"/>
          <w:szCs w:val="24"/>
          <w:lang w:val="en-US"/>
        </w:rPr>
        <w:t>adopt</w:t>
      </w:r>
      <w:r w:rsidR="00C9530C" w:rsidRPr="00A13E12">
        <w:rPr>
          <w:rFonts w:ascii="Times New Roman" w:hAnsi="Times New Roman" w:cs="Times New Roman"/>
          <w:color w:val="000000" w:themeColor="text1"/>
          <w:sz w:val="24"/>
          <w:szCs w:val="24"/>
          <w:lang w:val="en-US"/>
        </w:rPr>
        <w:t>ing</w:t>
      </w:r>
      <w:r w:rsidR="001E52B1" w:rsidRPr="00A13E12">
        <w:rPr>
          <w:rFonts w:ascii="Times New Roman" w:hAnsi="Times New Roman" w:cs="Times New Roman"/>
          <w:color w:val="000000" w:themeColor="text1"/>
          <w:sz w:val="24"/>
          <w:szCs w:val="24"/>
          <w:lang w:val="en-US"/>
        </w:rPr>
        <w:t xml:space="preserve"> the project</w:t>
      </w:r>
      <w:r w:rsidR="00C9530C" w:rsidRPr="00A13E12">
        <w:rPr>
          <w:rFonts w:ascii="Times New Roman" w:hAnsi="Times New Roman" w:cs="Times New Roman"/>
          <w:color w:val="000000" w:themeColor="text1"/>
          <w:sz w:val="24"/>
          <w:szCs w:val="24"/>
          <w:lang w:val="en-US"/>
        </w:rPr>
        <w:t>’s</w:t>
      </w:r>
      <w:r w:rsidR="001E52B1" w:rsidRPr="00A13E12">
        <w:rPr>
          <w:rFonts w:ascii="Times New Roman" w:hAnsi="Times New Roman" w:cs="Times New Roman"/>
          <w:color w:val="000000" w:themeColor="text1"/>
          <w:sz w:val="24"/>
          <w:szCs w:val="24"/>
          <w:lang w:val="en-US"/>
        </w:rPr>
        <w:t xml:space="preserve"> goal and objectives and adapt</w:t>
      </w:r>
      <w:r w:rsidR="00C9530C" w:rsidRPr="00A13E12">
        <w:rPr>
          <w:rFonts w:ascii="Times New Roman" w:hAnsi="Times New Roman" w:cs="Times New Roman"/>
          <w:color w:val="000000" w:themeColor="text1"/>
          <w:sz w:val="24"/>
          <w:szCs w:val="24"/>
          <w:lang w:val="en-US"/>
        </w:rPr>
        <w:t>ing</w:t>
      </w:r>
      <w:r w:rsidR="001E52B1" w:rsidRPr="00A13E12">
        <w:rPr>
          <w:rFonts w:ascii="Times New Roman" w:hAnsi="Times New Roman" w:cs="Times New Roman"/>
          <w:color w:val="000000" w:themeColor="text1"/>
          <w:sz w:val="24"/>
          <w:szCs w:val="24"/>
          <w:lang w:val="en-US"/>
        </w:rPr>
        <w:t xml:space="preserve"> actions to their </w:t>
      </w:r>
      <w:r w:rsidR="0027622C" w:rsidRPr="00A13E12">
        <w:rPr>
          <w:rFonts w:ascii="Times New Roman" w:hAnsi="Times New Roman" w:cs="Times New Roman"/>
          <w:color w:val="000000" w:themeColor="text1"/>
          <w:sz w:val="24"/>
          <w:szCs w:val="24"/>
          <w:lang w:val="en-US"/>
        </w:rPr>
        <w:t xml:space="preserve">specific needs and </w:t>
      </w:r>
      <w:r w:rsidR="001E52B1" w:rsidRPr="00A13E12">
        <w:rPr>
          <w:rFonts w:ascii="Times New Roman" w:hAnsi="Times New Roman" w:cs="Times New Roman"/>
          <w:color w:val="000000" w:themeColor="text1"/>
          <w:sz w:val="24"/>
          <w:szCs w:val="24"/>
          <w:lang w:val="en-US"/>
        </w:rPr>
        <w:t>characteristics. A</w:t>
      </w:r>
      <w:r w:rsidR="0027622C" w:rsidRPr="00A13E12">
        <w:rPr>
          <w:rFonts w:ascii="Times New Roman" w:hAnsi="Times New Roman" w:cs="Times New Roman"/>
          <w:color w:val="000000" w:themeColor="text1"/>
          <w:sz w:val="24"/>
          <w:szCs w:val="24"/>
          <w:lang w:val="en-US"/>
        </w:rPr>
        <w:t>daptability and flexibility have proven to be key success factors.</w:t>
      </w:r>
    </w:p>
    <w:p w14:paraId="00DB79D6" w14:textId="77777777" w:rsidR="00A04FA8" w:rsidRPr="00A13E12" w:rsidRDefault="00A04FA8" w:rsidP="008A79D6">
      <w:pPr>
        <w:spacing w:after="0" w:line="480" w:lineRule="auto"/>
        <w:contextualSpacing/>
        <w:rPr>
          <w:rFonts w:ascii="Times New Roman" w:hAnsi="Times New Roman" w:cs="Times New Roman"/>
          <w:sz w:val="24"/>
          <w:szCs w:val="24"/>
          <w:lang w:val="en-US"/>
        </w:rPr>
      </w:pPr>
    </w:p>
    <w:p w14:paraId="7EDDA995" w14:textId="7743A2A4" w:rsidR="005A79FA" w:rsidRPr="00A13E12" w:rsidRDefault="006263C6" w:rsidP="008A79D6">
      <w:pPr>
        <w:spacing w:after="0" w:line="480" w:lineRule="auto"/>
        <w:contextualSpacing/>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T</w:t>
      </w:r>
      <w:r w:rsidR="008D751A" w:rsidRPr="00A13E12">
        <w:rPr>
          <w:rFonts w:ascii="Times New Roman" w:hAnsi="Times New Roman" w:cs="Times New Roman"/>
          <w:color w:val="000000" w:themeColor="text1"/>
          <w:sz w:val="24"/>
          <w:szCs w:val="24"/>
          <w:lang w:val="en-US"/>
        </w:rPr>
        <w:t>he t</w:t>
      </w:r>
      <w:r w:rsidRPr="00A13E12">
        <w:rPr>
          <w:rFonts w:ascii="Times New Roman" w:hAnsi="Times New Roman" w:cs="Times New Roman"/>
          <w:color w:val="000000" w:themeColor="text1"/>
          <w:sz w:val="24"/>
          <w:szCs w:val="24"/>
          <w:lang w:val="en-US"/>
        </w:rPr>
        <w:t xml:space="preserve">argeted programs </w:t>
      </w:r>
      <w:r w:rsidR="008D751A" w:rsidRPr="00A13E12">
        <w:rPr>
          <w:rFonts w:ascii="Times New Roman" w:hAnsi="Times New Roman" w:cs="Times New Roman"/>
          <w:color w:val="000000" w:themeColor="text1"/>
          <w:sz w:val="24"/>
          <w:szCs w:val="24"/>
          <w:lang w:val="en-US"/>
        </w:rPr>
        <w:t xml:space="preserve">used </w:t>
      </w:r>
      <w:r w:rsidR="005C2F2E" w:rsidRPr="00A13E12">
        <w:rPr>
          <w:rFonts w:ascii="Times New Roman" w:hAnsi="Times New Roman" w:cs="Times New Roman"/>
          <w:color w:val="000000" w:themeColor="text1"/>
          <w:sz w:val="24"/>
          <w:szCs w:val="24"/>
          <w:lang w:val="en-US"/>
        </w:rPr>
        <w:t xml:space="preserve">the </w:t>
      </w:r>
      <w:r w:rsidR="00DD7AEA" w:rsidRPr="00A13E12">
        <w:rPr>
          <w:rFonts w:ascii="Times New Roman" w:hAnsi="Times New Roman" w:cs="Times New Roman"/>
          <w:color w:val="000000" w:themeColor="text1"/>
          <w:sz w:val="24"/>
          <w:szCs w:val="24"/>
          <w:lang w:val="en-US"/>
        </w:rPr>
        <w:t>global-health competency framework</w:t>
      </w:r>
      <w:r w:rsidR="00056BB3" w:rsidRPr="00A13E12">
        <w:rPr>
          <w:rFonts w:ascii="Times New Roman" w:hAnsi="Times New Roman" w:cs="Times New Roman"/>
          <w:color w:val="000000" w:themeColor="text1"/>
          <w:sz w:val="24"/>
          <w:szCs w:val="24"/>
          <w:lang w:val="en-US"/>
        </w:rPr>
        <w:t>—</w:t>
      </w:r>
      <w:r w:rsidR="005D0684" w:rsidRPr="00A13E12">
        <w:rPr>
          <w:rFonts w:ascii="Times New Roman" w:hAnsi="Times New Roman" w:cs="Times New Roman"/>
          <w:color w:val="000000" w:themeColor="text1"/>
          <w:sz w:val="24"/>
          <w:szCs w:val="24"/>
          <w:lang w:val="en-US"/>
        </w:rPr>
        <w:t>developed</w:t>
      </w:r>
      <w:r w:rsidR="00056BB3" w:rsidRPr="00A13E12">
        <w:rPr>
          <w:rFonts w:ascii="Times New Roman" w:hAnsi="Times New Roman" w:cs="Times New Roman"/>
          <w:color w:val="000000" w:themeColor="text1"/>
          <w:sz w:val="24"/>
          <w:szCs w:val="24"/>
          <w:lang w:val="en-US"/>
        </w:rPr>
        <w:t xml:space="preserve"> </w:t>
      </w:r>
      <w:r w:rsidR="005D0684" w:rsidRPr="00A13E12">
        <w:rPr>
          <w:rFonts w:ascii="Times New Roman" w:hAnsi="Times New Roman" w:cs="Times New Roman"/>
          <w:color w:val="000000" w:themeColor="text1"/>
          <w:sz w:val="24"/>
          <w:szCs w:val="24"/>
          <w:lang w:val="en-US"/>
        </w:rPr>
        <w:t>and general</w:t>
      </w:r>
      <w:r w:rsidR="00B63789" w:rsidRPr="00A13E12">
        <w:rPr>
          <w:rFonts w:ascii="Times New Roman" w:hAnsi="Times New Roman" w:cs="Times New Roman"/>
          <w:color w:val="000000" w:themeColor="text1"/>
          <w:sz w:val="24"/>
          <w:szCs w:val="24"/>
          <w:lang w:val="en-US"/>
        </w:rPr>
        <w:t>ly</w:t>
      </w:r>
      <w:r w:rsidR="005D0684" w:rsidRPr="00A13E12">
        <w:rPr>
          <w:rFonts w:ascii="Times New Roman" w:hAnsi="Times New Roman" w:cs="Times New Roman"/>
          <w:color w:val="000000" w:themeColor="text1"/>
          <w:sz w:val="24"/>
          <w:szCs w:val="24"/>
          <w:lang w:val="en-US"/>
        </w:rPr>
        <w:t xml:space="preserve"> accepted </w:t>
      </w:r>
      <w:r w:rsidR="00056BB3" w:rsidRPr="00A13E12">
        <w:rPr>
          <w:rFonts w:ascii="Times New Roman" w:hAnsi="Times New Roman" w:cs="Times New Roman"/>
          <w:color w:val="000000" w:themeColor="text1"/>
          <w:sz w:val="24"/>
          <w:szCs w:val="24"/>
          <w:lang w:val="en-US"/>
        </w:rPr>
        <w:t xml:space="preserve">in-house and </w:t>
      </w:r>
      <w:r w:rsidR="007C5738" w:rsidRPr="00A13E12">
        <w:rPr>
          <w:rFonts w:ascii="Times New Roman" w:hAnsi="Times New Roman" w:cs="Times New Roman"/>
          <w:color w:val="000000" w:themeColor="text1"/>
          <w:sz w:val="24"/>
          <w:szCs w:val="24"/>
          <w:lang w:val="en-US"/>
        </w:rPr>
        <w:t>adapted to CanMED</w:t>
      </w:r>
      <w:r w:rsidR="009901B2" w:rsidRPr="00A13E12">
        <w:rPr>
          <w:rFonts w:ascii="Times New Roman" w:hAnsi="Times New Roman" w:cs="Times New Roman"/>
          <w:color w:val="000000" w:themeColor="text1"/>
          <w:sz w:val="24"/>
          <w:szCs w:val="24"/>
          <w:lang w:val="en-US"/>
        </w:rPr>
        <w:t>S</w:t>
      </w:r>
      <w:r w:rsidR="005C2F2E" w:rsidRPr="00A13E12">
        <w:rPr>
          <w:rFonts w:ascii="Times New Roman" w:hAnsi="Times New Roman" w:cs="Times New Roman"/>
          <w:color w:val="000000" w:themeColor="text1"/>
          <w:sz w:val="24"/>
          <w:szCs w:val="24"/>
          <w:lang w:val="en-US"/>
        </w:rPr>
        <w:t xml:space="preserve"> roles</w:t>
      </w:r>
      <w:r w:rsidR="00550278" w:rsidRPr="00A13E12">
        <w:rPr>
          <w:rFonts w:ascii="Times New Roman" w:hAnsi="Times New Roman" w:cs="Times New Roman"/>
          <w:color w:val="000000" w:themeColor="text1"/>
          <w:sz w:val="24"/>
          <w:szCs w:val="24"/>
          <w:vertAlign w:val="superscript"/>
          <w:lang w:val="en-US"/>
        </w:rPr>
        <w:t>1</w:t>
      </w:r>
      <w:r w:rsidR="00072BB0" w:rsidRPr="00A13E12">
        <w:rPr>
          <w:rFonts w:ascii="Times New Roman" w:hAnsi="Times New Roman" w:cs="Times New Roman"/>
          <w:color w:val="000000" w:themeColor="text1"/>
          <w:sz w:val="24"/>
          <w:szCs w:val="24"/>
          <w:vertAlign w:val="superscript"/>
          <w:lang w:val="en-US"/>
        </w:rPr>
        <w:t>9</w:t>
      </w:r>
      <w:r w:rsidR="005D0684" w:rsidRPr="00A13E12">
        <w:rPr>
          <w:rFonts w:ascii="Times New Roman" w:hAnsi="Times New Roman" w:cs="Times New Roman"/>
          <w:color w:val="000000" w:themeColor="text1"/>
          <w:sz w:val="24"/>
          <w:szCs w:val="24"/>
          <w:lang w:val="en-US"/>
        </w:rPr>
        <w:t>—</w:t>
      </w:r>
      <w:r w:rsidR="004E1FD8" w:rsidRPr="00A13E12">
        <w:rPr>
          <w:rFonts w:ascii="Times New Roman" w:hAnsi="Times New Roman" w:cs="Times New Roman"/>
          <w:color w:val="000000" w:themeColor="text1"/>
          <w:sz w:val="24"/>
          <w:szCs w:val="24"/>
          <w:lang w:val="en-US"/>
        </w:rPr>
        <w:t xml:space="preserve">to </w:t>
      </w:r>
      <w:r w:rsidR="005C2F2E" w:rsidRPr="00A13E12">
        <w:rPr>
          <w:rFonts w:ascii="Times New Roman" w:hAnsi="Times New Roman" w:cs="Times New Roman"/>
          <w:color w:val="000000" w:themeColor="text1"/>
          <w:sz w:val="24"/>
          <w:szCs w:val="24"/>
          <w:lang w:val="en-US"/>
        </w:rPr>
        <w:t>identif</w:t>
      </w:r>
      <w:r w:rsidR="004E1FD8" w:rsidRPr="00A13E12">
        <w:rPr>
          <w:rFonts w:ascii="Times New Roman" w:hAnsi="Times New Roman" w:cs="Times New Roman"/>
          <w:color w:val="000000" w:themeColor="text1"/>
          <w:sz w:val="24"/>
          <w:szCs w:val="24"/>
          <w:lang w:val="en-US"/>
        </w:rPr>
        <w:t>y</w:t>
      </w:r>
      <w:r w:rsidR="005C2F2E" w:rsidRPr="00A13E12">
        <w:rPr>
          <w:rFonts w:ascii="Times New Roman" w:hAnsi="Times New Roman" w:cs="Times New Roman"/>
          <w:color w:val="000000" w:themeColor="text1"/>
          <w:sz w:val="24"/>
          <w:szCs w:val="24"/>
          <w:lang w:val="en-US"/>
        </w:rPr>
        <w:t xml:space="preserve"> the GH aspects (competencies, content, attitudes</w:t>
      </w:r>
      <w:r w:rsidR="004E1FD8" w:rsidRPr="00A13E12">
        <w:rPr>
          <w:rFonts w:ascii="Times New Roman" w:hAnsi="Times New Roman" w:cs="Times New Roman"/>
          <w:color w:val="000000" w:themeColor="text1"/>
          <w:sz w:val="24"/>
          <w:szCs w:val="24"/>
          <w:lang w:val="en-US"/>
        </w:rPr>
        <w:t>,</w:t>
      </w:r>
      <w:r w:rsidR="005C2F2E" w:rsidRPr="00A13E12">
        <w:rPr>
          <w:rFonts w:ascii="Times New Roman" w:hAnsi="Times New Roman" w:cs="Times New Roman"/>
          <w:color w:val="000000" w:themeColor="text1"/>
          <w:sz w:val="24"/>
          <w:szCs w:val="24"/>
          <w:lang w:val="en-US"/>
        </w:rPr>
        <w:t xml:space="preserve"> </w:t>
      </w:r>
      <w:r w:rsidR="004E1FD8" w:rsidRPr="00A13E12">
        <w:rPr>
          <w:rFonts w:ascii="Times New Roman" w:hAnsi="Times New Roman" w:cs="Times New Roman"/>
          <w:color w:val="000000" w:themeColor="text1"/>
          <w:sz w:val="24"/>
          <w:szCs w:val="24"/>
          <w:lang w:val="en-US"/>
        </w:rPr>
        <w:t xml:space="preserve">and </w:t>
      </w:r>
      <w:r w:rsidR="005C2F2E" w:rsidRPr="00A13E12">
        <w:rPr>
          <w:rFonts w:ascii="Times New Roman" w:hAnsi="Times New Roman" w:cs="Times New Roman"/>
          <w:color w:val="000000" w:themeColor="text1"/>
          <w:sz w:val="24"/>
          <w:szCs w:val="24"/>
          <w:lang w:val="en-US"/>
        </w:rPr>
        <w:t xml:space="preserve">skills) explicitly or implicitly covered in </w:t>
      </w:r>
      <w:r w:rsidR="004E1FD8" w:rsidRPr="00A13E12">
        <w:rPr>
          <w:rFonts w:ascii="Times New Roman" w:hAnsi="Times New Roman" w:cs="Times New Roman"/>
          <w:color w:val="000000" w:themeColor="text1"/>
          <w:sz w:val="24"/>
          <w:szCs w:val="24"/>
          <w:lang w:val="en-US"/>
        </w:rPr>
        <w:t xml:space="preserve">the </w:t>
      </w:r>
      <w:r w:rsidR="005C2F2E" w:rsidRPr="00A13E12">
        <w:rPr>
          <w:rFonts w:ascii="Times New Roman" w:hAnsi="Times New Roman" w:cs="Times New Roman"/>
          <w:color w:val="000000" w:themeColor="text1"/>
          <w:sz w:val="24"/>
          <w:szCs w:val="24"/>
          <w:lang w:val="en-US"/>
        </w:rPr>
        <w:t>curricula and those to be developed.</w:t>
      </w:r>
      <w:r w:rsidR="008D5788" w:rsidRPr="00A13E12">
        <w:rPr>
          <w:rFonts w:ascii="Times New Roman" w:hAnsi="Times New Roman" w:cs="Times New Roman"/>
          <w:color w:val="000000" w:themeColor="text1"/>
          <w:sz w:val="24"/>
          <w:szCs w:val="24"/>
          <w:lang w:val="en-US"/>
        </w:rPr>
        <w:t xml:space="preserve"> </w:t>
      </w:r>
      <w:r w:rsidR="00AF56C1" w:rsidRPr="00A13E12">
        <w:rPr>
          <w:rFonts w:ascii="Times New Roman" w:hAnsi="Times New Roman" w:cs="Times New Roman"/>
          <w:color w:val="000000" w:themeColor="text1"/>
          <w:sz w:val="24"/>
          <w:szCs w:val="24"/>
          <w:lang w:val="en-US"/>
        </w:rPr>
        <w:t xml:space="preserve">Concretely, </w:t>
      </w:r>
      <w:r w:rsidR="004E1FD8" w:rsidRPr="00A13E12">
        <w:rPr>
          <w:rFonts w:ascii="Times New Roman" w:hAnsi="Times New Roman" w:cs="Times New Roman"/>
          <w:color w:val="000000" w:themeColor="text1"/>
          <w:sz w:val="24"/>
          <w:szCs w:val="24"/>
          <w:lang w:val="en-US"/>
        </w:rPr>
        <w:t xml:space="preserve">this three-step </w:t>
      </w:r>
      <w:r w:rsidR="00AF56C1" w:rsidRPr="00A13E12">
        <w:rPr>
          <w:rFonts w:ascii="Times New Roman" w:hAnsi="Times New Roman" w:cs="Times New Roman"/>
          <w:color w:val="000000" w:themeColor="text1"/>
          <w:sz w:val="24"/>
          <w:szCs w:val="24"/>
          <w:lang w:val="en-US"/>
        </w:rPr>
        <w:t>process</w:t>
      </w:r>
      <w:r w:rsidR="004556C0" w:rsidRPr="00A13E12">
        <w:rPr>
          <w:rFonts w:ascii="Times New Roman" w:hAnsi="Times New Roman" w:cs="Times New Roman"/>
          <w:color w:val="000000" w:themeColor="text1"/>
          <w:sz w:val="24"/>
          <w:szCs w:val="24"/>
          <w:lang w:val="en-US"/>
        </w:rPr>
        <w:t xml:space="preserve"> </w:t>
      </w:r>
      <w:r w:rsidR="004E1FD8" w:rsidRPr="00A13E12">
        <w:rPr>
          <w:rFonts w:ascii="Times New Roman" w:hAnsi="Times New Roman" w:cs="Times New Roman"/>
          <w:color w:val="000000" w:themeColor="text1"/>
          <w:sz w:val="24"/>
          <w:szCs w:val="24"/>
          <w:lang w:val="en-US"/>
        </w:rPr>
        <w:t xml:space="preserve">analyzes </w:t>
      </w:r>
      <w:r w:rsidR="00A04FA8" w:rsidRPr="00A13E12">
        <w:rPr>
          <w:rFonts w:ascii="Times New Roman" w:hAnsi="Times New Roman" w:cs="Times New Roman"/>
          <w:color w:val="000000" w:themeColor="text1"/>
          <w:sz w:val="24"/>
          <w:szCs w:val="24"/>
          <w:lang w:val="en-US"/>
        </w:rPr>
        <w:t xml:space="preserve">the GH </w:t>
      </w:r>
      <w:r w:rsidR="00AF56C1" w:rsidRPr="00A13E12">
        <w:rPr>
          <w:rFonts w:ascii="Times New Roman" w:hAnsi="Times New Roman" w:cs="Times New Roman"/>
          <w:color w:val="000000" w:themeColor="text1"/>
          <w:sz w:val="24"/>
          <w:szCs w:val="24"/>
          <w:lang w:val="en-US"/>
        </w:rPr>
        <w:t xml:space="preserve">aspects </w:t>
      </w:r>
      <w:r w:rsidR="00A04FA8" w:rsidRPr="00A13E12">
        <w:rPr>
          <w:rFonts w:ascii="Times New Roman" w:hAnsi="Times New Roman" w:cs="Times New Roman"/>
          <w:color w:val="000000" w:themeColor="text1"/>
          <w:sz w:val="24"/>
          <w:szCs w:val="24"/>
          <w:lang w:val="en-US"/>
        </w:rPr>
        <w:t xml:space="preserve">already </w:t>
      </w:r>
      <w:r w:rsidR="00AF56C1" w:rsidRPr="00A13E12">
        <w:rPr>
          <w:rFonts w:ascii="Times New Roman" w:hAnsi="Times New Roman" w:cs="Times New Roman"/>
          <w:color w:val="000000" w:themeColor="text1"/>
          <w:sz w:val="24"/>
          <w:szCs w:val="24"/>
          <w:lang w:val="en-US"/>
        </w:rPr>
        <w:t>covered</w:t>
      </w:r>
      <w:r w:rsidR="00A04FA8" w:rsidRPr="00A13E12">
        <w:rPr>
          <w:rFonts w:ascii="Times New Roman" w:hAnsi="Times New Roman" w:cs="Times New Roman"/>
          <w:color w:val="000000" w:themeColor="text1"/>
          <w:sz w:val="24"/>
          <w:szCs w:val="24"/>
          <w:lang w:val="en-US"/>
        </w:rPr>
        <w:t xml:space="preserve">; </w:t>
      </w:r>
      <w:r w:rsidR="004E1FD8" w:rsidRPr="00A13E12">
        <w:rPr>
          <w:rFonts w:ascii="Times New Roman" w:hAnsi="Times New Roman" w:cs="Times New Roman"/>
          <w:color w:val="000000" w:themeColor="text1"/>
          <w:sz w:val="24"/>
          <w:szCs w:val="24"/>
          <w:lang w:val="en-US"/>
        </w:rPr>
        <w:t>analy</w:t>
      </w:r>
      <w:r w:rsidR="009B2C03" w:rsidRPr="00A13E12">
        <w:rPr>
          <w:rFonts w:ascii="Times New Roman" w:hAnsi="Times New Roman" w:cs="Times New Roman"/>
          <w:color w:val="000000" w:themeColor="text1"/>
          <w:sz w:val="24"/>
          <w:szCs w:val="24"/>
          <w:lang w:val="en-US"/>
        </w:rPr>
        <w:t>z</w:t>
      </w:r>
      <w:r w:rsidR="004E1FD8" w:rsidRPr="00A13E12">
        <w:rPr>
          <w:rFonts w:ascii="Times New Roman" w:hAnsi="Times New Roman" w:cs="Times New Roman"/>
          <w:color w:val="000000" w:themeColor="text1"/>
          <w:sz w:val="24"/>
          <w:szCs w:val="24"/>
          <w:lang w:val="en-US"/>
        </w:rPr>
        <w:t xml:space="preserve">es </w:t>
      </w:r>
      <w:r w:rsidR="009B2C03" w:rsidRPr="00A13E12">
        <w:rPr>
          <w:rFonts w:ascii="Times New Roman" w:hAnsi="Times New Roman" w:cs="Times New Roman"/>
          <w:color w:val="000000" w:themeColor="text1"/>
          <w:sz w:val="24"/>
          <w:szCs w:val="24"/>
          <w:lang w:val="en-US"/>
        </w:rPr>
        <w:t xml:space="preserve">the </w:t>
      </w:r>
      <w:r w:rsidR="000D4621" w:rsidRPr="00A13E12">
        <w:rPr>
          <w:rFonts w:ascii="Times New Roman" w:hAnsi="Times New Roman" w:cs="Times New Roman"/>
          <w:color w:val="000000" w:themeColor="text1"/>
          <w:sz w:val="24"/>
          <w:szCs w:val="24"/>
          <w:lang w:val="en-US"/>
        </w:rPr>
        <w:t>gap</w:t>
      </w:r>
      <w:r w:rsidR="00AF56C1" w:rsidRPr="00A13E12">
        <w:rPr>
          <w:rFonts w:ascii="Times New Roman" w:hAnsi="Times New Roman" w:cs="Times New Roman"/>
          <w:color w:val="000000" w:themeColor="text1"/>
          <w:sz w:val="24"/>
          <w:szCs w:val="24"/>
          <w:lang w:val="en-US"/>
        </w:rPr>
        <w:t xml:space="preserve"> </w:t>
      </w:r>
      <w:r w:rsidR="000D4621" w:rsidRPr="00A13E12">
        <w:rPr>
          <w:rFonts w:ascii="Times New Roman" w:hAnsi="Times New Roman" w:cs="Times New Roman"/>
          <w:color w:val="000000" w:themeColor="text1"/>
          <w:sz w:val="24"/>
          <w:szCs w:val="24"/>
          <w:lang w:val="en-US"/>
        </w:rPr>
        <w:t>between</w:t>
      </w:r>
      <w:r w:rsidR="004556C0" w:rsidRPr="00A13E12">
        <w:rPr>
          <w:rFonts w:ascii="Times New Roman" w:hAnsi="Times New Roman" w:cs="Times New Roman"/>
          <w:color w:val="000000" w:themeColor="text1"/>
          <w:sz w:val="24"/>
          <w:szCs w:val="24"/>
          <w:lang w:val="en-US"/>
        </w:rPr>
        <w:t xml:space="preserve"> </w:t>
      </w:r>
      <w:r w:rsidR="000D4621" w:rsidRPr="00A13E12">
        <w:rPr>
          <w:rFonts w:ascii="Times New Roman" w:hAnsi="Times New Roman" w:cs="Times New Roman"/>
          <w:color w:val="000000" w:themeColor="text1"/>
          <w:sz w:val="24"/>
          <w:szCs w:val="24"/>
          <w:lang w:val="en-US"/>
        </w:rPr>
        <w:t xml:space="preserve">the actual </w:t>
      </w:r>
      <w:r w:rsidR="005661E1" w:rsidRPr="00A13E12">
        <w:rPr>
          <w:rFonts w:ascii="Times New Roman" w:hAnsi="Times New Roman" w:cs="Times New Roman"/>
          <w:color w:val="000000" w:themeColor="text1"/>
          <w:sz w:val="24"/>
          <w:szCs w:val="24"/>
          <w:lang w:val="en-US"/>
        </w:rPr>
        <w:t xml:space="preserve">and targeted </w:t>
      </w:r>
      <w:r w:rsidR="000D4621" w:rsidRPr="00A13E12">
        <w:rPr>
          <w:rFonts w:ascii="Times New Roman" w:hAnsi="Times New Roman" w:cs="Times New Roman"/>
          <w:color w:val="000000" w:themeColor="text1"/>
          <w:sz w:val="24"/>
          <w:szCs w:val="24"/>
          <w:lang w:val="en-US"/>
        </w:rPr>
        <w:t xml:space="preserve">coverage </w:t>
      </w:r>
      <w:r w:rsidR="00173C43" w:rsidRPr="00A13E12">
        <w:rPr>
          <w:rFonts w:ascii="Times New Roman" w:hAnsi="Times New Roman" w:cs="Times New Roman"/>
          <w:color w:val="000000" w:themeColor="text1"/>
          <w:sz w:val="24"/>
          <w:szCs w:val="24"/>
          <w:lang w:val="en-US"/>
        </w:rPr>
        <w:t>(</w:t>
      </w:r>
      <w:r w:rsidR="00BE5831" w:rsidRPr="00A13E12">
        <w:rPr>
          <w:rFonts w:ascii="Times New Roman" w:hAnsi="Times New Roman" w:cs="Times New Roman"/>
          <w:color w:val="000000" w:themeColor="text1"/>
          <w:sz w:val="24"/>
          <w:szCs w:val="24"/>
          <w:lang w:val="en-US"/>
        </w:rPr>
        <w:t xml:space="preserve">as described in the GH </w:t>
      </w:r>
      <w:r w:rsidR="005661E1" w:rsidRPr="00A13E12">
        <w:rPr>
          <w:rFonts w:ascii="Times New Roman" w:hAnsi="Times New Roman" w:cs="Times New Roman"/>
          <w:color w:val="000000" w:themeColor="text1"/>
          <w:sz w:val="24"/>
          <w:szCs w:val="24"/>
          <w:lang w:val="en-US"/>
        </w:rPr>
        <w:t>competency framework</w:t>
      </w:r>
      <w:r w:rsidR="009B2C03" w:rsidRPr="00A13E12">
        <w:rPr>
          <w:rFonts w:ascii="Times New Roman" w:hAnsi="Times New Roman" w:cs="Times New Roman"/>
          <w:color w:val="000000" w:themeColor="text1"/>
          <w:sz w:val="24"/>
          <w:szCs w:val="24"/>
          <w:lang w:val="en-US"/>
        </w:rPr>
        <w:t xml:space="preserve">), and integrates </w:t>
      </w:r>
      <w:r w:rsidR="000D4621" w:rsidRPr="00A13E12">
        <w:rPr>
          <w:rFonts w:ascii="Times New Roman" w:hAnsi="Times New Roman" w:cs="Times New Roman"/>
          <w:color w:val="000000" w:themeColor="text1"/>
          <w:sz w:val="24"/>
          <w:szCs w:val="24"/>
          <w:lang w:val="en-US"/>
        </w:rPr>
        <w:t>missing GH aspects</w:t>
      </w:r>
      <w:r w:rsidR="005A79FA" w:rsidRPr="00A13E12">
        <w:rPr>
          <w:rFonts w:ascii="Times New Roman" w:hAnsi="Times New Roman" w:cs="Times New Roman"/>
          <w:color w:val="000000" w:themeColor="text1"/>
          <w:sz w:val="24"/>
          <w:szCs w:val="24"/>
          <w:lang w:val="en-US"/>
        </w:rPr>
        <w:t xml:space="preserve">. This gap-analysis approach encourages programs to integrate new GH elements, taking into account the </w:t>
      </w:r>
      <w:r w:rsidR="009B2C03" w:rsidRPr="00A13E12">
        <w:rPr>
          <w:rFonts w:ascii="Times New Roman" w:hAnsi="Times New Roman" w:cs="Times New Roman"/>
          <w:color w:val="000000" w:themeColor="text1"/>
          <w:sz w:val="24"/>
          <w:szCs w:val="24"/>
          <w:lang w:val="en-US"/>
        </w:rPr>
        <w:t xml:space="preserve">existing </w:t>
      </w:r>
      <w:r w:rsidR="005A79FA" w:rsidRPr="00A13E12">
        <w:rPr>
          <w:rFonts w:ascii="Times New Roman" w:hAnsi="Times New Roman" w:cs="Times New Roman"/>
          <w:color w:val="000000" w:themeColor="text1"/>
          <w:sz w:val="24"/>
          <w:szCs w:val="24"/>
          <w:lang w:val="en-US"/>
        </w:rPr>
        <w:t xml:space="preserve">content while striving to avoid </w:t>
      </w:r>
      <w:r w:rsidR="009B2C03" w:rsidRPr="00A13E12">
        <w:rPr>
          <w:rFonts w:ascii="Times New Roman" w:hAnsi="Times New Roman" w:cs="Times New Roman"/>
          <w:color w:val="000000" w:themeColor="text1"/>
          <w:sz w:val="24"/>
          <w:szCs w:val="24"/>
          <w:lang w:val="en-US"/>
        </w:rPr>
        <w:t xml:space="preserve">curriculum </w:t>
      </w:r>
      <w:r w:rsidR="005A79FA" w:rsidRPr="00A13E12">
        <w:rPr>
          <w:rFonts w:ascii="Times New Roman" w:hAnsi="Times New Roman" w:cs="Times New Roman"/>
          <w:color w:val="000000" w:themeColor="text1"/>
          <w:sz w:val="24"/>
          <w:szCs w:val="24"/>
          <w:lang w:val="en-US"/>
        </w:rPr>
        <w:t>overload.</w:t>
      </w:r>
    </w:p>
    <w:p w14:paraId="18BFA4BB" w14:textId="77777777" w:rsidR="00274AEB" w:rsidRPr="00A13E12" w:rsidRDefault="00274AEB" w:rsidP="008A79D6">
      <w:pPr>
        <w:spacing w:after="0" w:line="480" w:lineRule="auto"/>
        <w:contextualSpacing/>
        <w:rPr>
          <w:rFonts w:ascii="Times New Roman" w:hAnsi="Times New Roman" w:cs="Times New Roman"/>
          <w:color w:val="000000" w:themeColor="text1"/>
          <w:sz w:val="24"/>
          <w:szCs w:val="24"/>
          <w:lang w:val="en-CA"/>
        </w:rPr>
      </w:pPr>
    </w:p>
    <w:p w14:paraId="0B1F52A8" w14:textId="412F0F76" w:rsidR="0099241F" w:rsidRPr="00A13E12" w:rsidRDefault="00274AEB" w:rsidP="008A79D6">
      <w:pPr>
        <w:spacing w:after="0" w:line="480" w:lineRule="auto"/>
        <w:contextualSpacing/>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CA"/>
        </w:rPr>
        <w:t>Collaborative work</w:t>
      </w:r>
      <w:r w:rsidR="00FB2E23" w:rsidRPr="00A13E12">
        <w:rPr>
          <w:rFonts w:ascii="Times New Roman" w:hAnsi="Times New Roman" w:cs="Times New Roman"/>
          <w:color w:val="000000" w:themeColor="text1"/>
          <w:sz w:val="24"/>
          <w:szCs w:val="24"/>
          <w:lang w:val="en-CA"/>
        </w:rPr>
        <w:t xml:space="preserve"> and</w:t>
      </w:r>
      <w:r w:rsidRPr="00A13E12">
        <w:rPr>
          <w:rFonts w:ascii="Times New Roman" w:hAnsi="Times New Roman" w:cs="Times New Roman"/>
          <w:color w:val="000000" w:themeColor="text1"/>
          <w:sz w:val="24"/>
          <w:szCs w:val="24"/>
          <w:lang w:val="en-CA"/>
        </w:rPr>
        <w:t xml:space="preserve"> consultation with experts resulted in the development and dissemination of </w:t>
      </w:r>
      <w:r w:rsidRPr="00A13E12">
        <w:rPr>
          <w:rFonts w:ascii="Times New Roman" w:hAnsi="Times New Roman" w:cs="Times New Roman"/>
          <w:color w:val="000000" w:themeColor="text1"/>
          <w:sz w:val="24"/>
          <w:szCs w:val="24"/>
          <w:lang w:val="en-US"/>
        </w:rPr>
        <w:t>various tools</w:t>
      </w:r>
      <w:r w:rsidR="005A79FA" w:rsidRPr="00A13E12">
        <w:rPr>
          <w:rFonts w:ascii="Times New Roman" w:hAnsi="Times New Roman" w:cs="Times New Roman"/>
          <w:color w:val="000000" w:themeColor="text1"/>
          <w:sz w:val="24"/>
          <w:szCs w:val="24"/>
          <w:lang w:val="en-US"/>
        </w:rPr>
        <w:t xml:space="preserve"> to facilitate </w:t>
      </w:r>
      <w:r w:rsidRPr="00A13E12">
        <w:rPr>
          <w:rFonts w:ascii="Times New Roman" w:hAnsi="Times New Roman" w:cs="Times New Roman"/>
          <w:color w:val="000000" w:themeColor="text1"/>
          <w:sz w:val="24"/>
          <w:szCs w:val="24"/>
          <w:lang w:val="en-US"/>
        </w:rPr>
        <w:t>communication and to ensure</w:t>
      </w:r>
      <w:r w:rsidR="005A79FA" w:rsidRPr="00A13E12">
        <w:rPr>
          <w:rFonts w:ascii="Times New Roman" w:hAnsi="Times New Roman" w:cs="Times New Roman"/>
          <w:color w:val="000000" w:themeColor="text1"/>
          <w:sz w:val="24"/>
          <w:szCs w:val="24"/>
          <w:lang w:val="en-US"/>
        </w:rPr>
        <w:t xml:space="preserve"> the </w:t>
      </w:r>
      <w:r w:rsidR="00FB2E23" w:rsidRPr="00A13E12">
        <w:rPr>
          <w:rFonts w:ascii="Times New Roman" w:hAnsi="Times New Roman" w:cs="Times New Roman"/>
          <w:color w:val="000000" w:themeColor="text1"/>
          <w:sz w:val="24"/>
          <w:szCs w:val="24"/>
          <w:lang w:val="en-US"/>
        </w:rPr>
        <w:t xml:space="preserve">consistency </w:t>
      </w:r>
      <w:r w:rsidRPr="00A13E12">
        <w:rPr>
          <w:rFonts w:ascii="Times New Roman" w:hAnsi="Times New Roman" w:cs="Times New Roman"/>
          <w:color w:val="000000" w:themeColor="text1"/>
          <w:sz w:val="24"/>
          <w:szCs w:val="24"/>
          <w:lang w:val="en-US"/>
        </w:rPr>
        <w:t xml:space="preserve">of the work </w:t>
      </w:r>
      <w:r w:rsidR="005A79FA" w:rsidRPr="00A13E12">
        <w:rPr>
          <w:rFonts w:ascii="Times New Roman" w:hAnsi="Times New Roman" w:cs="Times New Roman"/>
          <w:color w:val="000000" w:themeColor="text1"/>
          <w:sz w:val="24"/>
          <w:szCs w:val="24"/>
          <w:lang w:val="en-US"/>
        </w:rPr>
        <w:t>with and within each program</w:t>
      </w:r>
      <w:r w:rsidR="00072BB0" w:rsidRPr="00A13E12">
        <w:rPr>
          <w:rFonts w:ascii="Times New Roman" w:hAnsi="Times New Roman" w:cs="Times New Roman"/>
          <w:color w:val="000000" w:themeColor="text1"/>
          <w:sz w:val="24"/>
          <w:szCs w:val="24"/>
          <w:lang w:val="en-US"/>
        </w:rPr>
        <w:t>.</w:t>
      </w:r>
    </w:p>
    <w:p w14:paraId="4BB2BDC3" w14:textId="77777777" w:rsidR="0099241F" w:rsidRPr="00A13E12" w:rsidRDefault="0099241F" w:rsidP="008A79D6">
      <w:pPr>
        <w:spacing w:after="0" w:line="480" w:lineRule="auto"/>
        <w:contextualSpacing/>
        <w:rPr>
          <w:rFonts w:ascii="Times New Roman" w:hAnsi="Times New Roman" w:cs="Times New Roman"/>
          <w:color w:val="000000" w:themeColor="text1"/>
          <w:sz w:val="24"/>
          <w:szCs w:val="24"/>
          <w:lang w:val="en-US"/>
        </w:rPr>
      </w:pPr>
    </w:p>
    <w:p w14:paraId="2326CDAA" w14:textId="3953FD1A" w:rsidR="005112C9" w:rsidRPr="00A13E12" w:rsidRDefault="00FB2E23" w:rsidP="008A79D6">
      <w:pPr>
        <w:spacing w:after="0" w:line="480" w:lineRule="auto"/>
        <w:contextualSpacing/>
        <w:rPr>
          <w:rFonts w:ascii="Times New Roman" w:hAnsi="Times New Roman" w:cs="Times New Roman"/>
          <w:sz w:val="24"/>
          <w:szCs w:val="24"/>
          <w:lang w:val="en-CA"/>
        </w:rPr>
      </w:pPr>
      <w:r w:rsidRPr="00A13E12">
        <w:rPr>
          <w:rFonts w:ascii="Times New Roman" w:hAnsi="Times New Roman" w:cs="Times New Roman"/>
          <w:color w:val="000000" w:themeColor="text1"/>
          <w:sz w:val="24"/>
          <w:szCs w:val="24"/>
          <w:lang w:val="en-CA"/>
        </w:rPr>
        <w:t xml:space="preserve">Since faculty </w:t>
      </w:r>
      <w:r w:rsidR="00E23E98" w:rsidRPr="00A13E12">
        <w:rPr>
          <w:rFonts w:ascii="Times New Roman" w:hAnsi="Times New Roman" w:cs="Times New Roman"/>
          <w:color w:val="000000" w:themeColor="text1"/>
          <w:sz w:val="24"/>
          <w:szCs w:val="24"/>
          <w:lang w:val="en-CA"/>
        </w:rPr>
        <w:t>development</w:t>
      </w:r>
      <w:r w:rsidR="00223DE8" w:rsidRPr="00A13E12">
        <w:rPr>
          <w:rFonts w:ascii="Times New Roman" w:hAnsi="Times New Roman" w:cs="Times New Roman"/>
          <w:color w:val="000000" w:themeColor="text1"/>
          <w:sz w:val="24"/>
          <w:szCs w:val="24"/>
          <w:lang w:val="en-CA"/>
        </w:rPr>
        <w:t xml:space="preserve"> </w:t>
      </w:r>
      <w:r w:rsidR="00274AEB" w:rsidRPr="00A13E12">
        <w:rPr>
          <w:rFonts w:ascii="Times New Roman" w:hAnsi="Times New Roman" w:cs="Times New Roman"/>
          <w:color w:val="000000" w:themeColor="text1"/>
          <w:sz w:val="24"/>
          <w:szCs w:val="24"/>
          <w:lang w:val="en-CA"/>
        </w:rPr>
        <w:t xml:space="preserve">is </w:t>
      </w:r>
      <w:r w:rsidRPr="00A13E12">
        <w:rPr>
          <w:rFonts w:ascii="Times New Roman" w:hAnsi="Times New Roman" w:cs="Times New Roman"/>
          <w:color w:val="000000" w:themeColor="text1"/>
          <w:sz w:val="24"/>
          <w:szCs w:val="24"/>
          <w:lang w:val="en-CA"/>
        </w:rPr>
        <w:t xml:space="preserve">essential, a </w:t>
      </w:r>
      <w:r w:rsidR="00AC2C2A" w:rsidRPr="00A13E12">
        <w:rPr>
          <w:rFonts w:ascii="Times New Roman" w:hAnsi="Times New Roman" w:cs="Times New Roman"/>
          <w:color w:val="000000" w:themeColor="text1"/>
          <w:sz w:val="24"/>
          <w:szCs w:val="24"/>
          <w:lang w:val="en-CA"/>
        </w:rPr>
        <w:t>pla</w:t>
      </w:r>
      <w:r w:rsidR="00274AEB" w:rsidRPr="00A13E12">
        <w:rPr>
          <w:rFonts w:ascii="Times New Roman" w:hAnsi="Times New Roman" w:cs="Times New Roman"/>
          <w:color w:val="000000" w:themeColor="text1"/>
          <w:sz w:val="24"/>
          <w:szCs w:val="24"/>
          <w:lang w:val="en-CA"/>
        </w:rPr>
        <w:t xml:space="preserve">n </w:t>
      </w:r>
      <w:r w:rsidR="00AC2C2A" w:rsidRPr="00A13E12">
        <w:rPr>
          <w:rFonts w:ascii="Times New Roman" w:hAnsi="Times New Roman" w:cs="Times New Roman"/>
          <w:color w:val="000000" w:themeColor="text1"/>
          <w:sz w:val="24"/>
          <w:szCs w:val="24"/>
          <w:lang w:val="en-CA"/>
        </w:rPr>
        <w:t>was developed and adapted to t</w:t>
      </w:r>
      <w:r w:rsidR="00223DE8" w:rsidRPr="00A13E12">
        <w:rPr>
          <w:rFonts w:ascii="Times New Roman" w:hAnsi="Times New Roman" w:cs="Times New Roman"/>
          <w:sz w:val="24"/>
          <w:szCs w:val="24"/>
          <w:lang w:val="en-CA"/>
        </w:rPr>
        <w:t>eacher needs</w:t>
      </w:r>
      <w:r w:rsidR="00AC2C2A" w:rsidRPr="00A13E12">
        <w:rPr>
          <w:rFonts w:ascii="Times New Roman" w:hAnsi="Times New Roman" w:cs="Times New Roman"/>
          <w:sz w:val="24"/>
          <w:szCs w:val="24"/>
          <w:lang w:val="en-CA"/>
        </w:rPr>
        <w:t>, which are</w:t>
      </w:r>
      <w:r w:rsidR="00223DE8" w:rsidRPr="00A13E12">
        <w:rPr>
          <w:rFonts w:ascii="Times New Roman" w:hAnsi="Times New Roman" w:cs="Times New Roman"/>
          <w:sz w:val="24"/>
          <w:szCs w:val="24"/>
          <w:lang w:val="en-CA"/>
        </w:rPr>
        <w:t xml:space="preserve"> twofold: increase </w:t>
      </w:r>
      <w:r w:rsidRPr="00A13E12">
        <w:rPr>
          <w:rFonts w:ascii="Times New Roman" w:hAnsi="Times New Roman" w:cs="Times New Roman"/>
          <w:sz w:val="24"/>
          <w:szCs w:val="24"/>
          <w:lang w:val="en-CA"/>
        </w:rPr>
        <w:t xml:space="preserve">teacher GH </w:t>
      </w:r>
      <w:r w:rsidR="00223DE8" w:rsidRPr="00A13E12">
        <w:rPr>
          <w:rFonts w:ascii="Times New Roman" w:hAnsi="Times New Roman" w:cs="Times New Roman"/>
          <w:sz w:val="24"/>
          <w:szCs w:val="24"/>
          <w:lang w:val="en-CA"/>
        </w:rPr>
        <w:t xml:space="preserve">competency </w:t>
      </w:r>
      <w:r w:rsidRPr="00A13E12">
        <w:rPr>
          <w:rFonts w:ascii="Times New Roman" w:hAnsi="Times New Roman" w:cs="Times New Roman"/>
          <w:sz w:val="24"/>
          <w:szCs w:val="24"/>
          <w:lang w:val="en-CA"/>
        </w:rPr>
        <w:t>(most teachers)</w:t>
      </w:r>
      <w:r w:rsidR="00223DE8" w:rsidRPr="00A13E12">
        <w:rPr>
          <w:rFonts w:ascii="Times New Roman" w:hAnsi="Times New Roman" w:cs="Times New Roman"/>
          <w:sz w:val="24"/>
          <w:szCs w:val="24"/>
          <w:lang w:val="en-CA"/>
        </w:rPr>
        <w:t xml:space="preserve"> and increase </w:t>
      </w:r>
      <w:r w:rsidRPr="00A13E12">
        <w:rPr>
          <w:rFonts w:ascii="Times New Roman" w:hAnsi="Times New Roman" w:cs="Times New Roman"/>
          <w:sz w:val="24"/>
          <w:szCs w:val="24"/>
          <w:lang w:val="en-CA"/>
        </w:rPr>
        <w:t xml:space="preserve">teacher </w:t>
      </w:r>
      <w:r w:rsidR="00223DE8" w:rsidRPr="00A13E12">
        <w:rPr>
          <w:rFonts w:ascii="Times New Roman" w:hAnsi="Times New Roman" w:cs="Times New Roman"/>
          <w:sz w:val="24"/>
          <w:szCs w:val="24"/>
          <w:lang w:val="en-CA"/>
        </w:rPr>
        <w:t xml:space="preserve">educational capacity to optimally sustain student </w:t>
      </w:r>
      <w:r w:rsidRPr="00A13E12">
        <w:rPr>
          <w:rFonts w:ascii="Times New Roman" w:hAnsi="Times New Roman" w:cs="Times New Roman"/>
          <w:sz w:val="24"/>
          <w:szCs w:val="24"/>
          <w:lang w:val="en-CA"/>
        </w:rPr>
        <w:t xml:space="preserve">GH </w:t>
      </w:r>
      <w:r w:rsidR="00223DE8" w:rsidRPr="00A13E12">
        <w:rPr>
          <w:rFonts w:ascii="Times New Roman" w:hAnsi="Times New Roman" w:cs="Times New Roman"/>
          <w:sz w:val="24"/>
          <w:szCs w:val="24"/>
          <w:lang w:val="en-CA"/>
        </w:rPr>
        <w:t xml:space="preserve">competency development </w:t>
      </w:r>
      <w:r w:rsidRPr="00A13E12">
        <w:rPr>
          <w:rFonts w:ascii="Times New Roman" w:hAnsi="Times New Roman" w:cs="Times New Roman"/>
          <w:sz w:val="24"/>
          <w:szCs w:val="24"/>
          <w:lang w:val="en-CA"/>
        </w:rPr>
        <w:t>(all teachers)</w:t>
      </w:r>
      <w:r w:rsidR="00223DE8" w:rsidRPr="00A13E12">
        <w:rPr>
          <w:rFonts w:ascii="Times New Roman" w:hAnsi="Times New Roman" w:cs="Times New Roman"/>
          <w:sz w:val="24"/>
          <w:szCs w:val="24"/>
          <w:lang w:val="en-CA"/>
        </w:rPr>
        <w:t>.</w:t>
      </w:r>
    </w:p>
    <w:p w14:paraId="22ACB4D9" w14:textId="77777777" w:rsidR="00AC2C2A" w:rsidRPr="00A13E12" w:rsidRDefault="00AC2C2A" w:rsidP="008A79D6">
      <w:pPr>
        <w:spacing w:after="0" w:line="480" w:lineRule="auto"/>
        <w:contextualSpacing/>
        <w:rPr>
          <w:rFonts w:ascii="Times New Roman" w:hAnsi="Times New Roman" w:cs="Times New Roman"/>
          <w:color w:val="000000" w:themeColor="text1"/>
          <w:sz w:val="24"/>
          <w:szCs w:val="24"/>
          <w:lang w:val="en-CA"/>
        </w:rPr>
      </w:pPr>
    </w:p>
    <w:p w14:paraId="56A2A440" w14:textId="59119D8A" w:rsidR="00F64E35" w:rsidRPr="00A13E12" w:rsidRDefault="00B813E5" w:rsidP="008A79D6">
      <w:pPr>
        <w:spacing w:after="0" w:line="480" w:lineRule="auto"/>
        <w:contextualSpacing/>
        <w:rPr>
          <w:rFonts w:ascii="Times New Roman" w:hAnsi="Times New Roman" w:cs="Times New Roman"/>
          <w:sz w:val="24"/>
          <w:szCs w:val="24"/>
          <w:lang w:val="en-CA"/>
        </w:rPr>
      </w:pPr>
      <w:r w:rsidRPr="00A13E12">
        <w:rPr>
          <w:rFonts w:ascii="Times New Roman" w:hAnsi="Times New Roman" w:cs="Times New Roman"/>
          <w:color w:val="000000" w:themeColor="text1"/>
          <w:sz w:val="24"/>
          <w:szCs w:val="24"/>
          <w:lang w:val="en-CA"/>
        </w:rPr>
        <w:t xml:space="preserve">Educational and program-evaluation specialists assist in developing </w:t>
      </w:r>
      <w:r w:rsidR="00D80905" w:rsidRPr="00A13E12">
        <w:rPr>
          <w:rFonts w:ascii="Times New Roman" w:hAnsi="Times New Roman" w:cs="Times New Roman"/>
          <w:color w:val="000000" w:themeColor="text1"/>
          <w:sz w:val="24"/>
          <w:szCs w:val="24"/>
          <w:lang w:val="en-US"/>
        </w:rPr>
        <w:t>evaluation and monitoring plan</w:t>
      </w:r>
      <w:r w:rsidRPr="00A13E12">
        <w:rPr>
          <w:rFonts w:ascii="Times New Roman" w:hAnsi="Times New Roman" w:cs="Times New Roman"/>
          <w:color w:val="000000" w:themeColor="text1"/>
          <w:sz w:val="24"/>
          <w:szCs w:val="24"/>
          <w:lang w:val="en-US"/>
        </w:rPr>
        <w:t>s</w:t>
      </w:r>
      <w:r w:rsidR="00D80905" w:rsidRPr="00A13E12">
        <w:rPr>
          <w:rFonts w:ascii="Times New Roman" w:hAnsi="Times New Roman" w:cs="Times New Roman"/>
          <w:color w:val="000000" w:themeColor="text1"/>
          <w:sz w:val="24"/>
          <w:szCs w:val="24"/>
          <w:lang w:val="en-US"/>
        </w:rPr>
        <w:t xml:space="preserve"> </w:t>
      </w:r>
      <w:r w:rsidR="004A1639" w:rsidRPr="00A13E12">
        <w:rPr>
          <w:rFonts w:ascii="Times New Roman" w:hAnsi="Times New Roman" w:cs="Times New Roman"/>
          <w:color w:val="000000" w:themeColor="text1"/>
          <w:sz w:val="24"/>
          <w:szCs w:val="24"/>
          <w:lang w:val="en-US"/>
        </w:rPr>
        <w:t>so that project processes and implementation can be monitored on an ongoing basis. M</w:t>
      </w:r>
      <w:r w:rsidR="006A5EE0" w:rsidRPr="00A13E12">
        <w:rPr>
          <w:rFonts w:ascii="Times New Roman" w:hAnsi="Times New Roman" w:cs="Times New Roman"/>
          <w:color w:val="000000" w:themeColor="text1"/>
          <w:sz w:val="24"/>
          <w:szCs w:val="24"/>
          <w:lang w:val="en-US"/>
        </w:rPr>
        <w:t xml:space="preserve">onitoring consists of regular reports, </w:t>
      </w:r>
      <w:r w:rsidR="004A1639" w:rsidRPr="00A13E12">
        <w:rPr>
          <w:rFonts w:ascii="Times New Roman" w:hAnsi="Times New Roman" w:cs="Times New Roman"/>
          <w:color w:val="000000" w:themeColor="text1"/>
          <w:sz w:val="24"/>
          <w:szCs w:val="24"/>
          <w:lang w:val="en-US"/>
        </w:rPr>
        <w:t xml:space="preserve">action </w:t>
      </w:r>
      <w:r w:rsidR="006A5EE0" w:rsidRPr="00A13E12">
        <w:rPr>
          <w:rFonts w:ascii="Times New Roman" w:hAnsi="Times New Roman" w:cs="Times New Roman"/>
          <w:color w:val="000000" w:themeColor="text1"/>
          <w:sz w:val="24"/>
          <w:szCs w:val="24"/>
          <w:lang w:val="en-US"/>
        </w:rPr>
        <w:t>documentation</w:t>
      </w:r>
      <w:r w:rsidR="004A1639" w:rsidRPr="00A13E12">
        <w:rPr>
          <w:rFonts w:ascii="Times New Roman" w:hAnsi="Times New Roman" w:cs="Times New Roman"/>
          <w:color w:val="000000" w:themeColor="text1"/>
          <w:sz w:val="24"/>
          <w:szCs w:val="24"/>
          <w:lang w:val="en-US"/>
        </w:rPr>
        <w:t>,</w:t>
      </w:r>
      <w:r w:rsidR="006A5EE0" w:rsidRPr="00A13E12">
        <w:rPr>
          <w:rFonts w:ascii="Times New Roman" w:hAnsi="Times New Roman" w:cs="Times New Roman"/>
          <w:color w:val="000000" w:themeColor="text1"/>
          <w:sz w:val="24"/>
          <w:szCs w:val="24"/>
          <w:lang w:val="en-US"/>
        </w:rPr>
        <w:t xml:space="preserve"> an</w:t>
      </w:r>
      <w:r w:rsidR="00D87234" w:rsidRPr="00A13E12">
        <w:rPr>
          <w:rFonts w:ascii="Times New Roman" w:hAnsi="Times New Roman" w:cs="Times New Roman"/>
          <w:color w:val="000000" w:themeColor="text1"/>
          <w:sz w:val="24"/>
          <w:szCs w:val="24"/>
          <w:lang w:val="en-US"/>
        </w:rPr>
        <w:t>d</w:t>
      </w:r>
      <w:r w:rsidR="00E94095" w:rsidRPr="00A13E12">
        <w:rPr>
          <w:rFonts w:ascii="Times New Roman" w:hAnsi="Times New Roman" w:cs="Times New Roman"/>
          <w:color w:val="000000" w:themeColor="text1"/>
          <w:sz w:val="24"/>
          <w:szCs w:val="24"/>
          <w:lang w:val="en-US"/>
        </w:rPr>
        <w:t xml:space="preserve"> </w:t>
      </w:r>
      <w:r w:rsidR="006A5EE0" w:rsidRPr="00A13E12">
        <w:rPr>
          <w:rFonts w:ascii="Times New Roman" w:hAnsi="Times New Roman" w:cs="Times New Roman"/>
          <w:color w:val="000000" w:themeColor="text1"/>
          <w:sz w:val="24"/>
          <w:szCs w:val="24"/>
          <w:lang w:val="en-US"/>
        </w:rPr>
        <w:t>qualitative consultations</w:t>
      </w:r>
      <w:r w:rsidR="00D87234" w:rsidRPr="00A13E12">
        <w:rPr>
          <w:rFonts w:ascii="Times New Roman" w:hAnsi="Times New Roman" w:cs="Times New Roman"/>
          <w:color w:val="000000" w:themeColor="text1"/>
          <w:sz w:val="24"/>
          <w:szCs w:val="24"/>
          <w:lang w:val="en-US"/>
        </w:rPr>
        <w:t xml:space="preserve"> with </w:t>
      </w:r>
      <w:r w:rsidR="00D80905" w:rsidRPr="00A13E12">
        <w:rPr>
          <w:rFonts w:ascii="Times New Roman" w:hAnsi="Times New Roman" w:cs="Times New Roman"/>
          <w:color w:val="000000" w:themeColor="text1"/>
          <w:sz w:val="24"/>
          <w:szCs w:val="24"/>
          <w:lang w:val="en-US"/>
        </w:rPr>
        <w:t xml:space="preserve">TLs, </w:t>
      </w:r>
      <w:r w:rsidR="00F75C1C" w:rsidRPr="00A13E12">
        <w:rPr>
          <w:rFonts w:ascii="Times New Roman" w:hAnsi="Times New Roman" w:cs="Times New Roman"/>
          <w:color w:val="000000" w:themeColor="text1"/>
          <w:sz w:val="24"/>
          <w:szCs w:val="24"/>
          <w:lang w:val="en-US"/>
        </w:rPr>
        <w:t>program director</w:t>
      </w:r>
      <w:r w:rsidR="004A1639" w:rsidRPr="00A13E12">
        <w:rPr>
          <w:rFonts w:ascii="Times New Roman" w:hAnsi="Times New Roman" w:cs="Times New Roman"/>
          <w:color w:val="000000" w:themeColor="text1"/>
          <w:sz w:val="24"/>
          <w:szCs w:val="24"/>
          <w:lang w:val="en-US"/>
        </w:rPr>
        <w:t xml:space="preserve">s, </w:t>
      </w:r>
      <w:r w:rsidR="00D80905" w:rsidRPr="00A13E12">
        <w:rPr>
          <w:rFonts w:ascii="Times New Roman" w:hAnsi="Times New Roman" w:cs="Times New Roman"/>
          <w:color w:val="000000" w:themeColor="text1"/>
          <w:sz w:val="24"/>
          <w:szCs w:val="24"/>
          <w:lang w:val="en-US"/>
        </w:rPr>
        <w:t>and students.</w:t>
      </w:r>
      <w:r w:rsidR="00FA11D7" w:rsidRPr="00A13E12">
        <w:rPr>
          <w:rFonts w:ascii="Times New Roman" w:hAnsi="Times New Roman" w:cs="Times New Roman"/>
          <w:color w:val="000000" w:themeColor="text1"/>
          <w:sz w:val="24"/>
          <w:szCs w:val="24"/>
          <w:lang w:val="en-US"/>
        </w:rPr>
        <w:t xml:space="preserve"> </w:t>
      </w:r>
    </w:p>
    <w:p w14:paraId="388406AA" w14:textId="77777777" w:rsidR="00E94095" w:rsidRPr="00A13E12" w:rsidRDefault="00E94095" w:rsidP="008A79D6">
      <w:pPr>
        <w:spacing w:after="0" w:line="480" w:lineRule="auto"/>
        <w:contextualSpacing/>
        <w:outlineLvl w:val="0"/>
        <w:rPr>
          <w:rFonts w:ascii="Times New Roman" w:hAnsi="Times New Roman" w:cs="Times New Roman"/>
          <w:bCs/>
          <w:color w:val="000000" w:themeColor="text1"/>
          <w:sz w:val="24"/>
          <w:szCs w:val="24"/>
          <w:lang w:val="en-US"/>
        </w:rPr>
      </w:pPr>
    </w:p>
    <w:p w14:paraId="3C007250" w14:textId="77777777" w:rsidR="008A27FC" w:rsidRPr="00A13E12" w:rsidRDefault="008A27FC" w:rsidP="008A79D6">
      <w:pPr>
        <w:spacing w:after="0" w:line="480" w:lineRule="auto"/>
        <w:contextualSpacing/>
        <w:outlineLvl w:val="0"/>
        <w:rPr>
          <w:rFonts w:ascii="Times New Roman" w:hAnsi="Times New Roman" w:cs="Times New Roman"/>
          <w:b/>
          <w:bCs/>
          <w:color w:val="000000" w:themeColor="text1"/>
          <w:sz w:val="24"/>
          <w:szCs w:val="24"/>
          <w:lang w:val="en-US"/>
        </w:rPr>
      </w:pPr>
      <w:r w:rsidRPr="00A13E12">
        <w:rPr>
          <w:rFonts w:ascii="Times New Roman" w:hAnsi="Times New Roman" w:cs="Times New Roman"/>
          <w:b/>
          <w:bCs/>
          <w:color w:val="000000" w:themeColor="text1"/>
          <w:sz w:val="24"/>
          <w:szCs w:val="24"/>
          <w:lang w:val="en-US"/>
        </w:rPr>
        <w:t xml:space="preserve">RESULTS / </w:t>
      </w:r>
      <w:r w:rsidR="00401E1B" w:rsidRPr="00A13E12">
        <w:rPr>
          <w:rFonts w:ascii="Times New Roman" w:hAnsi="Times New Roman" w:cs="Times New Roman"/>
          <w:b/>
          <w:bCs/>
          <w:color w:val="000000" w:themeColor="text1"/>
          <w:sz w:val="24"/>
          <w:szCs w:val="24"/>
          <w:lang w:val="en-US"/>
        </w:rPr>
        <w:t xml:space="preserve">OUTPUTS </w:t>
      </w:r>
    </w:p>
    <w:p w14:paraId="782E36A2" w14:textId="03EAE957" w:rsidR="00C554A3" w:rsidRPr="00A13E12" w:rsidRDefault="00843581" w:rsidP="008A79D6">
      <w:pPr>
        <w:spacing w:after="0" w:line="480" w:lineRule="auto"/>
        <w:contextualSpacing/>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Through regular project updates, t</w:t>
      </w:r>
      <w:r w:rsidR="00C554A3" w:rsidRPr="00A13E12">
        <w:rPr>
          <w:rFonts w:ascii="Times New Roman" w:hAnsi="Times New Roman" w:cs="Times New Roman"/>
          <w:color w:val="000000" w:themeColor="text1"/>
          <w:sz w:val="24"/>
          <w:szCs w:val="24"/>
          <w:lang w:val="en-US"/>
        </w:rPr>
        <w:t xml:space="preserve">he </w:t>
      </w:r>
      <w:r w:rsidR="00933CE1" w:rsidRPr="00A13E12">
        <w:rPr>
          <w:rFonts w:ascii="Times New Roman" w:hAnsi="Times New Roman" w:cs="Times New Roman"/>
          <w:color w:val="000000" w:themeColor="text1"/>
          <w:sz w:val="24"/>
          <w:szCs w:val="24"/>
          <w:lang w:val="en-US"/>
        </w:rPr>
        <w:t xml:space="preserve">FMHS </w:t>
      </w:r>
      <w:r w:rsidR="00E779BE" w:rsidRPr="00A13E12">
        <w:rPr>
          <w:rFonts w:ascii="Times New Roman" w:hAnsi="Times New Roman" w:cs="Times New Roman"/>
          <w:color w:val="000000" w:themeColor="text1"/>
          <w:sz w:val="24"/>
          <w:szCs w:val="24"/>
          <w:lang w:val="en-US"/>
        </w:rPr>
        <w:t>dean</w:t>
      </w:r>
      <w:r w:rsidR="00C554A3" w:rsidRPr="00A13E12">
        <w:rPr>
          <w:rFonts w:ascii="Times New Roman" w:hAnsi="Times New Roman" w:cs="Times New Roman"/>
          <w:color w:val="000000" w:themeColor="text1"/>
          <w:sz w:val="24"/>
          <w:szCs w:val="24"/>
          <w:lang w:val="en-US"/>
        </w:rPr>
        <w:t xml:space="preserve">, </w:t>
      </w:r>
      <w:r w:rsidR="00E779BE" w:rsidRPr="00A13E12">
        <w:rPr>
          <w:rFonts w:ascii="Times New Roman" w:hAnsi="Times New Roman" w:cs="Times New Roman"/>
          <w:color w:val="000000" w:themeColor="text1"/>
          <w:sz w:val="24"/>
          <w:szCs w:val="24"/>
          <w:lang w:val="en-US"/>
        </w:rPr>
        <w:t>a</w:t>
      </w:r>
      <w:r w:rsidR="007E3B8E" w:rsidRPr="00A13E12">
        <w:rPr>
          <w:rFonts w:ascii="Times New Roman" w:hAnsi="Times New Roman" w:cs="Times New Roman"/>
          <w:color w:val="000000" w:themeColor="text1"/>
          <w:sz w:val="24"/>
          <w:szCs w:val="24"/>
          <w:lang w:val="en-US"/>
        </w:rPr>
        <w:t xml:space="preserve">cademic </w:t>
      </w:r>
      <w:r w:rsidR="00E779BE" w:rsidRPr="00A13E12">
        <w:rPr>
          <w:rFonts w:ascii="Times New Roman" w:hAnsi="Times New Roman" w:cs="Times New Roman"/>
          <w:color w:val="000000" w:themeColor="text1"/>
          <w:sz w:val="24"/>
          <w:szCs w:val="24"/>
          <w:lang w:val="en-US"/>
        </w:rPr>
        <w:t>vice</w:t>
      </w:r>
      <w:r w:rsidR="00C554A3" w:rsidRPr="00A13E12">
        <w:rPr>
          <w:rFonts w:ascii="Times New Roman" w:hAnsi="Times New Roman" w:cs="Times New Roman"/>
          <w:color w:val="000000" w:themeColor="text1"/>
          <w:sz w:val="24"/>
          <w:szCs w:val="24"/>
          <w:lang w:val="en-US"/>
        </w:rPr>
        <w:t>-</w:t>
      </w:r>
      <w:r w:rsidR="00E779BE" w:rsidRPr="00A13E12">
        <w:rPr>
          <w:rFonts w:ascii="Times New Roman" w:hAnsi="Times New Roman" w:cs="Times New Roman"/>
          <w:color w:val="000000" w:themeColor="text1"/>
          <w:sz w:val="24"/>
          <w:szCs w:val="24"/>
          <w:lang w:val="en-US"/>
        </w:rPr>
        <w:t>deans</w:t>
      </w:r>
      <w:r w:rsidR="00D80905" w:rsidRPr="00A13E12">
        <w:rPr>
          <w:rFonts w:ascii="Times New Roman" w:hAnsi="Times New Roman" w:cs="Times New Roman"/>
          <w:color w:val="000000" w:themeColor="text1"/>
          <w:sz w:val="24"/>
          <w:szCs w:val="24"/>
          <w:lang w:val="en-US"/>
        </w:rPr>
        <w:t xml:space="preserve">, and </w:t>
      </w:r>
      <w:r w:rsidR="00F75C1C" w:rsidRPr="00A13E12">
        <w:rPr>
          <w:rFonts w:ascii="Times New Roman" w:hAnsi="Times New Roman" w:cs="Times New Roman"/>
          <w:color w:val="000000" w:themeColor="text1"/>
          <w:sz w:val="24"/>
          <w:szCs w:val="24"/>
          <w:lang w:val="en-US"/>
        </w:rPr>
        <w:t>program director</w:t>
      </w:r>
      <w:r w:rsidR="007E3B8E" w:rsidRPr="00A13E12">
        <w:rPr>
          <w:rFonts w:ascii="Times New Roman" w:hAnsi="Times New Roman" w:cs="Times New Roman"/>
          <w:color w:val="000000" w:themeColor="text1"/>
          <w:sz w:val="24"/>
          <w:szCs w:val="24"/>
          <w:lang w:val="en-US"/>
        </w:rPr>
        <w:t xml:space="preserve">s </w:t>
      </w:r>
      <w:r w:rsidR="00C554A3" w:rsidRPr="00A13E12">
        <w:rPr>
          <w:rFonts w:ascii="Times New Roman" w:hAnsi="Times New Roman" w:cs="Times New Roman"/>
          <w:color w:val="000000" w:themeColor="text1"/>
          <w:sz w:val="24"/>
          <w:szCs w:val="24"/>
          <w:lang w:val="en-US"/>
        </w:rPr>
        <w:t>support the project</w:t>
      </w:r>
      <w:r w:rsidR="00933CE1" w:rsidRPr="00A13E12">
        <w:rPr>
          <w:rFonts w:ascii="Times New Roman" w:hAnsi="Times New Roman" w:cs="Times New Roman"/>
          <w:color w:val="000000" w:themeColor="text1"/>
          <w:sz w:val="24"/>
          <w:szCs w:val="24"/>
          <w:lang w:val="en-US"/>
        </w:rPr>
        <w:t xml:space="preserve"> and endorse its</w:t>
      </w:r>
      <w:r w:rsidR="004556C0" w:rsidRPr="00A13E12">
        <w:rPr>
          <w:rFonts w:ascii="Times New Roman" w:hAnsi="Times New Roman" w:cs="Times New Roman"/>
          <w:color w:val="000000" w:themeColor="text1"/>
          <w:sz w:val="24"/>
          <w:szCs w:val="24"/>
          <w:lang w:val="en-US"/>
        </w:rPr>
        <w:t xml:space="preserve"> </w:t>
      </w:r>
      <w:r w:rsidR="00C554A3" w:rsidRPr="00A13E12">
        <w:rPr>
          <w:rFonts w:ascii="Times New Roman" w:hAnsi="Times New Roman" w:cs="Times New Roman"/>
          <w:color w:val="000000" w:themeColor="text1"/>
          <w:sz w:val="24"/>
          <w:szCs w:val="24"/>
          <w:lang w:val="en-US"/>
        </w:rPr>
        <w:t xml:space="preserve">guiding principles. </w:t>
      </w:r>
      <w:r w:rsidR="003A6E60" w:rsidRPr="00A13E12">
        <w:rPr>
          <w:rFonts w:ascii="Times New Roman" w:hAnsi="Times New Roman" w:cs="Times New Roman"/>
          <w:color w:val="000000" w:themeColor="text1"/>
          <w:sz w:val="24"/>
          <w:szCs w:val="24"/>
          <w:lang w:val="en-US"/>
        </w:rPr>
        <w:t xml:space="preserve">Participation </w:t>
      </w:r>
      <w:r w:rsidR="00F33EE2" w:rsidRPr="00A13E12">
        <w:rPr>
          <w:rFonts w:ascii="Times New Roman" w:hAnsi="Times New Roman" w:cs="Times New Roman"/>
          <w:color w:val="000000" w:themeColor="text1"/>
          <w:sz w:val="24"/>
          <w:szCs w:val="24"/>
          <w:lang w:val="en-US"/>
        </w:rPr>
        <w:t xml:space="preserve">in </w:t>
      </w:r>
      <w:r w:rsidR="003A6E60" w:rsidRPr="00A13E12">
        <w:rPr>
          <w:rFonts w:ascii="Times New Roman" w:hAnsi="Times New Roman" w:cs="Times New Roman"/>
          <w:color w:val="000000" w:themeColor="text1"/>
          <w:sz w:val="24"/>
          <w:szCs w:val="24"/>
          <w:lang w:val="en-US"/>
        </w:rPr>
        <w:t xml:space="preserve">meetings and implementation of </w:t>
      </w:r>
      <w:r w:rsidR="00401E1B" w:rsidRPr="00A13E12">
        <w:rPr>
          <w:rFonts w:ascii="Times New Roman" w:hAnsi="Times New Roman" w:cs="Times New Roman"/>
          <w:color w:val="000000" w:themeColor="text1"/>
          <w:sz w:val="24"/>
          <w:szCs w:val="24"/>
          <w:lang w:val="en-US"/>
        </w:rPr>
        <w:t>GH-</w:t>
      </w:r>
      <w:r w:rsidR="003A6E60" w:rsidRPr="00A13E12">
        <w:rPr>
          <w:rFonts w:ascii="Times New Roman" w:hAnsi="Times New Roman" w:cs="Times New Roman"/>
          <w:color w:val="000000" w:themeColor="text1"/>
          <w:sz w:val="24"/>
          <w:szCs w:val="24"/>
          <w:lang w:val="en-US"/>
        </w:rPr>
        <w:t xml:space="preserve">enriched educational activities demonstrate that </w:t>
      </w:r>
      <w:r w:rsidR="00D80905" w:rsidRPr="00A13E12">
        <w:rPr>
          <w:rFonts w:ascii="Times New Roman" w:hAnsi="Times New Roman" w:cs="Times New Roman"/>
          <w:color w:val="000000" w:themeColor="text1"/>
          <w:sz w:val="24"/>
          <w:szCs w:val="24"/>
          <w:lang w:val="en-US"/>
        </w:rPr>
        <w:t>teachers are engaged and motivated to modify their teaching and educational activities.</w:t>
      </w:r>
      <w:r w:rsidR="004556C0" w:rsidRPr="00A13E12">
        <w:rPr>
          <w:rFonts w:ascii="Times New Roman" w:hAnsi="Times New Roman" w:cs="Times New Roman"/>
          <w:color w:val="000000" w:themeColor="text1"/>
          <w:sz w:val="24"/>
          <w:szCs w:val="24"/>
          <w:lang w:val="en-US"/>
        </w:rPr>
        <w:t xml:space="preserve"> </w:t>
      </w:r>
      <w:r w:rsidR="00F33EE2" w:rsidRPr="00A13E12">
        <w:rPr>
          <w:rFonts w:ascii="Times New Roman" w:hAnsi="Times New Roman" w:cs="Times New Roman"/>
          <w:color w:val="000000" w:themeColor="text1"/>
          <w:sz w:val="24"/>
          <w:szCs w:val="24"/>
          <w:lang w:val="en-US"/>
        </w:rPr>
        <w:t>A</w:t>
      </w:r>
      <w:r w:rsidR="00C554A3" w:rsidRPr="00A13E12">
        <w:rPr>
          <w:rFonts w:ascii="Times New Roman" w:hAnsi="Times New Roman" w:cs="Times New Roman"/>
          <w:color w:val="000000" w:themeColor="text1"/>
          <w:sz w:val="24"/>
          <w:szCs w:val="24"/>
          <w:lang w:val="en-US"/>
        </w:rPr>
        <w:t>dopting a student-centered approach</w:t>
      </w:r>
      <w:r w:rsidR="00401E1B" w:rsidRPr="00A13E12">
        <w:rPr>
          <w:rFonts w:ascii="Times New Roman" w:hAnsi="Times New Roman" w:cs="Times New Roman"/>
          <w:color w:val="000000" w:themeColor="text1"/>
          <w:sz w:val="24"/>
          <w:szCs w:val="24"/>
          <w:lang w:val="en-US"/>
        </w:rPr>
        <w:t>—</w:t>
      </w:r>
      <w:r w:rsidR="00C554A3" w:rsidRPr="00A13E12">
        <w:rPr>
          <w:rFonts w:ascii="Times New Roman" w:hAnsi="Times New Roman" w:cs="Times New Roman"/>
          <w:color w:val="000000" w:themeColor="text1"/>
          <w:sz w:val="24"/>
          <w:szCs w:val="24"/>
          <w:lang w:val="en-US"/>
        </w:rPr>
        <w:t>getting students involved in the process early on and regularly consulting them</w:t>
      </w:r>
      <w:r w:rsidR="00401E1B" w:rsidRPr="00A13E12">
        <w:rPr>
          <w:rFonts w:ascii="Times New Roman" w:hAnsi="Times New Roman" w:cs="Times New Roman"/>
          <w:color w:val="000000" w:themeColor="text1"/>
          <w:sz w:val="24"/>
          <w:szCs w:val="24"/>
          <w:lang w:val="en-US"/>
        </w:rPr>
        <w:t>—</w:t>
      </w:r>
      <w:r w:rsidR="00C554A3" w:rsidRPr="00A13E12">
        <w:rPr>
          <w:rFonts w:ascii="Times New Roman" w:hAnsi="Times New Roman" w:cs="Times New Roman"/>
          <w:color w:val="000000" w:themeColor="text1"/>
          <w:sz w:val="24"/>
          <w:szCs w:val="24"/>
          <w:lang w:val="en-US"/>
        </w:rPr>
        <w:t xml:space="preserve">kept </w:t>
      </w:r>
      <w:r w:rsidR="00D80905" w:rsidRPr="00A13E12">
        <w:rPr>
          <w:rFonts w:ascii="Times New Roman" w:hAnsi="Times New Roman" w:cs="Times New Roman"/>
          <w:color w:val="000000" w:themeColor="text1"/>
          <w:sz w:val="24"/>
          <w:szCs w:val="24"/>
          <w:lang w:val="en-US"/>
        </w:rPr>
        <w:t xml:space="preserve">us </w:t>
      </w:r>
      <w:r w:rsidR="00C554A3" w:rsidRPr="00A13E12">
        <w:rPr>
          <w:rFonts w:ascii="Times New Roman" w:hAnsi="Times New Roman" w:cs="Times New Roman"/>
          <w:color w:val="000000" w:themeColor="text1"/>
          <w:sz w:val="24"/>
          <w:szCs w:val="24"/>
          <w:lang w:val="en-US"/>
        </w:rPr>
        <w:t>aware o</w:t>
      </w:r>
      <w:r w:rsidR="00587EA2" w:rsidRPr="00A13E12">
        <w:rPr>
          <w:rFonts w:ascii="Times New Roman" w:hAnsi="Times New Roman" w:cs="Times New Roman"/>
          <w:color w:val="000000" w:themeColor="text1"/>
          <w:sz w:val="24"/>
          <w:szCs w:val="24"/>
          <w:lang w:val="en-US"/>
        </w:rPr>
        <w:t>f their needs. The four students</w:t>
      </w:r>
      <w:r w:rsidR="00C554A3" w:rsidRPr="00A13E12">
        <w:rPr>
          <w:rFonts w:ascii="Times New Roman" w:hAnsi="Times New Roman" w:cs="Times New Roman"/>
          <w:color w:val="000000" w:themeColor="text1"/>
          <w:sz w:val="24"/>
          <w:szCs w:val="24"/>
          <w:lang w:val="en-US"/>
        </w:rPr>
        <w:t xml:space="preserve"> </w:t>
      </w:r>
      <w:r w:rsidR="004D4882" w:rsidRPr="00A13E12">
        <w:rPr>
          <w:rFonts w:ascii="Times New Roman" w:hAnsi="Times New Roman" w:cs="Times New Roman"/>
          <w:color w:val="000000" w:themeColor="text1"/>
          <w:sz w:val="24"/>
          <w:szCs w:val="24"/>
          <w:lang w:val="en-US"/>
        </w:rPr>
        <w:t xml:space="preserve">members </w:t>
      </w:r>
      <w:r w:rsidR="00973F0B" w:rsidRPr="00A13E12">
        <w:rPr>
          <w:rFonts w:ascii="Times New Roman" w:hAnsi="Times New Roman" w:cs="Times New Roman"/>
          <w:color w:val="000000" w:themeColor="text1"/>
          <w:sz w:val="24"/>
          <w:szCs w:val="24"/>
          <w:lang w:val="en-US"/>
        </w:rPr>
        <w:t xml:space="preserve">on </w:t>
      </w:r>
      <w:r w:rsidR="00C554A3" w:rsidRPr="00A13E12">
        <w:rPr>
          <w:rFonts w:ascii="Times New Roman" w:hAnsi="Times New Roman" w:cs="Times New Roman"/>
          <w:color w:val="000000" w:themeColor="text1"/>
          <w:sz w:val="24"/>
          <w:szCs w:val="24"/>
          <w:lang w:val="en-US"/>
        </w:rPr>
        <w:t xml:space="preserve">the extended committee </w:t>
      </w:r>
      <w:r w:rsidR="003A6E60" w:rsidRPr="00A13E12">
        <w:rPr>
          <w:rFonts w:ascii="Times New Roman" w:hAnsi="Times New Roman" w:cs="Times New Roman"/>
          <w:color w:val="000000" w:themeColor="text1"/>
          <w:sz w:val="24"/>
          <w:szCs w:val="24"/>
          <w:lang w:val="en-US"/>
        </w:rPr>
        <w:t xml:space="preserve">provide a student perspective. </w:t>
      </w:r>
    </w:p>
    <w:p w14:paraId="1FF2E14F" w14:textId="77777777" w:rsidR="00C554A3" w:rsidRPr="00A13E12" w:rsidRDefault="00B54F59" w:rsidP="008A79D6">
      <w:pPr>
        <w:spacing w:after="0" w:line="480" w:lineRule="auto"/>
        <w:contextualSpacing/>
        <w:rPr>
          <w:rFonts w:ascii="Times New Roman" w:hAnsi="Times New Roman" w:cs="Times New Roman"/>
          <w:sz w:val="24"/>
          <w:szCs w:val="24"/>
          <w:lang w:val="en-US"/>
        </w:rPr>
      </w:pPr>
      <w:r w:rsidRPr="00A13E12">
        <w:rPr>
          <w:rFonts w:ascii="Times New Roman" w:hAnsi="Times New Roman" w:cs="Times New Roman"/>
          <w:sz w:val="24"/>
          <w:szCs w:val="24"/>
          <w:lang w:val="en-US"/>
        </w:rPr>
        <w:t>Below is a brief list of the tools developed as a result of the committees’ work.</w:t>
      </w:r>
    </w:p>
    <w:p w14:paraId="43BA624D" w14:textId="77777777" w:rsidR="007C5738" w:rsidRPr="00A13E12" w:rsidRDefault="007C5738" w:rsidP="007C5738">
      <w:pPr>
        <w:spacing w:line="480" w:lineRule="auto"/>
        <w:jc w:val="center"/>
        <w:rPr>
          <w:rFonts w:ascii="Times New Roman" w:hAnsi="Times New Roman" w:cs="Times New Roman"/>
          <w:color w:val="000000" w:themeColor="text1"/>
          <w:lang w:val="en-US"/>
        </w:rPr>
      </w:pPr>
      <w:r w:rsidRPr="00A13E12">
        <w:rPr>
          <w:rFonts w:ascii="Times New Roman" w:hAnsi="Times New Roman" w:cs="Times New Roman"/>
          <w:color w:val="000000" w:themeColor="text1"/>
          <w:lang w:val="en-US"/>
        </w:rPr>
        <w:t>(</w:t>
      </w:r>
      <w:r w:rsidR="0042176F" w:rsidRPr="00A13E12">
        <w:rPr>
          <w:rFonts w:ascii="Times New Roman" w:hAnsi="Times New Roman" w:cs="Times New Roman"/>
          <w:color w:val="000000" w:themeColor="text1"/>
          <w:lang w:val="en-US"/>
        </w:rPr>
        <w:t>Box</w:t>
      </w:r>
      <w:r w:rsidRPr="00A13E12">
        <w:rPr>
          <w:rFonts w:ascii="Times New Roman" w:hAnsi="Times New Roman" w:cs="Times New Roman"/>
          <w:color w:val="000000" w:themeColor="text1"/>
          <w:lang w:val="en-US"/>
        </w:rPr>
        <w:t xml:space="preserve"> 2)</w:t>
      </w:r>
    </w:p>
    <w:p w14:paraId="6059EC34" w14:textId="08013B39" w:rsidR="00E21186" w:rsidRPr="00A13E12" w:rsidRDefault="00EC32B4" w:rsidP="008A79D6">
      <w:pPr>
        <w:spacing w:after="0" w:line="480" w:lineRule="auto"/>
        <w:contextualSpacing/>
        <w:rPr>
          <w:rFonts w:ascii="Times New Roman" w:hAnsi="Times New Roman" w:cs="Times New Roman"/>
          <w:color w:val="000000" w:themeColor="text1"/>
          <w:sz w:val="24"/>
          <w:szCs w:val="24"/>
          <w:lang w:val="en-US"/>
        </w:rPr>
      </w:pPr>
      <w:bookmarkStart w:id="6" w:name="TEMP2"/>
      <w:bookmarkEnd w:id="6"/>
      <w:r w:rsidRPr="00A13E12">
        <w:rPr>
          <w:rFonts w:ascii="Times New Roman" w:hAnsi="Times New Roman" w:cs="Times New Roman"/>
          <w:color w:val="000000" w:themeColor="text1"/>
          <w:sz w:val="24"/>
          <w:szCs w:val="24"/>
          <w:lang w:val="en-US"/>
        </w:rPr>
        <w:t xml:space="preserve">Based on </w:t>
      </w:r>
      <w:r w:rsidR="00BE5831" w:rsidRPr="00A13E12">
        <w:rPr>
          <w:rFonts w:ascii="Times New Roman" w:hAnsi="Times New Roman" w:cs="Times New Roman"/>
          <w:color w:val="000000" w:themeColor="text1"/>
          <w:sz w:val="24"/>
          <w:szCs w:val="24"/>
          <w:lang w:val="en-US"/>
        </w:rPr>
        <w:t xml:space="preserve">the gap analysis between the actual </w:t>
      </w:r>
      <w:r w:rsidRPr="00A13E12">
        <w:rPr>
          <w:rFonts w:ascii="Times New Roman" w:hAnsi="Times New Roman" w:cs="Times New Roman"/>
          <w:color w:val="000000" w:themeColor="text1"/>
          <w:sz w:val="24"/>
          <w:szCs w:val="24"/>
          <w:lang w:val="en-US"/>
        </w:rPr>
        <w:t xml:space="preserve">and targeted </w:t>
      </w:r>
      <w:r w:rsidR="00BE5831" w:rsidRPr="00A13E12">
        <w:rPr>
          <w:rFonts w:ascii="Times New Roman" w:hAnsi="Times New Roman" w:cs="Times New Roman"/>
          <w:color w:val="000000" w:themeColor="text1"/>
          <w:sz w:val="24"/>
          <w:szCs w:val="24"/>
          <w:lang w:val="en-US"/>
        </w:rPr>
        <w:t xml:space="preserve">coverage of GH aspects (as described in the GH </w:t>
      </w:r>
      <w:r w:rsidRPr="00A13E12">
        <w:rPr>
          <w:rFonts w:ascii="Times New Roman" w:hAnsi="Times New Roman" w:cs="Times New Roman"/>
          <w:color w:val="000000" w:themeColor="text1"/>
          <w:sz w:val="24"/>
          <w:szCs w:val="24"/>
          <w:lang w:val="en-US"/>
        </w:rPr>
        <w:t>competency framework</w:t>
      </w:r>
      <w:r w:rsidR="00BE5831" w:rsidRPr="00A13E12">
        <w:rPr>
          <w:rFonts w:ascii="Times New Roman" w:hAnsi="Times New Roman" w:cs="Times New Roman"/>
          <w:color w:val="000000" w:themeColor="text1"/>
          <w:sz w:val="24"/>
          <w:szCs w:val="24"/>
          <w:lang w:val="en-US"/>
        </w:rPr>
        <w:t>)</w:t>
      </w:r>
      <w:r w:rsidR="00CE116D" w:rsidRPr="00A13E12">
        <w:rPr>
          <w:rFonts w:ascii="Times New Roman" w:hAnsi="Times New Roman" w:cs="Times New Roman"/>
          <w:color w:val="000000" w:themeColor="text1"/>
          <w:sz w:val="24"/>
          <w:szCs w:val="24"/>
          <w:lang w:val="en-US"/>
        </w:rPr>
        <w:t xml:space="preserve">, programs reviewed their learning activities to close the gap and meet the objectives set. Here </w:t>
      </w:r>
      <w:r w:rsidR="00D87234" w:rsidRPr="00A13E12">
        <w:rPr>
          <w:rFonts w:ascii="Times New Roman" w:hAnsi="Times New Roman" w:cs="Times New Roman"/>
          <w:color w:val="000000" w:themeColor="text1"/>
          <w:sz w:val="24"/>
          <w:szCs w:val="24"/>
          <w:lang w:val="en-US"/>
        </w:rPr>
        <w:t xml:space="preserve">are </w:t>
      </w:r>
      <w:r w:rsidR="006A1A54" w:rsidRPr="00A13E12">
        <w:rPr>
          <w:rFonts w:ascii="Times New Roman" w:hAnsi="Times New Roman" w:cs="Times New Roman"/>
          <w:color w:val="000000" w:themeColor="text1"/>
          <w:sz w:val="24"/>
          <w:szCs w:val="24"/>
          <w:lang w:val="en-US"/>
        </w:rPr>
        <w:t>few examples of n</w:t>
      </w:r>
      <w:r w:rsidR="00BC5E93" w:rsidRPr="00A13E12">
        <w:rPr>
          <w:rFonts w:ascii="Times New Roman" w:hAnsi="Times New Roman" w:cs="Times New Roman"/>
          <w:color w:val="000000" w:themeColor="text1"/>
          <w:sz w:val="24"/>
          <w:szCs w:val="24"/>
          <w:lang w:val="en-US"/>
        </w:rPr>
        <w:t>ew</w:t>
      </w:r>
      <w:r w:rsidRPr="00A13E12">
        <w:rPr>
          <w:rFonts w:ascii="Times New Roman" w:hAnsi="Times New Roman" w:cs="Times New Roman"/>
          <w:color w:val="000000" w:themeColor="text1"/>
          <w:sz w:val="24"/>
          <w:szCs w:val="24"/>
          <w:lang w:val="en-US"/>
        </w:rPr>
        <w:t>ly developed or consolidated</w:t>
      </w:r>
      <w:r w:rsidR="00BC5E93" w:rsidRPr="00A13E12">
        <w:rPr>
          <w:rFonts w:ascii="Times New Roman" w:hAnsi="Times New Roman" w:cs="Times New Roman"/>
          <w:color w:val="000000" w:themeColor="text1"/>
          <w:sz w:val="24"/>
          <w:szCs w:val="24"/>
          <w:lang w:val="en-US"/>
        </w:rPr>
        <w:t xml:space="preserve"> initiatives</w:t>
      </w:r>
      <w:r w:rsidR="00E21186" w:rsidRPr="00A13E12">
        <w:rPr>
          <w:rFonts w:ascii="Times New Roman" w:hAnsi="Times New Roman" w:cs="Times New Roman"/>
          <w:color w:val="000000" w:themeColor="text1"/>
          <w:sz w:val="24"/>
          <w:szCs w:val="24"/>
          <w:lang w:val="en-US"/>
        </w:rPr>
        <w:t>:</w:t>
      </w:r>
    </w:p>
    <w:p w14:paraId="74C7649F" w14:textId="0E2E8D2F" w:rsidR="00B54F59" w:rsidRPr="00A13E12" w:rsidRDefault="00B54F59" w:rsidP="008A79D6">
      <w:pPr>
        <w:pStyle w:val="Paragraphedeliste"/>
        <w:numPr>
          <w:ilvl w:val="0"/>
          <w:numId w:val="9"/>
        </w:numPr>
        <w:spacing w:after="0" w:line="480" w:lineRule="auto"/>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CA"/>
        </w:rPr>
        <w:t xml:space="preserve">Seizing the </w:t>
      </w:r>
      <w:r w:rsidR="007C5738" w:rsidRPr="00A13E12">
        <w:rPr>
          <w:rFonts w:ascii="Times New Roman" w:hAnsi="Times New Roman" w:cs="Times New Roman"/>
          <w:color w:val="000000" w:themeColor="text1"/>
          <w:sz w:val="24"/>
          <w:szCs w:val="24"/>
          <w:lang w:val="en-CA"/>
        </w:rPr>
        <w:t>opportunity</w:t>
      </w:r>
      <w:r w:rsidR="00445F76" w:rsidRPr="00A13E12">
        <w:rPr>
          <w:rFonts w:ascii="Times New Roman" w:hAnsi="Times New Roman" w:cs="Times New Roman"/>
          <w:color w:val="000000" w:themeColor="text1"/>
          <w:sz w:val="24"/>
          <w:szCs w:val="24"/>
          <w:lang w:val="en-CA"/>
        </w:rPr>
        <w:t xml:space="preserve">: </w:t>
      </w:r>
      <w:r w:rsidRPr="00A13E12">
        <w:rPr>
          <w:rFonts w:ascii="Times New Roman" w:hAnsi="Times New Roman" w:cs="Times New Roman"/>
          <w:color w:val="000000" w:themeColor="text1"/>
          <w:sz w:val="24"/>
          <w:szCs w:val="24"/>
          <w:lang w:val="en-CA"/>
        </w:rPr>
        <w:t xml:space="preserve">major curriculum renewal </w:t>
      </w:r>
      <w:r w:rsidR="00D87234" w:rsidRPr="00A13E12">
        <w:rPr>
          <w:rFonts w:ascii="Times New Roman" w:hAnsi="Times New Roman" w:cs="Times New Roman"/>
          <w:color w:val="000000" w:themeColor="text1"/>
          <w:sz w:val="24"/>
          <w:szCs w:val="24"/>
          <w:lang w:val="en-CA"/>
        </w:rPr>
        <w:t>of the MD program</w:t>
      </w:r>
      <w:r w:rsidR="00445F76" w:rsidRPr="00A13E12">
        <w:rPr>
          <w:rFonts w:ascii="Times New Roman" w:hAnsi="Times New Roman" w:cs="Times New Roman"/>
          <w:color w:val="000000" w:themeColor="text1"/>
          <w:sz w:val="24"/>
          <w:szCs w:val="24"/>
          <w:lang w:val="en-CA"/>
        </w:rPr>
        <w:t xml:space="preserve">. Various </w:t>
      </w:r>
      <w:r w:rsidR="00D87234" w:rsidRPr="00A13E12">
        <w:rPr>
          <w:rFonts w:ascii="Times New Roman" w:hAnsi="Times New Roman" w:cs="Times New Roman"/>
          <w:color w:val="000000" w:themeColor="text1"/>
          <w:sz w:val="24"/>
          <w:szCs w:val="24"/>
          <w:lang w:val="en-CA"/>
        </w:rPr>
        <w:t>way</w:t>
      </w:r>
      <w:r w:rsidR="00445F76" w:rsidRPr="00A13E12">
        <w:rPr>
          <w:rFonts w:ascii="Times New Roman" w:hAnsi="Times New Roman" w:cs="Times New Roman"/>
          <w:color w:val="000000" w:themeColor="text1"/>
          <w:sz w:val="24"/>
          <w:szCs w:val="24"/>
          <w:lang w:val="en-CA"/>
        </w:rPr>
        <w:t>s</w:t>
      </w:r>
      <w:r w:rsidR="00FA11D7" w:rsidRPr="00A13E12">
        <w:rPr>
          <w:rFonts w:ascii="Times New Roman" w:hAnsi="Times New Roman" w:cs="Times New Roman"/>
          <w:color w:val="000000" w:themeColor="text1"/>
          <w:sz w:val="24"/>
          <w:szCs w:val="24"/>
          <w:lang w:val="en-CA"/>
        </w:rPr>
        <w:t xml:space="preserve"> </w:t>
      </w:r>
      <w:r w:rsidR="00445F76" w:rsidRPr="00A13E12">
        <w:rPr>
          <w:rFonts w:ascii="Times New Roman" w:hAnsi="Times New Roman" w:cs="Times New Roman"/>
          <w:color w:val="000000" w:themeColor="text1"/>
          <w:sz w:val="24"/>
          <w:szCs w:val="24"/>
          <w:lang w:val="en-US"/>
        </w:rPr>
        <w:t xml:space="preserve">of incorporating </w:t>
      </w:r>
      <w:r w:rsidRPr="00A13E12">
        <w:rPr>
          <w:rFonts w:ascii="Times New Roman" w:hAnsi="Times New Roman" w:cs="Times New Roman"/>
          <w:color w:val="000000" w:themeColor="text1"/>
          <w:sz w:val="24"/>
          <w:szCs w:val="24"/>
          <w:lang w:val="en-CA"/>
        </w:rPr>
        <w:t>GH concepts in</w:t>
      </w:r>
      <w:r w:rsidR="00587EBE" w:rsidRPr="00A13E12">
        <w:rPr>
          <w:rFonts w:ascii="Times New Roman" w:hAnsi="Times New Roman" w:cs="Times New Roman"/>
          <w:color w:val="000000" w:themeColor="text1"/>
          <w:sz w:val="24"/>
          <w:szCs w:val="24"/>
          <w:lang w:val="en-CA"/>
        </w:rPr>
        <w:t>to</w:t>
      </w:r>
      <w:r w:rsidRPr="00A13E12">
        <w:rPr>
          <w:rFonts w:ascii="Times New Roman" w:hAnsi="Times New Roman" w:cs="Times New Roman"/>
          <w:color w:val="000000" w:themeColor="text1"/>
          <w:sz w:val="24"/>
          <w:szCs w:val="24"/>
          <w:lang w:val="en-CA"/>
        </w:rPr>
        <w:t xml:space="preserve"> new educational activities</w:t>
      </w:r>
      <w:r w:rsidR="00D87234" w:rsidRPr="00A13E12">
        <w:rPr>
          <w:rFonts w:ascii="Times New Roman" w:hAnsi="Times New Roman" w:cs="Times New Roman"/>
          <w:color w:val="000000" w:themeColor="text1"/>
          <w:sz w:val="24"/>
          <w:szCs w:val="24"/>
          <w:lang w:val="en-CA"/>
        </w:rPr>
        <w:t xml:space="preserve"> are progressively implemented</w:t>
      </w:r>
      <w:r w:rsidR="00445F76" w:rsidRPr="00A13E12">
        <w:rPr>
          <w:rFonts w:ascii="Times New Roman" w:hAnsi="Times New Roman" w:cs="Times New Roman"/>
          <w:color w:val="000000" w:themeColor="text1"/>
          <w:sz w:val="24"/>
          <w:szCs w:val="24"/>
          <w:lang w:val="en-CA"/>
        </w:rPr>
        <w:t>.</w:t>
      </w:r>
    </w:p>
    <w:p w14:paraId="206C30E2" w14:textId="3B9D4769" w:rsidR="00E21186" w:rsidRPr="00A13E12" w:rsidRDefault="00EC32B4" w:rsidP="008A79D6">
      <w:pPr>
        <w:pStyle w:val="Paragraphedeliste"/>
        <w:numPr>
          <w:ilvl w:val="0"/>
          <w:numId w:val="9"/>
        </w:numPr>
        <w:spacing w:after="0" w:line="480" w:lineRule="auto"/>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Occupational-</w:t>
      </w:r>
      <w:r w:rsidR="00587C5E" w:rsidRPr="00A13E12">
        <w:rPr>
          <w:rFonts w:ascii="Times New Roman" w:hAnsi="Times New Roman" w:cs="Times New Roman"/>
          <w:color w:val="000000" w:themeColor="text1"/>
          <w:sz w:val="24"/>
          <w:szCs w:val="24"/>
          <w:lang w:val="en-US"/>
        </w:rPr>
        <w:t>therapy program</w:t>
      </w:r>
      <w:r w:rsidRPr="00A13E12">
        <w:rPr>
          <w:rFonts w:ascii="Times New Roman" w:hAnsi="Times New Roman" w:cs="Times New Roman"/>
          <w:color w:val="000000" w:themeColor="text1"/>
          <w:sz w:val="24"/>
          <w:szCs w:val="24"/>
          <w:lang w:val="en-US"/>
        </w:rPr>
        <w:t xml:space="preserve">: </w:t>
      </w:r>
      <w:r w:rsidR="00587C5E" w:rsidRPr="00A13E12">
        <w:rPr>
          <w:rFonts w:ascii="Times New Roman" w:hAnsi="Times New Roman" w:cs="Times New Roman"/>
          <w:color w:val="000000" w:themeColor="text1"/>
          <w:sz w:val="24"/>
          <w:szCs w:val="24"/>
          <w:lang w:val="en-US"/>
        </w:rPr>
        <w:t xml:space="preserve">development and implementation of </w:t>
      </w:r>
      <w:r w:rsidR="00E21186" w:rsidRPr="00A13E12">
        <w:rPr>
          <w:rFonts w:ascii="Times New Roman" w:hAnsi="Times New Roman" w:cs="Times New Roman"/>
          <w:color w:val="000000" w:themeColor="text1"/>
          <w:sz w:val="24"/>
          <w:szCs w:val="24"/>
          <w:lang w:val="en-US"/>
        </w:rPr>
        <w:t>“</w:t>
      </w:r>
      <w:r w:rsidR="00E21186" w:rsidRPr="00A13E12">
        <w:rPr>
          <w:rFonts w:ascii="Times New Roman" w:hAnsi="Times New Roman" w:cs="Times New Roman"/>
          <w:i/>
          <w:color w:val="000000" w:themeColor="text1"/>
          <w:sz w:val="24"/>
          <w:szCs w:val="24"/>
          <w:lang w:val="en-CA"/>
        </w:rPr>
        <w:t>Société, culture et occupation</w:t>
      </w:r>
      <w:r w:rsidRPr="00A13E12">
        <w:rPr>
          <w:rFonts w:ascii="Times New Roman" w:hAnsi="Times New Roman" w:cs="Times New Roman"/>
          <w:i/>
          <w:color w:val="000000" w:themeColor="text1"/>
          <w:sz w:val="24"/>
          <w:szCs w:val="24"/>
          <w:lang w:val="en-CA"/>
        </w:rPr>
        <w:t>,</w:t>
      </w:r>
      <w:r w:rsidR="00E21186" w:rsidRPr="00A13E12">
        <w:rPr>
          <w:rFonts w:ascii="Times New Roman" w:hAnsi="Times New Roman" w:cs="Times New Roman"/>
          <w:color w:val="000000" w:themeColor="text1"/>
          <w:sz w:val="24"/>
          <w:szCs w:val="24"/>
          <w:lang w:val="en-CA"/>
        </w:rPr>
        <w:t>”</w:t>
      </w:r>
      <w:r w:rsidR="00686359" w:rsidRPr="00A13E12">
        <w:rPr>
          <w:rFonts w:ascii="Times New Roman" w:hAnsi="Times New Roman" w:cs="Times New Roman"/>
          <w:color w:val="000000" w:themeColor="text1"/>
          <w:sz w:val="24"/>
          <w:szCs w:val="24"/>
          <w:vertAlign w:val="superscript"/>
          <w:lang w:val="en-CA"/>
        </w:rPr>
        <w:t>2</w:t>
      </w:r>
      <w:r w:rsidR="00482169" w:rsidRPr="00A13E12">
        <w:rPr>
          <w:rFonts w:ascii="Times New Roman" w:hAnsi="Times New Roman" w:cs="Times New Roman"/>
          <w:color w:val="000000" w:themeColor="text1"/>
          <w:sz w:val="24"/>
          <w:szCs w:val="24"/>
          <w:vertAlign w:val="superscript"/>
          <w:lang w:val="en-CA"/>
        </w:rPr>
        <w:t>0</w:t>
      </w:r>
      <w:r w:rsidR="00E21186" w:rsidRPr="00A13E12">
        <w:rPr>
          <w:rFonts w:ascii="Times New Roman" w:hAnsi="Times New Roman" w:cs="Times New Roman"/>
          <w:color w:val="000000" w:themeColor="text1"/>
          <w:sz w:val="24"/>
          <w:szCs w:val="24"/>
          <w:lang w:val="en-CA"/>
        </w:rPr>
        <w:t xml:space="preserve"> </w:t>
      </w:r>
      <w:r w:rsidRPr="00A13E12">
        <w:rPr>
          <w:rFonts w:ascii="Times New Roman" w:hAnsi="Times New Roman" w:cs="Times New Roman"/>
          <w:color w:val="000000" w:themeColor="text1"/>
          <w:sz w:val="24"/>
          <w:szCs w:val="24"/>
          <w:lang w:val="en-CA"/>
        </w:rPr>
        <w:t xml:space="preserve">a course that </w:t>
      </w:r>
      <w:r w:rsidR="00E21186" w:rsidRPr="00A13E12">
        <w:rPr>
          <w:rFonts w:ascii="Times New Roman" w:hAnsi="Times New Roman" w:cs="Times New Roman"/>
          <w:color w:val="000000" w:themeColor="text1"/>
          <w:sz w:val="24"/>
          <w:szCs w:val="24"/>
          <w:lang w:val="en-US"/>
        </w:rPr>
        <w:t>deals with inequity and cultural issues</w:t>
      </w:r>
      <w:r w:rsidRPr="00A13E12">
        <w:rPr>
          <w:rFonts w:ascii="Times New Roman" w:hAnsi="Times New Roman" w:cs="Times New Roman"/>
          <w:color w:val="000000" w:themeColor="text1"/>
          <w:sz w:val="24"/>
          <w:szCs w:val="24"/>
          <w:lang w:val="en-US"/>
        </w:rPr>
        <w:t>.</w:t>
      </w:r>
    </w:p>
    <w:p w14:paraId="719C1129" w14:textId="24777CEC" w:rsidR="00BC5E93" w:rsidRPr="00A13E12" w:rsidRDefault="00587C5E" w:rsidP="008A79D6">
      <w:pPr>
        <w:pStyle w:val="Paragraphedeliste"/>
        <w:numPr>
          <w:ilvl w:val="0"/>
          <w:numId w:val="9"/>
        </w:numPr>
        <w:spacing w:after="0" w:line="480" w:lineRule="auto"/>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 xml:space="preserve">Implementation of </w:t>
      </w:r>
      <w:r w:rsidR="00445F76" w:rsidRPr="00A13E12">
        <w:rPr>
          <w:rFonts w:ascii="Times New Roman" w:hAnsi="Times New Roman" w:cs="Times New Roman"/>
          <w:color w:val="000000" w:themeColor="text1"/>
          <w:sz w:val="24"/>
          <w:szCs w:val="24"/>
          <w:lang w:val="en-US"/>
        </w:rPr>
        <w:t xml:space="preserve">service-learning </w:t>
      </w:r>
      <w:r w:rsidR="00BC5E93" w:rsidRPr="00A13E12">
        <w:rPr>
          <w:rFonts w:ascii="Times New Roman" w:hAnsi="Times New Roman" w:cs="Times New Roman"/>
          <w:color w:val="000000" w:themeColor="text1"/>
          <w:sz w:val="24"/>
          <w:szCs w:val="24"/>
          <w:lang w:val="en-US"/>
        </w:rPr>
        <w:t xml:space="preserve">activities </w:t>
      </w:r>
      <w:r w:rsidR="006A1A54" w:rsidRPr="00A13E12">
        <w:rPr>
          <w:rFonts w:ascii="Times New Roman" w:hAnsi="Times New Roman" w:cs="Times New Roman"/>
          <w:color w:val="000000" w:themeColor="text1"/>
          <w:sz w:val="24"/>
          <w:szCs w:val="24"/>
          <w:lang w:val="en-US"/>
        </w:rPr>
        <w:t xml:space="preserve">targeting vulnerable populations </w:t>
      </w:r>
      <w:r w:rsidR="00BC5E93" w:rsidRPr="00A13E12">
        <w:rPr>
          <w:rFonts w:ascii="Times New Roman" w:hAnsi="Times New Roman" w:cs="Times New Roman"/>
          <w:color w:val="000000" w:themeColor="text1"/>
          <w:sz w:val="24"/>
          <w:szCs w:val="24"/>
          <w:lang w:val="en-US"/>
        </w:rPr>
        <w:t>in the community</w:t>
      </w:r>
      <w:r w:rsidR="00445F76" w:rsidRPr="00A13E12">
        <w:rPr>
          <w:rFonts w:ascii="Times New Roman" w:hAnsi="Times New Roman" w:cs="Times New Roman"/>
          <w:color w:val="000000" w:themeColor="text1"/>
          <w:sz w:val="24"/>
          <w:szCs w:val="24"/>
          <w:lang w:val="en-US"/>
        </w:rPr>
        <w:t xml:space="preserve">; required participation for </w:t>
      </w:r>
      <w:r w:rsidR="00BC5E93" w:rsidRPr="00A13E12">
        <w:rPr>
          <w:rFonts w:ascii="Times New Roman" w:hAnsi="Times New Roman" w:cs="Times New Roman"/>
          <w:color w:val="000000" w:themeColor="text1"/>
          <w:sz w:val="24"/>
          <w:szCs w:val="24"/>
          <w:lang w:val="en-US"/>
        </w:rPr>
        <w:t>all first- and second-year me</w:t>
      </w:r>
      <w:r w:rsidR="00C554A3" w:rsidRPr="00A13E12">
        <w:rPr>
          <w:rFonts w:ascii="Times New Roman" w:hAnsi="Times New Roman" w:cs="Times New Roman"/>
          <w:color w:val="000000" w:themeColor="text1"/>
          <w:sz w:val="24"/>
          <w:szCs w:val="24"/>
          <w:lang w:val="en-US"/>
        </w:rPr>
        <w:t>dical students</w:t>
      </w:r>
      <w:r w:rsidR="00445F76" w:rsidRPr="00A13E12">
        <w:rPr>
          <w:rFonts w:ascii="Times New Roman" w:hAnsi="Times New Roman" w:cs="Times New Roman"/>
          <w:color w:val="000000" w:themeColor="text1"/>
          <w:sz w:val="24"/>
          <w:szCs w:val="24"/>
          <w:lang w:val="en-US"/>
        </w:rPr>
        <w:t>. T</w:t>
      </w:r>
      <w:r w:rsidR="003E6099" w:rsidRPr="00A13E12">
        <w:rPr>
          <w:rFonts w:ascii="Times New Roman" w:hAnsi="Times New Roman" w:cs="Times New Roman"/>
          <w:color w:val="000000" w:themeColor="text1"/>
          <w:sz w:val="24"/>
          <w:szCs w:val="24"/>
          <w:lang w:val="en-US"/>
        </w:rPr>
        <w:t>he</w:t>
      </w:r>
      <w:r w:rsidR="006A1A54" w:rsidRPr="00A13E12">
        <w:rPr>
          <w:rFonts w:ascii="Times New Roman" w:hAnsi="Times New Roman" w:cs="Times New Roman"/>
          <w:color w:val="000000" w:themeColor="text1"/>
          <w:sz w:val="24"/>
          <w:szCs w:val="24"/>
          <w:lang w:val="en-US"/>
        </w:rPr>
        <w:t xml:space="preserve"> </w:t>
      </w:r>
      <w:r w:rsidR="00316971" w:rsidRPr="00A13E12">
        <w:rPr>
          <w:rFonts w:ascii="Times New Roman" w:hAnsi="Times New Roman" w:cs="Times New Roman"/>
          <w:color w:val="000000" w:themeColor="text1"/>
          <w:sz w:val="24"/>
          <w:szCs w:val="24"/>
          <w:lang w:val="en-US"/>
        </w:rPr>
        <w:t xml:space="preserve">competency framework </w:t>
      </w:r>
      <w:r w:rsidR="003E6099" w:rsidRPr="00A13E12">
        <w:rPr>
          <w:rFonts w:ascii="Times New Roman" w:hAnsi="Times New Roman" w:cs="Times New Roman"/>
          <w:color w:val="000000" w:themeColor="text1"/>
          <w:sz w:val="24"/>
          <w:szCs w:val="24"/>
          <w:lang w:val="en-US"/>
        </w:rPr>
        <w:t xml:space="preserve">was used </w:t>
      </w:r>
      <w:r w:rsidR="006A1A54" w:rsidRPr="00A13E12">
        <w:rPr>
          <w:rFonts w:ascii="Times New Roman" w:hAnsi="Times New Roman" w:cs="Times New Roman"/>
          <w:color w:val="000000" w:themeColor="text1"/>
          <w:sz w:val="24"/>
          <w:szCs w:val="24"/>
          <w:lang w:val="en-US"/>
        </w:rPr>
        <w:t xml:space="preserve">to develop these activities in order to </w:t>
      </w:r>
      <w:r w:rsidR="003E6099" w:rsidRPr="00A13E12">
        <w:rPr>
          <w:rFonts w:ascii="Times New Roman" w:hAnsi="Times New Roman" w:cs="Times New Roman"/>
          <w:color w:val="000000" w:themeColor="text1"/>
          <w:sz w:val="24"/>
          <w:szCs w:val="24"/>
          <w:lang w:val="en-US"/>
        </w:rPr>
        <w:t xml:space="preserve">enhance cultural humility and </w:t>
      </w:r>
      <w:r w:rsidR="00445F76" w:rsidRPr="00A13E12">
        <w:rPr>
          <w:rFonts w:ascii="Times New Roman" w:hAnsi="Times New Roman" w:cs="Times New Roman"/>
          <w:color w:val="000000" w:themeColor="text1"/>
          <w:sz w:val="24"/>
          <w:szCs w:val="24"/>
          <w:lang w:val="en-US"/>
        </w:rPr>
        <w:t xml:space="preserve">community </w:t>
      </w:r>
      <w:r w:rsidR="003E6099" w:rsidRPr="00A13E12">
        <w:rPr>
          <w:rFonts w:ascii="Times New Roman" w:hAnsi="Times New Roman" w:cs="Times New Roman"/>
          <w:color w:val="000000" w:themeColor="text1"/>
          <w:sz w:val="24"/>
          <w:szCs w:val="24"/>
          <w:lang w:val="en-US"/>
        </w:rPr>
        <w:t>engagement</w:t>
      </w:r>
      <w:r w:rsidR="00445F76" w:rsidRPr="00A13E12">
        <w:rPr>
          <w:rFonts w:ascii="Times New Roman" w:hAnsi="Times New Roman" w:cs="Times New Roman"/>
          <w:color w:val="000000" w:themeColor="text1"/>
          <w:sz w:val="24"/>
          <w:szCs w:val="24"/>
          <w:lang w:val="en-US"/>
        </w:rPr>
        <w:t>.</w:t>
      </w:r>
    </w:p>
    <w:p w14:paraId="0B4B418B" w14:textId="60C58156" w:rsidR="00BC5E93" w:rsidRPr="00A13E12" w:rsidRDefault="00E21186" w:rsidP="008A79D6">
      <w:pPr>
        <w:pStyle w:val="Paragraphedeliste"/>
        <w:numPr>
          <w:ilvl w:val="0"/>
          <w:numId w:val="9"/>
        </w:numPr>
        <w:spacing w:after="0" w:line="480" w:lineRule="auto"/>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Clinical r</w:t>
      </w:r>
      <w:r w:rsidR="00BC5E93" w:rsidRPr="00A13E12">
        <w:rPr>
          <w:rFonts w:ascii="Times New Roman" w:hAnsi="Times New Roman" w:cs="Times New Roman"/>
          <w:color w:val="000000" w:themeColor="text1"/>
          <w:sz w:val="24"/>
          <w:szCs w:val="24"/>
          <w:lang w:val="en-US"/>
        </w:rPr>
        <w:t xml:space="preserve">otations </w:t>
      </w:r>
      <w:r w:rsidR="00587EBE" w:rsidRPr="00A13E12">
        <w:rPr>
          <w:rFonts w:ascii="Times New Roman" w:hAnsi="Times New Roman" w:cs="Times New Roman"/>
          <w:color w:val="000000" w:themeColor="text1"/>
          <w:sz w:val="24"/>
          <w:szCs w:val="24"/>
          <w:lang w:val="en-US"/>
        </w:rPr>
        <w:t>for occupational-therapy students</w:t>
      </w:r>
      <w:r w:rsidR="00587EBE" w:rsidRPr="00A13E12" w:rsidDel="001B504D">
        <w:rPr>
          <w:rFonts w:ascii="Times New Roman" w:hAnsi="Times New Roman" w:cs="Times New Roman"/>
          <w:color w:val="000000" w:themeColor="text1"/>
          <w:sz w:val="24"/>
          <w:szCs w:val="24"/>
          <w:lang w:val="en-US"/>
        </w:rPr>
        <w:t xml:space="preserve"> </w:t>
      </w:r>
      <w:r w:rsidR="00BC5E93" w:rsidRPr="00A13E12">
        <w:rPr>
          <w:rFonts w:ascii="Times New Roman" w:hAnsi="Times New Roman" w:cs="Times New Roman"/>
          <w:color w:val="000000" w:themeColor="text1"/>
          <w:sz w:val="24"/>
          <w:szCs w:val="24"/>
          <w:lang w:val="en-US"/>
        </w:rPr>
        <w:t xml:space="preserve">in </w:t>
      </w:r>
      <w:r w:rsidR="006A1A54" w:rsidRPr="00A13E12">
        <w:rPr>
          <w:rFonts w:ascii="Times New Roman" w:hAnsi="Times New Roman" w:cs="Times New Roman"/>
          <w:color w:val="000000" w:themeColor="text1"/>
          <w:sz w:val="24"/>
          <w:szCs w:val="24"/>
          <w:lang w:val="en-US"/>
        </w:rPr>
        <w:t xml:space="preserve">daycares and </w:t>
      </w:r>
      <w:r w:rsidR="009444DD" w:rsidRPr="00A13E12">
        <w:rPr>
          <w:rFonts w:ascii="Times New Roman" w:hAnsi="Times New Roman" w:cs="Times New Roman"/>
          <w:color w:val="000000" w:themeColor="text1"/>
          <w:sz w:val="24"/>
          <w:szCs w:val="24"/>
          <w:lang w:val="en-US"/>
        </w:rPr>
        <w:t>community schools</w:t>
      </w:r>
      <w:r w:rsidR="000555EE" w:rsidRPr="00A13E12">
        <w:rPr>
          <w:rFonts w:ascii="Times New Roman" w:hAnsi="Times New Roman" w:cs="Times New Roman"/>
          <w:color w:val="000000" w:themeColor="text1"/>
          <w:sz w:val="24"/>
          <w:szCs w:val="24"/>
          <w:lang w:val="en-US"/>
        </w:rPr>
        <w:t xml:space="preserve"> in </w:t>
      </w:r>
      <w:r w:rsidR="00C4142A" w:rsidRPr="00A13E12">
        <w:rPr>
          <w:rFonts w:ascii="Times New Roman" w:hAnsi="Times New Roman" w:cs="Times New Roman"/>
          <w:color w:val="000000" w:themeColor="text1"/>
          <w:sz w:val="24"/>
          <w:szCs w:val="24"/>
          <w:lang w:val="en-US"/>
        </w:rPr>
        <w:t>low-</w:t>
      </w:r>
      <w:r w:rsidR="000555EE" w:rsidRPr="00A13E12">
        <w:rPr>
          <w:rFonts w:ascii="Times New Roman" w:hAnsi="Times New Roman" w:cs="Times New Roman"/>
          <w:color w:val="000000" w:themeColor="text1"/>
          <w:sz w:val="24"/>
          <w:szCs w:val="24"/>
          <w:lang w:val="en-US"/>
        </w:rPr>
        <w:t>resource settings</w:t>
      </w:r>
      <w:r w:rsidR="00C4142A" w:rsidRPr="00A13E12">
        <w:rPr>
          <w:rFonts w:ascii="Times New Roman" w:hAnsi="Times New Roman" w:cs="Times New Roman"/>
          <w:color w:val="000000" w:themeColor="text1"/>
          <w:sz w:val="24"/>
          <w:szCs w:val="24"/>
          <w:lang w:val="en-US"/>
        </w:rPr>
        <w:t>.</w:t>
      </w:r>
    </w:p>
    <w:p w14:paraId="611E177C" w14:textId="39D49E62" w:rsidR="00BC5E93" w:rsidRPr="00A13E12" w:rsidRDefault="00587C5E" w:rsidP="008A79D6">
      <w:pPr>
        <w:pStyle w:val="Paragraphedeliste"/>
        <w:numPr>
          <w:ilvl w:val="0"/>
          <w:numId w:val="9"/>
        </w:numPr>
        <w:spacing w:after="0" w:line="480" w:lineRule="auto"/>
        <w:rPr>
          <w:rFonts w:ascii="Times New Roman" w:hAnsi="Times New Roman" w:cs="Times New Roman"/>
          <w:color w:val="000000" w:themeColor="text1"/>
          <w:sz w:val="24"/>
          <w:szCs w:val="24"/>
          <w:lang w:val="en-CA"/>
        </w:rPr>
      </w:pPr>
      <w:r w:rsidRPr="00A13E12">
        <w:rPr>
          <w:rFonts w:ascii="Times New Roman" w:hAnsi="Times New Roman" w:cs="Times New Roman"/>
          <w:color w:val="000000" w:themeColor="text1"/>
          <w:sz w:val="24"/>
          <w:szCs w:val="24"/>
          <w:lang w:val="en-US"/>
        </w:rPr>
        <w:t>Optimization of p</w:t>
      </w:r>
      <w:r w:rsidR="00BC5E93" w:rsidRPr="00A13E12">
        <w:rPr>
          <w:rFonts w:ascii="Times New Roman" w:hAnsi="Times New Roman" w:cs="Times New Roman"/>
          <w:color w:val="000000" w:themeColor="text1"/>
          <w:sz w:val="24"/>
          <w:szCs w:val="24"/>
          <w:lang w:val="en-US"/>
        </w:rPr>
        <w:t xml:space="preserve">re-departure training available to all students </w:t>
      </w:r>
      <w:r w:rsidR="001B504D" w:rsidRPr="00A13E12">
        <w:rPr>
          <w:rFonts w:ascii="Times New Roman" w:hAnsi="Times New Roman" w:cs="Times New Roman"/>
          <w:color w:val="000000" w:themeColor="text1"/>
          <w:sz w:val="24"/>
          <w:szCs w:val="24"/>
          <w:lang w:val="en-US"/>
        </w:rPr>
        <w:t xml:space="preserve">going on </w:t>
      </w:r>
      <w:r w:rsidR="00BC5E93" w:rsidRPr="00A13E12">
        <w:rPr>
          <w:rFonts w:ascii="Times New Roman" w:hAnsi="Times New Roman" w:cs="Times New Roman"/>
          <w:color w:val="000000" w:themeColor="text1"/>
          <w:sz w:val="24"/>
          <w:szCs w:val="24"/>
          <w:lang w:val="en-US"/>
        </w:rPr>
        <w:t xml:space="preserve">international rotations to include GH key elements </w:t>
      </w:r>
      <w:r w:rsidR="00E21186" w:rsidRPr="00A13E12">
        <w:rPr>
          <w:rFonts w:ascii="Times New Roman" w:hAnsi="Times New Roman" w:cs="Times New Roman"/>
          <w:color w:val="000000" w:themeColor="text1"/>
          <w:sz w:val="24"/>
          <w:szCs w:val="24"/>
          <w:lang w:val="en-US"/>
        </w:rPr>
        <w:t>develo</w:t>
      </w:r>
      <w:r w:rsidRPr="00A13E12">
        <w:rPr>
          <w:rFonts w:ascii="Times New Roman" w:hAnsi="Times New Roman" w:cs="Times New Roman"/>
          <w:color w:val="000000" w:themeColor="text1"/>
          <w:sz w:val="24"/>
          <w:szCs w:val="24"/>
          <w:lang w:val="en-US"/>
        </w:rPr>
        <w:t xml:space="preserve">ped through </w:t>
      </w:r>
      <w:r w:rsidR="001B504D" w:rsidRPr="00A13E12">
        <w:rPr>
          <w:rFonts w:ascii="Times New Roman" w:hAnsi="Times New Roman" w:cs="Times New Roman"/>
          <w:color w:val="000000" w:themeColor="text1"/>
          <w:sz w:val="24"/>
          <w:szCs w:val="24"/>
          <w:lang w:val="en-US"/>
        </w:rPr>
        <w:t xml:space="preserve">this </w:t>
      </w:r>
      <w:r w:rsidRPr="00A13E12">
        <w:rPr>
          <w:rFonts w:ascii="Times New Roman" w:hAnsi="Times New Roman" w:cs="Times New Roman"/>
          <w:color w:val="000000" w:themeColor="text1"/>
          <w:sz w:val="24"/>
          <w:szCs w:val="24"/>
          <w:lang w:val="en-US"/>
        </w:rPr>
        <w:t>project</w:t>
      </w:r>
      <w:r w:rsidR="001B504D" w:rsidRPr="00A13E12">
        <w:rPr>
          <w:rFonts w:ascii="Times New Roman" w:hAnsi="Times New Roman" w:cs="Times New Roman"/>
          <w:color w:val="000000" w:themeColor="text1"/>
          <w:sz w:val="24"/>
          <w:szCs w:val="24"/>
          <w:lang w:val="en-US"/>
        </w:rPr>
        <w:t>.</w:t>
      </w:r>
      <w:r w:rsidRPr="00A13E12">
        <w:rPr>
          <w:rFonts w:ascii="Times New Roman" w:hAnsi="Times New Roman" w:cs="Times New Roman"/>
          <w:color w:val="000000" w:themeColor="text1"/>
          <w:sz w:val="24"/>
          <w:szCs w:val="24"/>
          <w:lang w:val="en-US"/>
        </w:rPr>
        <w:t xml:space="preserve"> </w:t>
      </w:r>
      <w:r w:rsidR="001B504D" w:rsidRPr="00A13E12">
        <w:rPr>
          <w:rFonts w:ascii="Times New Roman" w:hAnsi="Times New Roman" w:cs="Times New Roman"/>
          <w:color w:val="000000" w:themeColor="text1"/>
          <w:sz w:val="24"/>
          <w:szCs w:val="24"/>
          <w:lang w:val="en-US"/>
        </w:rPr>
        <w:t>N</w:t>
      </w:r>
      <w:r w:rsidR="00BC5E93" w:rsidRPr="00A13E12">
        <w:rPr>
          <w:rFonts w:ascii="Times New Roman" w:hAnsi="Times New Roman" w:cs="Times New Roman"/>
          <w:color w:val="000000" w:themeColor="text1"/>
          <w:sz w:val="24"/>
          <w:szCs w:val="24"/>
          <w:lang w:val="en-US"/>
        </w:rPr>
        <w:t xml:space="preserve">ow offered to students </w:t>
      </w:r>
      <w:r w:rsidR="001B504D" w:rsidRPr="00A13E12">
        <w:rPr>
          <w:rFonts w:ascii="Times New Roman" w:hAnsi="Times New Roman" w:cs="Times New Roman"/>
          <w:color w:val="000000" w:themeColor="text1"/>
          <w:sz w:val="24"/>
          <w:szCs w:val="24"/>
          <w:lang w:val="en-US"/>
        </w:rPr>
        <w:t xml:space="preserve">on </w:t>
      </w:r>
      <w:r w:rsidR="00BC5E93" w:rsidRPr="00A13E12">
        <w:rPr>
          <w:rFonts w:ascii="Times New Roman" w:hAnsi="Times New Roman" w:cs="Times New Roman"/>
          <w:color w:val="000000" w:themeColor="text1"/>
          <w:sz w:val="24"/>
          <w:szCs w:val="24"/>
          <w:lang w:val="en-US"/>
        </w:rPr>
        <w:t>rotations in GH c</w:t>
      </w:r>
      <w:r w:rsidR="00C554A3" w:rsidRPr="00A13E12">
        <w:rPr>
          <w:rFonts w:ascii="Times New Roman" w:hAnsi="Times New Roman" w:cs="Times New Roman"/>
          <w:color w:val="000000" w:themeColor="text1"/>
          <w:sz w:val="24"/>
          <w:szCs w:val="24"/>
          <w:lang w:val="en-US"/>
        </w:rPr>
        <w:t>ontext</w:t>
      </w:r>
      <w:r w:rsidR="00E135F2" w:rsidRPr="00A13E12">
        <w:rPr>
          <w:rFonts w:ascii="Times New Roman" w:hAnsi="Times New Roman" w:cs="Times New Roman"/>
          <w:color w:val="000000" w:themeColor="text1"/>
          <w:sz w:val="24"/>
          <w:szCs w:val="24"/>
          <w:lang w:val="en-US"/>
        </w:rPr>
        <w:t>s</w:t>
      </w:r>
      <w:r w:rsidR="00C554A3" w:rsidRPr="00A13E12">
        <w:rPr>
          <w:rFonts w:ascii="Times New Roman" w:hAnsi="Times New Roman" w:cs="Times New Roman"/>
          <w:color w:val="000000" w:themeColor="text1"/>
          <w:sz w:val="24"/>
          <w:szCs w:val="24"/>
          <w:lang w:val="en-US"/>
        </w:rPr>
        <w:t xml:space="preserve"> </w:t>
      </w:r>
      <w:r w:rsidR="00E135F2" w:rsidRPr="00A13E12">
        <w:rPr>
          <w:rFonts w:ascii="Times New Roman" w:hAnsi="Times New Roman" w:cs="Times New Roman"/>
          <w:color w:val="000000" w:themeColor="text1"/>
          <w:sz w:val="24"/>
          <w:szCs w:val="24"/>
          <w:lang w:val="en-US"/>
        </w:rPr>
        <w:t xml:space="preserve">in </w:t>
      </w:r>
      <w:r w:rsidR="00C554A3" w:rsidRPr="00A13E12">
        <w:rPr>
          <w:rFonts w:ascii="Times New Roman" w:hAnsi="Times New Roman" w:cs="Times New Roman"/>
          <w:color w:val="000000" w:themeColor="text1"/>
          <w:sz w:val="24"/>
          <w:szCs w:val="24"/>
          <w:lang w:val="en-US"/>
        </w:rPr>
        <w:t>local communities</w:t>
      </w:r>
      <w:r w:rsidR="001B504D" w:rsidRPr="00A13E12">
        <w:rPr>
          <w:rFonts w:ascii="Times New Roman" w:hAnsi="Times New Roman" w:cs="Times New Roman"/>
          <w:color w:val="000000" w:themeColor="text1"/>
          <w:sz w:val="24"/>
          <w:szCs w:val="24"/>
          <w:lang w:val="en-US"/>
        </w:rPr>
        <w:t>.</w:t>
      </w:r>
    </w:p>
    <w:p w14:paraId="5A77CD68" w14:textId="2DD58CAD" w:rsidR="00BC5E93" w:rsidRPr="00A13E12" w:rsidRDefault="00587C5E" w:rsidP="008A79D6">
      <w:pPr>
        <w:pStyle w:val="Paragraphedeliste"/>
        <w:numPr>
          <w:ilvl w:val="0"/>
          <w:numId w:val="9"/>
        </w:numPr>
        <w:spacing w:after="0" w:line="480" w:lineRule="auto"/>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 xml:space="preserve">Development of </w:t>
      </w:r>
      <w:r w:rsidR="00BC5E93" w:rsidRPr="00A13E12">
        <w:rPr>
          <w:rFonts w:ascii="Times New Roman" w:hAnsi="Times New Roman" w:cs="Times New Roman"/>
          <w:color w:val="000000" w:themeColor="text1"/>
          <w:sz w:val="24"/>
          <w:szCs w:val="24"/>
          <w:lang w:val="en-US"/>
        </w:rPr>
        <w:t xml:space="preserve">comprehensive </w:t>
      </w:r>
      <w:r w:rsidR="00E21186" w:rsidRPr="00A13E12">
        <w:rPr>
          <w:rFonts w:ascii="Times New Roman" w:hAnsi="Times New Roman" w:cs="Times New Roman"/>
          <w:color w:val="000000" w:themeColor="text1"/>
          <w:sz w:val="24"/>
          <w:szCs w:val="24"/>
          <w:lang w:val="en-US"/>
        </w:rPr>
        <w:t xml:space="preserve">revision </w:t>
      </w:r>
      <w:r w:rsidR="00920572" w:rsidRPr="00A13E12">
        <w:rPr>
          <w:rFonts w:ascii="Times New Roman" w:hAnsi="Times New Roman" w:cs="Times New Roman"/>
          <w:color w:val="000000" w:themeColor="text1"/>
          <w:sz w:val="24"/>
          <w:szCs w:val="24"/>
          <w:lang w:val="en-US"/>
        </w:rPr>
        <w:t>of all issues (disciplinary, global health, security, etc</w:t>
      </w:r>
      <w:r w:rsidR="00F64E35" w:rsidRPr="00A13E12">
        <w:rPr>
          <w:rFonts w:ascii="Times New Roman" w:hAnsi="Times New Roman" w:cs="Times New Roman"/>
          <w:color w:val="000000" w:themeColor="text1"/>
          <w:sz w:val="24"/>
          <w:szCs w:val="24"/>
          <w:lang w:val="en-US"/>
        </w:rPr>
        <w:t>.</w:t>
      </w:r>
      <w:r w:rsidR="00920572" w:rsidRPr="00A13E12">
        <w:rPr>
          <w:rFonts w:ascii="Times New Roman" w:hAnsi="Times New Roman" w:cs="Times New Roman"/>
          <w:color w:val="000000" w:themeColor="text1"/>
          <w:sz w:val="24"/>
          <w:szCs w:val="24"/>
          <w:lang w:val="en-US"/>
        </w:rPr>
        <w:t>)</w:t>
      </w:r>
      <w:r w:rsidR="004556C0" w:rsidRPr="00A13E12">
        <w:rPr>
          <w:rFonts w:ascii="Times New Roman" w:hAnsi="Times New Roman" w:cs="Times New Roman"/>
          <w:color w:val="000000" w:themeColor="text1"/>
          <w:sz w:val="24"/>
          <w:szCs w:val="24"/>
          <w:lang w:val="en-US"/>
        </w:rPr>
        <w:t xml:space="preserve"> </w:t>
      </w:r>
      <w:r w:rsidR="00920572" w:rsidRPr="00A13E12">
        <w:rPr>
          <w:rFonts w:ascii="Times New Roman" w:hAnsi="Times New Roman" w:cs="Times New Roman"/>
          <w:color w:val="000000" w:themeColor="text1"/>
          <w:sz w:val="24"/>
          <w:szCs w:val="24"/>
          <w:lang w:val="en-US"/>
        </w:rPr>
        <w:t xml:space="preserve">to support </w:t>
      </w:r>
      <w:r w:rsidR="00BC5E93" w:rsidRPr="00A13E12">
        <w:rPr>
          <w:rFonts w:ascii="Times New Roman" w:hAnsi="Times New Roman" w:cs="Times New Roman"/>
          <w:color w:val="000000" w:themeColor="text1"/>
          <w:sz w:val="24"/>
          <w:szCs w:val="24"/>
          <w:lang w:val="en-US"/>
        </w:rPr>
        <w:t>students before, during</w:t>
      </w:r>
      <w:r w:rsidR="00E135F2" w:rsidRPr="00A13E12">
        <w:rPr>
          <w:rFonts w:ascii="Times New Roman" w:hAnsi="Times New Roman" w:cs="Times New Roman"/>
          <w:color w:val="000000" w:themeColor="text1"/>
          <w:sz w:val="24"/>
          <w:szCs w:val="24"/>
          <w:lang w:val="en-US"/>
        </w:rPr>
        <w:t>,</w:t>
      </w:r>
      <w:r w:rsidR="00BC5E93" w:rsidRPr="00A13E12">
        <w:rPr>
          <w:rFonts w:ascii="Times New Roman" w:hAnsi="Times New Roman" w:cs="Times New Roman"/>
          <w:color w:val="000000" w:themeColor="text1"/>
          <w:sz w:val="24"/>
          <w:szCs w:val="24"/>
          <w:lang w:val="en-US"/>
        </w:rPr>
        <w:t xml:space="preserve"> and after international and local GH rotations</w:t>
      </w:r>
      <w:r w:rsidR="00686359" w:rsidRPr="00A13E12">
        <w:rPr>
          <w:rFonts w:ascii="Times New Roman" w:hAnsi="Times New Roman" w:cs="Times New Roman"/>
          <w:color w:val="000000" w:themeColor="text1"/>
          <w:sz w:val="24"/>
          <w:szCs w:val="24"/>
          <w:lang w:val="en-US"/>
        </w:rPr>
        <w:t>, based on Besette 2016 scoping review</w:t>
      </w:r>
      <w:r w:rsidR="00E135F2" w:rsidRPr="00A13E12">
        <w:rPr>
          <w:rFonts w:ascii="Times New Roman" w:hAnsi="Times New Roman" w:cs="Times New Roman"/>
          <w:color w:val="000000" w:themeColor="text1"/>
          <w:sz w:val="24"/>
          <w:szCs w:val="24"/>
          <w:lang w:val="en-US"/>
        </w:rPr>
        <w:t>.</w:t>
      </w:r>
      <w:r w:rsidR="00686359" w:rsidRPr="00A13E12">
        <w:rPr>
          <w:rFonts w:ascii="Times New Roman" w:hAnsi="Times New Roman" w:cs="Times New Roman"/>
          <w:color w:val="000000" w:themeColor="text1"/>
          <w:sz w:val="24"/>
          <w:szCs w:val="24"/>
          <w:vertAlign w:val="superscript"/>
          <w:lang w:val="en-US"/>
        </w:rPr>
        <w:t>2</w:t>
      </w:r>
      <w:r w:rsidR="00482169" w:rsidRPr="00A13E12">
        <w:rPr>
          <w:rFonts w:ascii="Times New Roman" w:hAnsi="Times New Roman" w:cs="Times New Roman"/>
          <w:color w:val="000000" w:themeColor="text1"/>
          <w:sz w:val="24"/>
          <w:szCs w:val="24"/>
          <w:vertAlign w:val="superscript"/>
          <w:lang w:val="en-US"/>
        </w:rPr>
        <w:t>1</w:t>
      </w:r>
    </w:p>
    <w:p w14:paraId="410FF50F" w14:textId="77777777" w:rsidR="00587C5E" w:rsidRPr="00A13E12" w:rsidRDefault="00587C5E" w:rsidP="008A79D6">
      <w:pPr>
        <w:spacing w:after="0" w:line="480" w:lineRule="auto"/>
        <w:contextualSpacing/>
        <w:rPr>
          <w:rFonts w:ascii="Times New Roman" w:hAnsi="Times New Roman" w:cs="Times New Roman"/>
          <w:color w:val="000000" w:themeColor="text1"/>
          <w:sz w:val="24"/>
          <w:szCs w:val="24"/>
          <w:lang w:val="en-US"/>
        </w:rPr>
      </w:pPr>
    </w:p>
    <w:p w14:paraId="1C3917F8" w14:textId="788AF00C" w:rsidR="00034530" w:rsidRPr="00A13E12" w:rsidRDefault="00034530" w:rsidP="008A79D6">
      <w:pPr>
        <w:spacing w:after="0" w:line="480" w:lineRule="auto"/>
        <w:contextualSpacing/>
        <w:rPr>
          <w:rFonts w:ascii="Times New Roman" w:hAnsi="Times New Roman" w:cs="Times New Roman"/>
          <w:color w:val="000000" w:themeColor="text1"/>
          <w:sz w:val="24"/>
          <w:szCs w:val="24"/>
          <w:lang w:val="en-CA"/>
        </w:rPr>
      </w:pPr>
      <w:r w:rsidRPr="00A13E12">
        <w:rPr>
          <w:rFonts w:ascii="Times New Roman" w:hAnsi="Times New Roman" w:cs="Times New Roman"/>
          <w:color w:val="000000" w:themeColor="text1"/>
          <w:sz w:val="24"/>
          <w:szCs w:val="24"/>
          <w:lang w:val="en-US"/>
        </w:rPr>
        <w:t>Throughout the years, project leaders have implemented the communication plan by maximizing internal and external national</w:t>
      </w:r>
      <w:r w:rsidR="00CA3A07" w:rsidRPr="00A13E12">
        <w:rPr>
          <w:rFonts w:ascii="Times New Roman" w:hAnsi="Times New Roman" w:cs="Times New Roman"/>
          <w:color w:val="000000" w:themeColor="text1"/>
          <w:sz w:val="24"/>
          <w:szCs w:val="24"/>
          <w:lang w:val="en-US"/>
        </w:rPr>
        <w:t>/</w:t>
      </w:r>
      <w:r w:rsidRPr="00A13E12">
        <w:rPr>
          <w:rFonts w:ascii="Times New Roman" w:hAnsi="Times New Roman" w:cs="Times New Roman"/>
          <w:color w:val="000000" w:themeColor="text1"/>
          <w:sz w:val="24"/>
          <w:szCs w:val="24"/>
          <w:lang w:val="en-US"/>
        </w:rPr>
        <w:t xml:space="preserve">international dissemination activities. These actions ensure continuous clarification and exchange of ideas with other experts, on-going development of team expertise, partnerships with other medical schools and experts in the field, and scholarship. </w:t>
      </w:r>
    </w:p>
    <w:p w14:paraId="55593E90" w14:textId="77777777" w:rsidR="00034530" w:rsidRPr="00A13E12" w:rsidRDefault="00034530" w:rsidP="008A79D6">
      <w:pPr>
        <w:spacing w:after="0" w:line="480" w:lineRule="auto"/>
        <w:contextualSpacing/>
        <w:rPr>
          <w:rFonts w:ascii="Times New Roman" w:hAnsi="Times New Roman" w:cs="Times New Roman"/>
          <w:color w:val="000000" w:themeColor="text1"/>
          <w:sz w:val="24"/>
          <w:szCs w:val="24"/>
          <w:lang w:val="en-CA"/>
        </w:rPr>
      </w:pPr>
    </w:p>
    <w:p w14:paraId="5BC2005D" w14:textId="1C1BE641" w:rsidR="002F30A6" w:rsidRPr="00A13E12" w:rsidRDefault="00920572" w:rsidP="008A79D6">
      <w:pPr>
        <w:spacing w:after="0" w:line="480" w:lineRule="auto"/>
        <w:contextualSpacing/>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 xml:space="preserve">The project </w:t>
      </w:r>
      <w:r w:rsidR="009444DD" w:rsidRPr="00A13E12">
        <w:rPr>
          <w:rFonts w:ascii="Times New Roman" w:hAnsi="Times New Roman" w:cs="Times New Roman"/>
          <w:color w:val="000000" w:themeColor="text1"/>
          <w:sz w:val="24"/>
          <w:szCs w:val="24"/>
          <w:lang w:val="en-US"/>
        </w:rPr>
        <w:t>revealed</w:t>
      </w:r>
      <w:r w:rsidR="004556C0" w:rsidRPr="00A13E12">
        <w:rPr>
          <w:rFonts w:ascii="Times New Roman" w:hAnsi="Times New Roman" w:cs="Times New Roman"/>
          <w:color w:val="000000" w:themeColor="text1"/>
          <w:sz w:val="24"/>
          <w:szCs w:val="24"/>
          <w:lang w:val="en-US"/>
        </w:rPr>
        <w:t xml:space="preserve"> </w:t>
      </w:r>
      <w:r w:rsidR="00BC5E93" w:rsidRPr="00A13E12">
        <w:rPr>
          <w:rFonts w:ascii="Times New Roman" w:hAnsi="Times New Roman" w:cs="Times New Roman"/>
          <w:b/>
          <w:color w:val="000000" w:themeColor="text1"/>
          <w:sz w:val="24"/>
          <w:szCs w:val="24"/>
          <w:lang w:val="en-US"/>
        </w:rPr>
        <w:t>unexpected results</w:t>
      </w:r>
      <w:r w:rsidR="00B97382" w:rsidRPr="00A13E12">
        <w:rPr>
          <w:rFonts w:ascii="Times New Roman" w:hAnsi="Times New Roman" w:cs="Times New Roman"/>
          <w:color w:val="000000" w:themeColor="text1"/>
          <w:sz w:val="24"/>
          <w:szCs w:val="24"/>
          <w:lang w:val="en-US"/>
        </w:rPr>
        <w:t xml:space="preserve">, such as </w:t>
      </w:r>
      <w:r w:rsidR="00BC5E93" w:rsidRPr="00A13E12">
        <w:rPr>
          <w:rFonts w:ascii="Times New Roman" w:hAnsi="Times New Roman" w:cs="Times New Roman"/>
          <w:color w:val="000000" w:themeColor="text1"/>
          <w:sz w:val="24"/>
          <w:szCs w:val="24"/>
          <w:lang w:val="en-US"/>
        </w:rPr>
        <w:t>the gradual transformation</w:t>
      </w:r>
      <w:r w:rsidR="00B97382" w:rsidRPr="00A13E12">
        <w:rPr>
          <w:rFonts w:ascii="Times New Roman" w:hAnsi="Times New Roman" w:cs="Times New Roman"/>
          <w:color w:val="000000" w:themeColor="text1"/>
          <w:sz w:val="24"/>
          <w:szCs w:val="24"/>
          <w:lang w:val="en-US"/>
        </w:rPr>
        <w:t xml:space="preserve"> of </w:t>
      </w:r>
      <w:r w:rsidR="002F30A6" w:rsidRPr="00A13E12">
        <w:rPr>
          <w:rFonts w:ascii="Times New Roman" w:hAnsi="Times New Roman" w:cs="Times New Roman"/>
          <w:color w:val="000000" w:themeColor="text1"/>
          <w:sz w:val="24"/>
          <w:szCs w:val="24"/>
          <w:lang w:val="en-US"/>
        </w:rPr>
        <w:t>health</w:t>
      </w:r>
      <w:r w:rsidR="00B97382" w:rsidRPr="00A13E12">
        <w:rPr>
          <w:rFonts w:ascii="Times New Roman" w:hAnsi="Times New Roman" w:cs="Times New Roman"/>
          <w:color w:val="000000" w:themeColor="text1"/>
          <w:sz w:val="24"/>
          <w:szCs w:val="24"/>
          <w:lang w:val="en-US"/>
        </w:rPr>
        <w:t>-</w:t>
      </w:r>
      <w:r w:rsidR="002F30A6" w:rsidRPr="00A13E12">
        <w:rPr>
          <w:rFonts w:ascii="Times New Roman" w:hAnsi="Times New Roman" w:cs="Times New Roman"/>
          <w:color w:val="000000" w:themeColor="text1"/>
          <w:sz w:val="24"/>
          <w:szCs w:val="24"/>
          <w:lang w:val="en-US"/>
        </w:rPr>
        <w:t xml:space="preserve">professional education programs </w:t>
      </w:r>
      <w:r w:rsidRPr="00A13E12">
        <w:rPr>
          <w:rFonts w:ascii="Times New Roman" w:hAnsi="Times New Roman" w:cs="Times New Roman"/>
          <w:color w:val="000000" w:themeColor="text1"/>
          <w:sz w:val="24"/>
          <w:szCs w:val="24"/>
          <w:lang w:val="en-US"/>
        </w:rPr>
        <w:t xml:space="preserve">from a silo approach </w:t>
      </w:r>
      <w:r w:rsidR="00BC5E93" w:rsidRPr="00A13E12">
        <w:rPr>
          <w:rFonts w:ascii="Times New Roman" w:hAnsi="Times New Roman" w:cs="Times New Roman"/>
          <w:color w:val="000000" w:themeColor="text1"/>
          <w:sz w:val="24"/>
          <w:szCs w:val="24"/>
          <w:lang w:val="en-US"/>
        </w:rPr>
        <w:t>to a culture of collaboration. The</w:t>
      </w:r>
      <w:r w:rsidR="008A0089" w:rsidRPr="00A13E12">
        <w:rPr>
          <w:rFonts w:ascii="Times New Roman" w:hAnsi="Times New Roman" w:cs="Times New Roman"/>
          <w:color w:val="000000" w:themeColor="text1"/>
          <w:sz w:val="24"/>
          <w:szCs w:val="24"/>
          <w:lang w:val="en-US"/>
        </w:rPr>
        <w:t xml:space="preserve"> work </w:t>
      </w:r>
      <w:r w:rsidR="00B97382" w:rsidRPr="00A13E12">
        <w:rPr>
          <w:rFonts w:ascii="Times New Roman" w:hAnsi="Times New Roman" w:cs="Times New Roman"/>
          <w:color w:val="000000" w:themeColor="text1"/>
          <w:sz w:val="24"/>
          <w:szCs w:val="24"/>
          <w:lang w:val="en-US"/>
        </w:rPr>
        <w:t xml:space="preserve">in </w:t>
      </w:r>
      <w:r w:rsidR="008A0089" w:rsidRPr="00A13E12">
        <w:rPr>
          <w:rFonts w:ascii="Times New Roman" w:hAnsi="Times New Roman" w:cs="Times New Roman"/>
          <w:color w:val="000000" w:themeColor="text1"/>
          <w:sz w:val="24"/>
          <w:szCs w:val="24"/>
          <w:lang w:val="en-US"/>
        </w:rPr>
        <w:t>develop</w:t>
      </w:r>
      <w:r w:rsidR="00B97382" w:rsidRPr="00A13E12">
        <w:rPr>
          <w:rFonts w:ascii="Times New Roman" w:hAnsi="Times New Roman" w:cs="Times New Roman"/>
          <w:color w:val="000000" w:themeColor="text1"/>
          <w:sz w:val="24"/>
          <w:szCs w:val="24"/>
          <w:lang w:val="en-US"/>
        </w:rPr>
        <w:t>ing</w:t>
      </w:r>
      <w:r w:rsidR="004556C0" w:rsidRPr="00A13E12">
        <w:rPr>
          <w:rFonts w:ascii="Times New Roman" w:hAnsi="Times New Roman" w:cs="Times New Roman"/>
          <w:color w:val="000000" w:themeColor="text1"/>
          <w:sz w:val="24"/>
          <w:szCs w:val="24"/>
          <w:lang w:val="en-US"/>
        </w:rPr>
        <w:t xml:space="preserve"> </w:t>
      </w:r>
      <w:r w:rsidR="008A0089" w:rsidRPr="00A13E12">
        <w:rPr>
          <w:rFonts w:ascii="Times New Roman" w:hAnsi="Times New Roman" w:cs="Times New Roman"/>
          <w:color w:val="000000" w:themeColor="text1"/>
          <w:sz w:val="24"/>
          <w:szCs w:val="24"/>
          <w:lang w:val="en-US"/>
        </w:rPr>
        <w:t>the common</w:t>
      </w:r>
      <w:r w:rsidR="00BC5E93" w:rsidRPr="00A13E12">
        <w:rPr>
          <w:rFonts w:ascii="Times New Roman" w:hAnsi="Times New Roman" w:cs="Times New Roman"/>
          <w:color w:val="000000" w:themeColor="text1"/>
          <w:sz w:val="24"/>
          <w:szCs w:val="24"/>
          <w:lang w:val="en-US"/>
        </w:rPr>
        <w:t xml:space="preserve"> </w:t>
      </w:r>
      <w:r w:rsidR="00B97382" w:rsidRPr="00A13E12">
        <w:rPr>
          <w:rFonts w:ascii="Times New Roman" w:hAnsi="Times New Roman" w:cs="Times New Roman"/>
          <w:color w:val="000000" w:themeColor="text1"/>
          <w:sz w:val="24"/>
          <w:szCs w:val="24"/>
          <w:lang w:val="en-US"/>
        </w:rPr>
        <w:t xml:space="preserve">competency framework </w:t>
      </w:r>
      <w:r w:rsidR="00BC5E93" w:rsidRPr="00A13E12">
        <w:rPr>
          <w:rFonts w:ascii="Times New Roman" w:hAnsi="Times New Roman" w:cs="Times New Roman"/>
          <w:color w:val="000000" w:themeColor="text1"/>
          <w:sz w:val="24"/>
          <w:szCs w:val="24"/>
          <w:lang w:val="en-US"/>
        </w:rPr>
        <w:t xml:space="preserve">has brought together the </w:t>
      </w:r>
      <w:r w:rsidR="008A0089" w:rsidRPr="00A13E12">
        <w:rPr>
          <w:rFonts w:ascii="Times New Roman" w:hAnsi="Times New Roman" w:cs="Times New Roman"/>
          <w:color w:val="000000" w:themeColor="text1"/>
          <w:sz w:val="24"/>
          <w:szCs w:val="24"/>
          <w:lang w:val="en-US"/>
        </w:rPr>
        <w:t>various disciplines to share their</w:t>
      </w:r>
      <w:r w:rsidR="004556C0" w:rsidRPr="00A13E12">
        <w:rPr>
          <w:rFonts w:ascii="Times New Roman" w:hAnsi="Times New Roman" w:cs="Times New Roman"/>
          <w:color w:val="000000" w:themeColor="text1"/>
          <w:sz w:val="24"/>
          <w:szCs w:val="24"/>
          <w:lang w:val="en-US"/>
        </w:rPr>
        <w:t xml:space="preserve"> </w:t>
      </w:r>
      <w:r w:rsidR="00BC5E93" w:rsidRPr="00A13E12">
        <w:rPr>
          <w:rFonts w:ascii="Times New Roman" w:hAnsi="Times New Roman" w:cs="Times New Roman"/>
          <w:color w:val="000000" w:themeColor="text1"/>
          <w:sz w:val="24"/>
          <w:szCs w:val="24"/>
          <w:lang w:val="en-US"/>
        </w:rPr>
        <w:t>professional perspectives</w:t>
      </w:r>
      <w:r w:rsidR="00F64E35" w:rsidRPr="00A13E12">
        <w:rPr>
          <w:rFonts w:ascii="Times New Roman" w:hAnsi="Times New Roman" w:cs="Times New Roman"/>
          <w:color w:val="000000" w:themeColor="text1"/>
          <w:sz w:val="24"/>
          <w:szCs w:val="24"/>
          <w:lang w:val="en-US"/>
        </w:rPr>
        <w:t>.</w:t>
      </w:r>
      <w:r w:rsidR="004556C0" w:rsidRPr="00A13E12">
        <w:rPr>
          <w:rFonts w:ascii="Times New Roman" w:hAnsi="Times New Roman" w:cs="Times New Roman"/>
          <w:color w:val="000000" w:themeColor="text1"/>
          <w:sz w:val="24"/>
          <w:szCs w:val="24"/>
          <w:lang w:val="en-US"/>
        </w:rPr>
        <w:t xml:space="preserve"> </w:t>
      </w:r>
      <w:r w:rsidR="00BC5E93" w:rsidRPr="00A13E12">
        <w:rPr>
          <w:rFonts w:ascii="Times New Roman" w:hAnsi="Times New Roman" w:cs="Times New Roman"/>
          <w:sz w:val="24"/>
          <w:szCs w:val="24"/>
          <w:lang w:val="en-US"/>
        </w:rPr>
        <w:t xml:space="preserve">The </w:t>
      </w:r>
      <w:r w:rsidR="00EC7C03" w:rsidRPr="00A13E12">
        <w:rPr>
          <w:rFonts w:ascii="Times New Roman" w:hAnsi="Times New Roman" w:cs="Times New Roman"/>
          <w:b/>
          <w:sz w:val="24"/>
          <w:szCs w:val="24"/>
          <w:lang w:val="en-US"/>
        </w:rPr>
        <w:t>extended-</w:t>
      </w:r>
      <w:r w:rsidR="00BC5E93" w:rsidRPr="00A13E12">
        <w:rPr>
          <w:rFonts w:ascii="Times New Roman" w:hAnsi="Times New Roman" w:cs="Times New Roman"/>
          <w:b/>
          <w:sz w:val="24"/>
          <w:szCs w:val="24"/>
          <w:lang w:val="en-US"/>
        </w:rPr>
        <w:t>committee</w:t>
      </w:r>
      <w:r w:rsidR="00BC5E93" w:rsidRPr="00A13E12">
        <w:rPr>
          <w:rFonts w:ascii="Times New Roman" w:hAnsi="Times New Roman" w:cs="Times New Roman"/>
          <w:sz w:val="24"/>
          <w:szCs w:val="24"/>
          <w:lang w:val="en-US"/>
        </w:rPr>
        <w:t xml:space="preserve"> meetings have offered unique occasion</w:t>
      </w:r>
      <w:r w:rsidR="00B97382" w:rsidRPr="00A13E12">
        <w:rPr>
          <w:rFonts w:ascii="Times New Roman" w:hAnsi="Times New Roman" w:cs="Times New Roman"/>
          <w:sz w:val="24"/>
          <w:szCs w:val="24"/>
          <w:lang w:val="en-US"/>
        </w:rPr>
        <w:t>s</w:t>
      </w:r>
      <w:r w:rsidR="00BC5E93" w:rsidRPr="00A13E12">
        <w:rPr>
          <w:rFonts w:ascii="Times New Roman" w:hAnsi="Times New Roman" w:cs="Times New Roman"/>
          <w:sz w:val="24"/>
          <w:szCs w:val="24"/>
          <w:lang w:val="en-US"/>
        </w:rPr>
        <w:t xml:space="preserve"> </w:t>
      </w:r>
      <w:r w:rsidR="002F30A6" w:rsidRPr="00A13E12">
        <w:rPr>
          <w:rFonts w:ascii="Times New Roman" w:hAnsi="Times New Roman" w:cs="Times New Roman"/>
          <w:sz w:val="24"/>
          <w:szCs w:val="24"/>
          <w:lang w:val="en-US"/>
        </w:rPr>
        <w:t xml:space="preserve">for </w:t>
      </w:r>
      <w:r w:rsidR="00F75C1C" w:rsidRPr="00A13E12">
        <w:rPr>
          <w:rFonts w:ascii="Times New Roman" w:hAnsi="Times New Roman" w:cs="Times New Roman"/>
          <w:sz w:val="24"/>
          <w:szCs w:val="24"/>
          <w:lang w:val="en-US"/>
        </w:rPr>
        <w:t>program director</w:t>
      </w:r>
      <w:r w:rsidR="00587EBE" w:rsidRPr="00A13E12">
        <w:rPr>
          <w:rFonts w:ascii="Times New Roman" w:hAnsi="Times New Roman" w:cs="Times New Roman"/>
          <w:sz w:val="24"/>
          <w:szCs w:val="24"/>
          <w:lang w:val="en-US"/>
        </w:rPr>
        <w:t>s</w:t>
      </w:r>
      <w:r w:rsidR="00B97382" w:rsidRPr="00A13E12">
        <w:rPr>
          <w:rFonts w:ascii="Times New Roman" w:hAnsi="Times New Roman" w:cs="Times New Roman"/>
          <w:sz w:val="24"/>
          <w:szCs w:val="24"/>
          <w:lang w:val="en-US"/>
        </w:rPr>
        <w:t xml:space="preserve"> </w:t>
      </w:r>
      <w:r w:rsidRPr="00A13E12">
        <w:rPr>
          <w:rFonts w:ascii="Times New Roman" w:hAnsi="Times New Roman" w:cs="Times New Roman"/>
          <w:sz w:val="24"/>
          <w:szCs w:val="24"/>
          <w:lang w:val="en-US"/>
        </w:rPr>
        <w:t xml:space="preserve">and </w:t>
      </w:r>
      <w:r w:rsidR="00B97382" w:rsidRPr="00A13E12">
        <w:rPr>
          <w:rFonts w:ascii="Times New Roman" w:hAnsi="Times New Roman" w:cs="Times New Roman"/>
          <w:sz w:val="24"/>
          <w:szCs w:val="24"/>
          <w:lang w:val="en-US"/>
        </w:rPr>
        <w:t xml:space="preserve">faculty </w:t>
      </w:r>
      <w:r w:rsidR="002F30A6" w:rsidRPr="00A13E12">
        <w:rPr>
          <w:rFonts w:ascii="Times New Roman" w:hAnsi="Times New Roman" w:cs="Times New Roman"/>
          <w:sz w:val="24"/>
          <w:szCs w:val="24"/>
          <w:lang w:val="en-US"/>
        </w:rPr>
        <w:t>members</w:t>
      </w:r>
      <w:r w:rsidRPr="00A13E12">
        <w:rPr>
          <w:rFonts w:ascii="Times New Roman" w:hAnsi="Times New Roman" w:cs="Times New Roman"/>
          <w:sz w:val="24"/>
          <w:szCs w:val="24"/>
          <w:lang w:val="en-US"/>
        </w:rPr>
        <w:t xml:space="preserve"> to work together on a common</w:t>
      </w:r>
      <w:r w:rsidR="008A0089" w:rsidRPr="00A13E12">
        <w:rPr>
          <w:rFonts w:ascii="Times New Roman" w:hAnsi="Times New Roman" w:cs="Times New Roman"/>
          <w:sz w:val="24"/>
          <w:szCs w:val="24"/>
          <w:lang w:val="en-US"/>
        </w:rPr>
        <w:t xml:space="preserve"> project</w:t>
      </w:r>
      <w:r w:rsidR="004556C0" w:rsidRPr="00A13E12">
        <w:rPr>
          <w:rFonts w:ascii="Times New Roman" w:hAnsi="Times New Roman" w:cs="Times New Roman"/>
          <w:sz w:val="24"/>
          <w:szCs w:val="24"/>
          <w:lang w:val="en-US"/>
        </w:rPr>
        <w:t xml:space="preserve"> </w:t>
      </w:r>
      <w:r w:rsidR="008A0089" w:rsidRPr="00A13E12">
        <w:rPr>
          <w:rFonts w:ascii="Times New Roman" w:hAnsi="Times New Roman" w:cs="Times New Roman"/>
          <w:sz w:val="24"/>
          <w:szCs w:val="24"/>
          <w:lang w:val="en-US"/>
        </w:rPr>
        <w:t xml:space="preserve">and openly </w:t>
      </w:r>
      <w:r w:rsidR="00BC5E93" w:rsidRPr="00A13E12">
        <w:rPr>
          <w:rFonts w:ascii="Times New Roman" w:hAnsi="Times New Roman" w:cs="Times New Roman"/>
          <w:sz w:val="24"/>
          <w:szCs w:val="24"/>
          <w:lang w:val="en-US"/>
        </w:rPr>
        <w:t xml:space="preserve">share </w:t>
      </w:r>
      <w:r w:rsidR="002F30A6" w:rsidRPr="00A13E12">
        <w:rPr>
          <w:rFonts w:ascii="Times New Roman" w:hAnsi="Times New Roman" w:cs="Times New Roman"/>
          <w:sz w:val="24"/>
          <w:szCs w:val="24"/>
          <w:lang w:val="en-US"/>
        </w:rPr>
        <w:t>several</w:t>
      </w:r>
      <w:r w:rsidR="009444DD" w:rsidRPr="00A13E12">
        <w:rPr>
          <w:rFonts w:ascii="Times New Roman" w:hAnsi="Times New Roman" w:cs="Times New Roman"/>
          <w:sz w:val="24"/>
          <w:szCs w:val="24"/>
          <w:lang w:val="en-US"/>
        </w:rPr>
        <w:t xml:space="preserve"> </w:t>
      </w:r>
      <w:r w:rsidR="00BC5E93" w:rsidRPr="00A13E12">
        <w:rPr>
          <w:rFonts w:ascii="Times New Roman" w:hAnsi="Times New Roman" w:cs="Times New Roman"/>
          <w:sz w:val="24"/>
          <w:szCs w:val="24"/>
          <w:lang w:val="en-US"/>
        </w:rPr>
        <w:t>initiatives in their respective program</w:t>
      </w:r>
      <w:r w:rsidR="00B97382" w:rsidRPr="00A13E12">
        <w:rPr>
          <w:rFonts w:ascii="Times New Roman" w:hAnsi="Times New Roman" w:cs="Times New Roman"/>
          <w:sz w:val="24"/>
          <w:szCs w:val="24"/>
          <w:lang w:val="en-US"/>
        </w:rPr>
        <w:t>s</w:t>
      </w:r>
      <w:r w:rsidR="00BC5E93" w:rsidRPr="00A13E12">
        <w:rPr>
          <w:rFonts w:ascii="Times New Roman" w:hAnsi="Times New Roman" w:cs="Times New Roman"/>
          <w:color w:val="000000" w:themeColor="text1"/>
          <w:sz w:val="24"/>
          <w:szCs w:val="24"/>
          <w:lang w:val="en-US"/>
        </w:rPr>
        <w:t xml:space="preserve">. </w:t>
      </w:r>
    </w:p>
    <w:p w14:paraId="3C94D8C3" w14:textId="77777777" w:rsidR="002F30A6" w:rsidRPr="00A13E12" w:rsidRDefault="002F30A6" w:rsidP="008A79D6">
      <w:pPr>
        <w:spacing w:after="0" w:line="480" w:lineRule="auto"/>
        <w:contextualSpacing/>
        <w:rPr>
          <w:rFonts w:ascii="Times New Roman" w:hAnsi="Times New Roman" w:cs="Times New Roman"/>
          <w:color w:val="000000" w:themeColor="text1"/>
          <w:sz w:val="24"/>
          <w:szCs w:val="24"/>
          <w:lang w:val="en-US"/>
        </w:rPr>
      </w:pPr>
    </w:p>
    <w:p w14:paraId="354C76AD" w14:textId="66548C17" w:rsidR="003B7F39" w:rsidRPr="00A13E12" w:rsidRDefault="00D87234" w:rsidP="008A79D6">
      <w:pPr>
        <w:spacing w:after="0" w:line="480" w:lineRule="auto"/>
        <w:contextualSpacing/>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 xml:space="preserve">The </w:t>
      </w:r>
      <w:r w:rsidR="00B30CCD" w:rsidRPr="00A13E12">
        <w:rPr>
          <w:rFonts w:ascii="Times New Roman" w:hAnsi="Times New Roman" w:cs="Times New Roman"/>
          <w:color w:val="000000" w:themeColor="text1"/>
          <w:sz w:val="24"/>
          <w:szCs w:val="24"/>
          <w:lang w:val="en-US"/>
        </w:rPr>
        <w:t xml:space="preserve">project </w:t>
      </w:r>
      <w:r w:rsidR="006430FE" w:rsidRPr="00A13E12">
        <w:rPr>
          <w:rFonts w:ascii="Times New Roman" w:hAnsi="Times New Roman" w:cs="Times New Roman"/>
          <w:color w:val="000000" w:themeColor="text1"/>
          <w:sz w:val="24"/>
          <w:szCs w:val="24"/>
          <w:lang w:val="en-US"/>
        </w:rPr>
        <w:t>led</w:t>
      </w:r>
      <w:r w:rsidR="002F30A6" w:rsidRPr="00A13E12">
        <w:rPr>
          <w:rFonts w:ascii="Times New Roman" w:hAnsi="Times New Roman" w:cs="Times New Roman"/>
          <w:color w:val="000000" w:themeColor="text1"/>
          <w:sz w:val="24"/>
          <w:szCs w:val="24"/>
          <w:lang w:val="en-US"/>
        </w:rPr>
        <w:t xml:space="preserve"> FMHS leadership to </w:t>
      </w:r>
      <w:r w:rsidR="00B30CCD" w:rsidRPr="00A13E12">
        <w:rPr>
          <w:rFonts w:ascii="Times New Roman" w:hAnsi="Times New Roman" w:cs="Times New Roman"/>
          <w:color w:val="000000" w:themeColor="text1"/>
          <w:sz w:val="24"/>
          <w:szCs w:val="24"/>
          <w:lang w:val="en-US"/>
        </w:rPr>
        <w:t xml:space="preserve">deepen </w:t>
      </w:r>
      <w:r w:rsidR="002F30A6" w:rsidRPr="00A13E12">
        <w:rPr>
          <w:rFonts w:ascii="Times New Roman" w:hAnsi="Times New Roman" w:cs="Times New Roman"/>
          <w:color w:val="000000" w:themeColor="text1"/>
          <w:sz w:val="24"/>
          <w:szCs w:val="24"/>
          <w:lang w:val="en-US"/>
        </w:rPr>
        <w:t xml:space="preserve">their engagement </w:t>
      </w:r>
      <w:r w:rsidR="00B30CCD" w:rsidRPr="00A13E12">
        <w:rPr>
          <w:rFonts w:ascii="Times New Roman" w:hAnsi="Times New Roman" w:cs="Times New Roman"/>
          <w:color w:val="000000" w:themeColor="text1"/>
          <w:sz w:val="24"/>
          <w:szCs w:val="24"/>
          <w:lang w:val="en-US"/>
        </w:rPr>
        <w:t xml:space="preserve">for </w:t>
      </w:r>
      <w:r w:rsidR="002F30A6" w:rsidRPr="00A13E12">
        <w:rPr>
          <w:rFonts w:ascii="Times New Roman" w:hAnsi="Times New Roman" w:cs="Times New Roman"/>
          <w:color w:val="000000" w:themeColor="text1"/>
          <w:sz w:val="24"/>
          <w:szCs w:val="24"/>
          <w:lang w:val="en-US"/>
        </w:rPr>
        <w:t xml:space="preserve">GH. </w:t>
      </w:r>
      <w:r w:rsidR="003B7F39" w:rsidRPr="00A13E12">
        <w:rPr>
          <w:rFonts w:ascii="Times New Roman" w:hAnsi="Times New Roman" w:cs="Times New Roman"/>
          <w:color w:val="000000" w:themeColor="text1"/>
          <w:sz w:val="24"/>
          <w:szCs w:val="24"/>
          <w:lang w:val="en-US"/>
        </w:rPr>
        <w:t>In its</w:t>
      </w:r>
      <w:r w:rsidR="002F30A6" w:rsidRPr="00A13E12">
        <w:rPr>
          <w:rFonts w:ascii="Times New Roman" w:hAnsi="Times New Roman" w:cs="Times New Roman"/>
          <w:sz w:val="24"/>
          <w:szCs w:val="24"/>
          <w:lang w:val="en-CA"/>
        </w:rPr>
        <w:t xml:space="preserve"> </w:t>
      </w:r>
      <w:r w:rsidR="002F30A6" w:rsidRPr="00A13E12">
        <w:rPr>
          <w:rFonts w:ascii="Times New Roman" w:hAnsi="Times New Roman" w:cs="Times New Roman"/>
          <w:i/>
          <w:sz w:val="24"/>
          <w:szCs w:val="24"/>
          <w:lang w:val="en-CA"/>
        </w:rPr>
        <w:t>2016</w:t>
      </w:r>
      <w:r w:rsidR="00B30CCD" w:rsidRPr="00A13E12">
        <w:rPr>
          <w:rFonts w:ascii="Times New Roman" w:hAnsi="Times New Roman" w:cs="Times New Roman"/>
          <w:i/>
          <w:sz w:val="24"/>
          <w:szCs w:val="24"/>
          <w:lang w:val="en-CA"/>
        </w:rPr>
        <w:t>–</w:t>
      </w:r>
      <w:r w:rsidR="002F30A6" w:rsidRPr="00A13E12">
        <w:rPr>
          <w:rFonts w:ascii="Times New Roman" w:hAnsi="Times New Roman" w:cs="Times New Roman"/>
          <w:i/>
          <w:sz w:val="24"/>
          <w:szCs w:val="24"/>
          <w:lang w:val="en-CA"/>
        </w:rPr>
        <w:t>2018 Strategic Plan</w:t>
      </w:r>
      <w:r w:rsidR="003B7F39" w:rsidRPr="00A13E12">
        <w:rPr>
          <w:rFonts w:ascii="Times New Roman" w:hAnsi="Times New Roman" w:cs="Times New Roman"/>
          <w:sz w:val="24"/>
          <w:szCs w:val="24"/>
          <w:lang w:val="en-CA"/>
        </w:rPr>
        <w:t>, the FMHS commit</w:t>
      </w:r>
      <w:r w:rsidR="00B30CCD" w:rsidRPr="00A13E12">
        <w:rPr>
          <w:rFonts w:ascii="Times New Roman" w:hAnsi="Times New Roman" w:cs="Times New Roman"/>
          <w:sz w:val="24"/>
          <w:szCs w:val="24"/>
          <w:lang w:val="en-CA"/>
        </w:rPr>
        <w:t>ted</w:t>
      </w:r>
      <w:r w:rsidR="003B7F39" w:rsidRPr="00A13E12">
        <w:rPr>
          <w:rFonts w:ascii="Times New Roman" w:hAnsi="Times New Roman" w:cs="Times New Roman"/>
          <w:sz w:val="24"/>
          <w:szCs w:val="24"/>
          <w:lang w:val="en-CA"/>
        </w:rPr>
        <w:t xml:space="preserve"> to </w:t>
      </w:r>
      <w:r w:rsidR="003B7F39" w:rsidRPr="00A13E12">
        <w:rPr>
          <w:rFonts w:ascii="Times New Roman" w:hAnsi="Times New Roman" w:cs="Times New Roman"/>
          <w:color w:val="000000" w:themeColor="text1"/>
          <w:sz w:val="24"/>
          <w:szCs w:val="24"/>
          <w:lang w:val="en-US"/>
        </w:rPr>
        <w:t xml:space="preserve">enrich its programs </w:t>
      </w:r>
      <w:r w:rsidR="00B30CCD" w:rsidRPr="00A13E12">
        <w:rPr>
          <w:rFonts w:ascii="Times New Roman" w:hAnsi="Times New Roman" w:cs="Times New Roman"/>
          <w:color w:val="000000" w:themeColor="text1"/>
          <w:sz w:val="24"/>
          <w:szCs w:val="24"/>
          <w:lang w:val="en-US"/>
        </w:rPr>
        <w:t xml:space="preserve">so as </w:t>
      </w:r>
      <w:r w:rsidR="003B7F39" w:rsidRPr="00A13E12">
        <w:rPr>
          <w:rFonts w:ascii="Times New Roman" w:hAnsi="Times New Roman" w:cs="Times New Roman"/>
          <w:color w:val="000000" w:themeColor="text1"/>
          <w:sz w:val="24"/>
          <w:szCs w:val="24"/>
          <w:lang w:val="en-US"/>
        </w:rPr>
        <w:t>to model, promote</w:t>
      </w:r>
      <w:r w:rsidR="00B30CCD" w:rsidRPr="00A13E12">
        <w:rPr>
          <w:rFonts w:ascii="Times New Roman" w:hAnsi="Times New Roman" w:cs="Times New Roman"/>
          <w:color w:val="000000" w:themeColor="text1"/>
          <w:sz w:val="24"/>
          <w:szCs w:val="24"/>
          <w:lang w:val="en-US"/>
        </w:rPr>
        <w:t>,</w:t>
      </w:r>
      <w:r w:rsidR="003B7F39" w:rsidRPr="00A13E12">
        <w:rPr>
          <w:rFonts w:ascii="Times New Roman" w:hAnsi="Times New Roman" w:cs="Times New Roman"/>
          <w:color w:val="000000" w:themeColor="text1"/>
          <w:sz w:val="24"/>
          <w:szCs w:val="24"/>
          <w:lang w:val="en-US"/>
        </w:rPr>
        <w:t xml:space="preserve"> and seek social accountability and </w:t>
      </w:r>
      <w:r w:rsidR="00B30CCD" w:rsidRPr="00A13E12">
        <w:rPr>
          <w:rFonts w:ascii="Times New Roman" w:hAnsi="Times New Roman" w:cs="Times New Roman"/>
          <w:color w:val="000000" w:themeColor="text1"/>
          <w:sz w:val="24"/>
          <w:szCs w:val="24"/>
          <w:lang w:val="en-US"/>
        </w:rPr>
        <w:t xml:space="preserve">to </w:t>
      </w:r>
      <w:r w:rsidR="003B7F39" w:rsidRPr="00A13E12">
        <w:rPr>
          <w:rFonts w:ascii="Times New Roman" w:hAnsi="Times New Roman" w:cs="Times New Roman"/>
          <w:color w:val="000000" w:themeColor="text1"/>
          <w:sz w:val="24"/>
          <w:szCs w:val="24"/>
          <w:lang w:val="en-US"/>
        </w:rPr>
        <w:t xml:space="preserve">ensure </w:t>
      </w:r>
      <w:r w:rsidR="00B30CCD" w:rsidRPr="00A13E12">
        <w:rPr>
          <w:rFonts w:ascii="Times New Roman" w:hAnsi="Times New Roman" w:cs="Times New Roman"/>
          <w:color w:val="000000" w:themeColor="text1"/>
          <w:sz w:val="24"/>
          <w:szCs w:val="24"/>
          <w:lang w:val="en-US"/>
        </w:rPr>
        <w:t>GH-</w:t>
      </w:r>
      <w:r w:rsidR="003B7F39" w:rsidRPr="00A13E12">
        <w:rPr>
          <w:rFonts w:ascii="Times New Roman" w:hAnsi="Times New Roman" w:cs="Times New Roman"/>
          <w:color w:val="000000" w:themeColor="text1"/>
          <w:sz w:val="24"/>
          <w:szCs w:val="24"/>
          <w:lang w:val="en-US"/>
        </w:rPr>
        <w:t xml:space="preserve">skill training for all future </w:t>
      </w:r>
      <w:r w:rsidR="00B30CCD" w:rsidRPr="00A13E12">
        <w:rPr>
          <w:rFonts w:ascii="Times New Roman" w:hAnsi="Times New Roman" w:cs="Times New Roman"/>
          <w:color w:val="000000" w:themeColor="text1"/>
          <w:sz w:val="24"/>
          <w:szCs w:val="24"/>
          <w:lang w:val="en-US"/>
        </w:rPr>
        <w:t>health-</w:t>
      </w:r>
      <w:r w:rsidR="003B7F39" w:rsidRPr="00A13E12">
        <w:rPr>
          <w:rFonts w:ascii="Times New Roman" w:hAnsi="Times New Roman" w:cs="Times New Roman"/>
          <w:color w:val="000000" w:themeColor="text1"/>
          <w:sz w:val="24"/>
          <w:szCs w:val="24"/>
          <w:lang w:val="en-US"/>
        </w:rPr>
        <w:t>care professionals.</w:t>
      </w:r>
    </w:p>
    <w:p w14:paraId="51718969" w14:textId="77777777" w:rsidR="00B54F59" w:rsidRPr="00A13E12" w:rsidRDefault="00B54F59" w:rsidP="008A79D6">
      <w:pPr>
        <w:spacing w:after="0" w:line="480" w:lineRule="auto"/>
        <w:contextualSpacing/>
        <w:rPr>
          <w:rFonts w:ascii="Times New Roman" w:hAnsi="Times New Roman" w:cs="Times New Roman"/>
          <w:color w:val="000000" w:themeColor="text1"/>
          <w:sz w:val="24"/>
          <w:szCs w:val="24"/>
          <w:lang w:val="en-CA"/>
        </w:rPr>
      </w:pPr>
    </w:p>
    <w:p w14:paraId="0BB174B0" w14:textId="6DB994E3" w:rsidR="00034530" w:rsidRPr="00A13E12" w:rsidRDefault="00034530" w:rsidP="008A79D6">
      <w:pPr>
        <w:spacing w:after="0" w:line="480" w:lineRule="auto"/>
        <w:contextualSpacing/>
        <w:outlineLvl w:val="0"/>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The pace of enrichment varies according to the program and campus location</w:t>
      </w:r>
      <w:r w:rsidR="009225F3" w:rsidRPr="00A13E12">
        <w:rPr>
          <w:rFonts w:ascii="Times New Roman" w:hAnsi="Times New Roman" w:cs="Times New Roman"/>
          <w:color w:val="000000" w:themeColor="text1"/>
          <w:sz w:val="24"/>
          <w:szCs w:val="24"/>
          <w:lang w:val="en-US"/>
        </w:rPr>
        <w:t xml:space="preserve"> (see Figure </w:t>
      </w:r>
      <w:r w:rsidR="00482169" w:rsidRPr="00A13E12">
        <w:rPr>
          <w:rFonts w:ascii="Times New Roman" w:hAnsi="Times New Roman" w:cs="Times New Roman"/>
          <w:color w:val="000000" w:themeColor="text1"/>
          <w:sz w:val="24"/>
          <w:szCs w:val="24"/>
          <w:lang w:val="en-US"/>
        </w:rPr>
        <w:t>3</w:t>
      </w:r>
      <w:r w:rsidR="009225F3" w:rsidRPr="00A13E12">
        <w:rPr>
          <w:rFonts w:ascii="Times New Roman" w:hAnsi="Times New Roman" w:cs="Times New Roman"/>
          <w:color w:val="000000" w:themeColor="text1"/>
          <w:sz w:val="24"/>
          <w:szCs w:val="24"/>
          <w:lang w:val="en-US"/>
        </w:rPr>
        <w:t>)</w:t>
      </w:r>
      <w:r w:rsidRPr="00A13E12">
        <w:rPr>
          <w:rFonts w:ascii="Times New Roman" w:hAnsi="Times New Roman" w:cs="Times New Roman"/>
          <w:color w:val="000000" w:themeColor="text1"/>
          <w:sz w:val="24"/>
          <w:szCs w:val="24"/>
          <w:lang w:val="en-US"/>
        </w:rPr>
        <w:t xml:space="preserve">. </w:t>
      </w:r>
      <w:r w:rsidR="004B5307" w:rsidRPr="00A13E12">
        <w:rPr>
          <w:rFonts w:ascii="Times New Roman" w:hAnsi="Times New Roman" w:cs="Times New Roman"/>
          <w:color w:val="000000" w:themeColor="text1"/>
          <w:sz w:val="24"/>
          <w:szCs w:val="24"/>
          <w:lang w:val="en-US"/>
        </w:rPr>
        <w:t xml:space="preserve">Specific realities and contexts need to be taken into account. </w:t>
      </w:r>
      <w:r w:rsidRPr="00A13E12">
        <w:rPr>
          <w:rFonts w:ascii="Times New Roman" w:hAnsi="Times New Roman" w:cs="Times New Roman"/>
          <w:color w:val="000000" w:themeColor="text1"/>
          <w:sz w:val="24"/>
          <w:szCs w:val="24"/>
          <w:lang w:val="en-US"/>
        </w:rPr>
        <w:t xml:space="preserve">For example, the </w:t>
      </w:r>
      <w:r w:rsidR="00AD45F3" w:rsidRPr="00A13E12">
        <w:rPr>
          <w:rFonts w:ascii="Times New Roman" w:hAnsi="Times New Roman" w:cs="Times New Roman"/>
          <w:color w:val="000000" w:themeColor="text1"/>
          <w:sz w:val="24"/>
          <w:szCs w:val="24"/>
          <w:lang w:val="en-US"/>
        </w:rPr>
        <w:t>f</w:t>
      </w:r>
      <w:r w:rsidR="00220971" w:rsidRPr="00A13E12">
        <w:rPr>
          <w:rFonts w:ascii="Times New Roman" w:hAnsi="Times New Roman" w:cs="Times New Roman"/>
          <w:color w:val="000000" w:themeColor="text1"/>
          <w:sz w:val="24"/>
          <w:szCs w:val="24"/>
          <w:lang w:val="en-US"/>
        </w:rPr>
        <w:t xml:space="preserve">ully </w:t>
      </w:r>
      <w:r w:rsidR="00AD45F3" w:rsidRPr="00A13E12">
        <w:rPr>
          <w:rFonts w:ascii="Times New Roman" w:hAnsi="Times New Roman" w:cs="Times New Roman"/>
          <w:color w:val="000000" w:themeColor="text1"/>
          <w:sz w:val="24"/>
          <w:szCs w:val="24"/>
          <w:lang w:val="en-US"/>
        </w:rPr>
        <w:t xml:space="preserve">distributed medical-education </w:t>
      </w:r>
      <w:r w:rsidR="004B5307" w:rsidRPr="00A13E12">
        <w:rPr>
          <w:rFonts w:ascii="Times New Roman" w:hAnsi="Times New Roman" w:cs="Times New Roman"/>
          <w:color w:val="000000" w:themeColor="text1"/>
          <w:sz w:val="24"/>
          <w:szCs w:val="24"/>
          <w:lang w:val="en-US"/>
        </w:rPr>
        <w:t>program</w:t>
      </w:r>
      <w:r w:rsidR="00AD45F3" w:rsidRPr="00A13E12">
        <w:rPr>
          <w:rFonts w:ascii="Times New Roman" w:hAnsi="Times New Roman" w:cs="Times New Roman"/>
          <w:color w:val="000000" w:themeColor="text1"/>
          <w:sz w:val="24"/>
          <w:szCs w:val="24"/>
          <w:lang w:val="en-US"/>
        </w:rPr>
        <w:t>s</w:t>
      </w:r>
      <w:r w:rsidR="004B5307" w:rsidRPr="00A13E12">
        <w:rPr>
          <w:rFonts w:ascii="Times New Roman" w:hAnsi="Times New Roman" w:cs="Times New Roman"/>
          <w:color w:val="000000" w:themeColor="text1"/>
          <w:sz w:val="24"/>
          <w:szCs w:val="24"/>
          <w:lang w:val="en-US"/>
        </w:rPr>
        <w:t xml:space="preserve"> in Moncton and Saguenay </w:t>
      </w:r>
      <w:r w:rsidRPr="00A13E12">
        <w:rPr>
          <w:rFonts w:ascii="Times New Roman" w:hAnsi="Times New Roman" w:cs="Times New Roman"/>
          <w:color w:val="000000" w:themeColor="text1"/>
          <w:sz w:val="24"/>
          <w:szCs w:val="24"/>
          <w:lang w:val="en-US"/>
        </w:rPr>
        <w:t>are closer to First Nations communities</w:t>
      </w:r>
      <w:r w:rsidR="00AD45F3" w:rsidRPr="00A13E12">
        <w:rPr>
          <w:rFonts w:ascii="Times New Roman" w:hAnsi="Times New Roman" w:cs="Times New Roman"/>
          <w:color w:val="000000" w:themeColor="text1"/>
          <w:sz w:val="24"/>
          <w:szCs w:val="24"/>
          <w:lang w:val="en-US"/>
        </w:rPr>
        <w:t>,</w:t>
      </w:r>
      <w:r w:rsidRPr="00A13E12">
        <w:rPr>
          <w:rFonts w:ascii="Times New Roman" w:hAnsi="Times New Roman" w:cs="Times New Roman"/>
          <w:color w:val="000000" w:themeColor="text1"/>
          <w:sz w:val="24"/>
          <w:szCs w:val="24"/>
          <w:lang w:val="en-US"/>
        </w:rPr>
        <w:t xml:space="preserve"> which facilitate</w:t>
      </w:r>
      <w:r w:rsidR="00AD45F3" w:rsidRPr="00A13E12">
        <w:rPr>
          <w:rFonts w:ascii="Times New Roman" w:hAnsi="Times New Roman" w:cs="Times New Roman"/>
          <w:color w:val="000000" w:themeColor="text1"/>
          <w:sz w:val="24"/>
          <w:szCs w:val="24"/>
          <w:lang w:val="en-US"/>
        </w:rPr>
        <w:t>s</w:t>
      </w:r>
      <w:r w:rsidRPr="00A13E12">
        <w:rPr>
          <w:rFonts w:ascii="Times New Roman" w:hAnsi="Times New Roman" w:cs="Times New Roman"/>
          <w:color w:val="000000" w:themeColor="text1"/>
          <w:sz w:val="24"/>
          <w:szCs w:val="24"/>
          <w:lang w:val="en-US"/>
        </w:rPr>
        <w:t xml:space="preserve"> clinical rotations </w:t>
      </w:r>
      <w:r w:rsidR="004B5307" w:rsidRPr="00A13E12">
        <w:rPr>
          <w:rFonts w:ascii="Times New Roman" w:hAnsi="Times New Roman" w:cs="Times New Roman"/>
          <w:color w:val="000000" w:themeColor="text1"/>
          <w:sz w:val="24"/>
          <w:szCs w:val="24"/>
          <w:lang w:val="en-US"/>
        </w:rPr>
        <w:t>serving the</w:t>
      </w:r>
      <w:r w:rsidRPr="00A13E12">
        <w:rPr>
          <w:rFonts w:ascii="Times New Roman" w:hAnsi="Times New Roman" w:cs="Times New Roman"/>
          <w:color w:val="000000" w:themeColor="text1"/>
          <w:sz w:val="24"/>
          <w:szCs w:val="24"/>
          <w:lang w:val="en-US"/>
        </w:rPr>
        <w:t>s</w:t>
      </w:r>
      <w:r w:rsidR="004B5307" w:rsidRPr="00A13E12">
        <w:rPr>
          <w:rFonts w:ascii="Times New Roman" w:hAnsi="Times New Roman" w:cs="Times New Roman"/>
          <w:color w:val="000000" w:themeColor="text1"/>
          <w:sz w:val="24"/>
          <w:szCs w:val="24"/>
          <w:lang w:val="en-US"/>
        </w:rPr>
        <w:t>e</w:t>
      </w:r>
      <w:r w:rsidRPr="00A13E12">
        <w:rPr>
          <w:rFonts w:ascii="Times New Roman" w:hAnsi="Times New Roman" w:cs="Times New Roman"/>
          <w:color w:val="000000" w:themeColor="text1"/>
          <w:sz w:val="24"/>
          <w:szCs w:val="24"/>
          <w:lang w:val="en-US"/>
        </w:rPr>
        <w:t xml:space="preserve"> population</w:t>
      </w:r>
      <w:r w:rsidR="004B5307" w:rsidRPr="00A13E12">
        <w:rPr>
          <w:rFonts w:ascii="Times New Roman" w:hAnsi="Times New Roman" w:cs="Times New Roman"/>
          <w:color w:val="000000" w:themeColor="text1"/>
          <w:sz w:val="24"/>
          <w:szCs w:val="24"/>
          <w:lang w:val="en-US"/>
        </w:rPr>
        <w:t>s</w:t>
      </w:r>
      <w:r w:rsidRPr="00A13E12">
        <w:rPr>
          <w:rFonts w:ascii="Times New Roman" w:hAnsi="Times New Roman" w:cs="Times New Roman"/>
          <w:color w:val="000000" w:themeColor="text1"/>
          <w:sz w:val="24"/>
          <w:szCs w:val="24"/>
          <w:lang w:val="en-US"/>
        </w:rPr>
        <w:t xml:space="preserve">. </w:t>
      </w:r>
    </w:p>
    <w:p w14:paraId="31D63ADC" w14:textId="63440B60" w:rsidR="004B5307" w:rsidRPr="00A13E12" w:rsidRDefault="009225F3" w:rsidP="00F8715A">
      <w:pPr>
        <w:spacing w:after="0" w:line="480" w:lineRule="auto"/>
        <w:contextualSpacing/>
        <w:jc w:val="center"/>
        <w:outlineLvl w:val="0"/>
        <w:rPr>
          <w:rFonts w:ascii="Times New Roman" w:hAnsi="Times New Roman" w:cs="Times New Roman"/>
          <w:bCs/>
          <w:color w:val="000000" w:themeColor="text1"/>
          <w:sz w:val="24"/>
          <w:szCs w:val="24"/>
          <w:lang w:val="en-US"/>
        </w:rPr>
      </w:pPr>
      <w:r w:rsidRPr="00A13E12">
        <w:rPr>
          <w:rFonts w:ascii="Times New Roman" w:hAnsi="Times New Roman" w:cs="Times New Roman"/>
          <w:bCs/>
          <w:color w:val="000000" w:themeColor="text1"/>
          <w:sz w:val="24"/>
          <w:szCs w:val="24"/>
          <w:lang w:val="en-US"/>
        </w:rPr>
        <w:t xml:space="preserve">(Figure </w:t>
      </w:r>
      <w:r w:rsidR="00482169" w:rsidRPr="00A13E12">
        <w:rPr>
          <w:rFonts w:ascii="Times New Roman" w:hAnsi="Times New Roman" w:cs="Times New Roman"/>
          <w:bCs/>
          <w:color w:val="000000" w:themeColor="text1"/>
          <w:sz w:val="24"/>
          <w:szCs w:val="24"/>
          <w:lang w:val="en-US"/>
        </w:rPr>
        <w:t>3</w:t>
      </w:r>
      <w:r w:rsidRPr="00A13E12">
        <w:rPr>
          <w:rFonts w:ascii="Times New Roman" w:hAnsi="Times New Roman" w:cs="Times New Roman"/>
          <w:bCs/>
          <w:color w:val="000000" w:themeColor="text1"/>
          <w:sz w:val="24"/>
          <w:szCs w:val="24"/>
          <w:lang w:val="en-US"/>
        </w:rPr>
        <w:t>)</w:t>
      </w:r>
    </w:p>
    <w:p w14:paraId="27AB3E20" w14:textId="46646ABA" w:rsidR="008D6044" w:rsidRPr="00A13E12" w:rsidRDefault="008D6044" w:rsidP="008A79D6">
      <w:pPr>
        <w:spacing w:after="0" w:line="480" w:lineRule="auto"/>
        <w:contextualSpacing/>
        <w:outlineLvl w:val="0"/>
        <w:rPr>
          <w:rFonts w:ascii="Times New Roman" w:hAnsi="Times New Roman" w:cs="Times New Roman"/>
          <w:bCs/>
          <w:color w:val="000000" w:themeColor="text1"/>
          <w:sz w:val="24"/>
          <w:szCs w:val="24"/>
          <w:lang w:val="en-US"/>
        </w:rPr>
      </w:pPr>
    </w:p>
    <w:p w14:paraId="22F2F547" w14:textId="3CD7BD9C" w:rsidR="008D6044" w:rsidRPr="00A13E12" w:rsidRDefault="008D6044" w:rsidP="008A79D6">
      <w:pPr>
        <w:spacing w:after="0" w:line="480" w:lineRule="auto"/>
        <w:contextualSpacing/>
        <w:outlineLvl w:val="0"/>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DISCUSSION</w:t>
      </w:r>
    </w:p>
    <w:p w14:paraId="58AC5812" w14:textId="3DEC922F" w:rsidR="004B5307" w:rsidRPr="00A13E12" w:rsidRDefault="008D6044" w:rsidP="008D6044">
      <w:pPr>
        <w:spacing w:after="0" w:line="480" w:lineRule="auto"/>
        <w:contextualSpacing/>
        <w:outlineLvl w:val="0"/>
        <w:rPr>
          <w:rFonts w:ascii="Times New Roman" w:hAnsi="Times New Roman" w:cs="Times New Roman"/>
          <w:bCs/>
          <w:color w:val="000000" w:themeColor="text1"/>
          <w:sz w:val="24"/>
          <w:szCs w:val="24"/>
          <w:lang w:val="en-US"/>
        </w:rPr>
      </w:pPr>
      <w:r w:rsidRPr="00A13E12">
        <w:rPr>
          <w:rFonts w:ascii="Times New Roman" w:hAnsi="Times New Roman" w:cs="Times New Roman"/>
          <w:bCs/>
          <w:color w:val="000000" w:themeColor="text1"/>
          <w:sz w:val="24"/>
          <w:szCs w:val="24"/>
          <w:lang w:val="en-US"/>
        </w:rPr>
        <w:t>A project of this magnitude cannot be implemented without challenges. Efficient governance through constant communication with all stakeholders is necessary to support programs through the implementation process, alleviate the resistance related to curriculum overload, and assist in identifying existing GH activities often not explicitly described in the curriculum.</w:t>
      </w:r>
    </w:p>
    <w:p w14:paraId="37B0E9D2" w14:textId="77777777" w:rsidR="008D6044" w:rsidRPr="00A13E12" w:rsidRDefault="008D6044" w:rsidP="008D6044">
      <w:pPr>
        <w:spacing w:after="0" w:line="480" w:lineRule="auto"/>
        <w:contextualSpacing/>
        <w:outlineLvl w:val="0"/>
        <w:rPr>
          <w:rFonts w:ascii="Times New Roman" w:hAnsi="Times New Roman" w:cs="Times New Roman"/>
          <w:bCs/>
          <w:color w:val="000000" w:themeColor="text1"/>
          <w:sz w:val="24"/>
          <w:szCs w:val="24"/>
          <w:lang w:val="en-US"/>
        </w:rPr>
      </w:pPr>
    </w:p>
    <w:p w14:paraId="02E5423C" w14:textId="6CB7E888" w:rsidR="008D6044" w:rsidRPr="00A13E12" w:rsidRDefault="008D6044" w:rsidP="008D6044">
      <w:pPr>
        <w:spacing w:after="0" w:line="480" w:lineRule="auto"/>
        <w:contextualSpacing/>
        <w:outlineLvl w:val="0"/>
        <w:rPr>
          <w:rFonts w:ascii="Times New Roman" w:hAnsi="Times New Roman" w:cs="Times New Roman"/>
          <w:color w:val="000000" w:themeColor="text1"/>
          <w:sz w:val="24"/>
          <w:szCs w:val="24"/>
          <w:vertAlign w:val="superscript"/>
          <w:lang w:val="en-US"/>
        </w:rPr>
      </w:pPr>
      <w:r w:rsidRPr="00A13E12">
        <w:rPr>
          <w:rFonts w:ascii="Times New Roman" w:hAnsi="Times New Roman" w:cs="Times New Roman"/>
          <w:bCs/>
          <w:color w:val="000000" w:themeColor="text1"/>
          <w:sz w:val="24"/>
          <w:szCs w:val="24"/>
          <w:lang w:val="en-US"/>
        </w:rPr>
        <w:t>The relationship of trust among stakeholders and the team buying into common goals mitigated some of these challenges by proactively resolving issues. An organizational structure was established based on strong leadership, intertwined responsibilities, connectivity among different levels, and efficient collaboration.</w:t>
      </w:r>
      <w:r w:rsidR="00482169" w:rsidRPr="00A13E12">
        <w:rPr>
          <w:rFonts w:ascii="Times New Roman" w:hAnsi="Times New Roman" w:cs="Times New Roman"/>
          <w:color w:val="000000" w:themeColor="text1"/>
          <w:sz w:val="24"/>
          <w:szCs w:val="24"/>
          <w:vertAlign w:val="superscript"/>
          <w:lang w:val="en-US"/>
        </w:rPr>
        <w:t>22</w:t>
      </w:r>
      <w:r w:rsidRPr="00A13E12">
        <w:rPr>
          <w:rFonts w:ascii="Times New Roman" w:hAnsi="Times New Roman" w:cs="Times New Roman"/>
          <w:color w:val="000000" w:themeColor="text1"/>
          <w:sz w:val="24"/>
          <w:szCs w:val="24"/>
          <w:vertAlign w:val="superscript"/>
          <w:lang w:val="en-US"/>
        </w:rPr>
        <w:t xml:space="preserve"> </w:t>
      </w:r>
    </w:p>
    <w:p w14:paraId="01AAC8F8" w14:textId="77777777" w:rsidR="008D6044" w:rsidRPr="00A13E12" w:rsidRDefault="008D6044" w:rsidP="008D6044">
      <w:pPr>
        <w:spacing w:after="0" w:line="480" w:lineRule="auto"/>
        <w:contextualSpacing/>
        <w:outlineLvl w:val="0"/>
        <w:rPr>
          <w:rFonts w:ascii="Times New Roman" w:hAnsi="Times New Roman" w:cs="Times New Roman"/>
          <w:color w:val="000000" w:themeColor="text1"/>
          <w:sz w:val="24"/>
          <w:szCs w:val="24"/>
          <w:lang w:val="en-US"/>
        </w:rPr>
      </w:pPr>
    </w:p>
    <w:p w14:paraId="66BB89FF" w14:textId="1D81650D" w:rsidR="00BC5E93" w:rsidRPr="00A13E12" w:rsidRDefault="004B5307" w:rsidP="008A79D6">
      <w:pPr>
        <w:spacing w:after="0" w:line="480" w:lineRule="auto"/>
        <w:contextualSpacing/>
        <w:outlineLvl w:val="0"/>
        <w:rPr>
          <w:rFonts w:ascii="Times New Roman" w:hAnsi="Times New Roman" w:cs="Times New Roman"/>
          <w:color w:val="000000" w:themeColor="text1"/>
          <w:sz w:val="24"/>
          <w:szCs w:val="24"/>
          <w:lang w:val="en-CA"/>
        </w:rPr>
      </w:pPr>
      <w:r w:rsidRPr="00A13E12">
        <w:rPr>
          <w:rFonts w:ascii="Times New Roman" w:hAnsi="Times New Roman" w:cs="Times New Roman"/>
          <w:color w:val="000000" w:themeColor="text1"/>
          <w:sz w:val="24"/>
          <w:szCs w:val="24"/>
          <w:lang w:val="en-US"/>
        </w:rPr>
        <w:t xml:space="preserve">Over the next three years, we intend to continue support the gradual </w:t>
      </w:r>
      <w:r w:rsidRPr="00A13E12">
        <w:rPr>
          <w:rFonts w:ascii="Times New Roman" w:hAnsi="Times New Roman" w:cs="Times New Roman"/>
          <w:bCs/>
          <w:color w:val="000000" w:themeColor="text1"/>
          <w:sz w:val="24"/>
          <w:szCs w:val="24"/>
          <w:lang w:val="en-US"/>
        </w:rPr>
        <w:t>implementation</w:t>
      </w:r>
      <w:r w:rsidRPr="00A13E12">
        <w:rPr>
          <w:rFonts w:ascii="Times New Roman" w:hAnsi="Times New Roman" w:cs="Times New Roman"/>
          <w:color w:val="000000" w:themeColor="text1"/>
          <w:sz w:val="24"/>
          <w:szCs w:val="24"/>
          <w:lang w:val="en-US"/>
        </w:rPr>
        <w:t xml:space="preserve"> of key GH elements within programs; clearly establish the </w:t>
      </w:r>
      <w:r w:rsidRPr="00A13E12">
        <w:rPr>
          <w:rFonts w:ascii="Times New Roman" w:hAnsi="Times New Roman" w:cs="Times New Roman"/>
          <w:bCs/>
          <w:color w:val="000000" w:themeColor="text1"/>
          <w:sz w:val="24"/>
          <w:szCs w:val="24"/>
          <w:lang w:val="en-US"/>
        </w:rPr>
        <w:t>optional advanced GH profile</w:t>
      </w:r>
      <w:r w:rsidRPr="00A13E12">
        <w:rPr>
          <w:rFonts w:ascii="Times New Roman" w:hAnsi="Times New Roman" w:cs="Times New Roman"/>
          <w:color w:val="000000" w:themeColor="text1"/>
          <w:sz w:val="24"/>
          <w:szCs w:val="24"/>
          <w:lang w:val="en-US"/>
        </w:rPr>
        <w:t xml:space="preserve"> and provide means for student recognition; deploy </w:t>
      </w:r>
      <w:bookmarkStart w:id="7" w:name="TEMP1"/>
      <w:bookmarkEnd w:id="7"/>
      <w:r w:rsidR="00DA4EA3" w:rsidRPr="00A13E12">
        <w:rPr>
          <w:rFonts w:ascii="Times New Roman" w:hAnsi="Times New Roman" w:cs="Times New Roman"/>
          <w:color w:val="000000" w:themeColor="text1"/>
          <w:sz w:val="24"/>
          <w:szCs w:val="24"/>
          <w:lang w:val="en-US"/>
        </w:rPr>
        <w:t>faculty</w:t>
      </w:r>
      <w:r w:rsidR="00B812C4" w:rsidRPr="00A13E12">
        <w:rPr>
          <w:rFonts w:ascii="Times New Roman" w:hAnsi="Times New Roman" w:cs="Times New Roman"/>
          <w:color w:val="000000" w:themeColor="text1"/>
          <w:sz w:val="24"/>
          <w:szCs w:val="24"/>
          <w:lang w:val="en-US"/>
        </w:rPr>
        <w:t>-</w:t>
      </w:r>
      <w:r w:rsidRPr="00A13E12">
        <w:rPr>
          <w:rFonts w:ascii="Times New Roman" w:hAnsi="Times New Roman" w:cs="Times New Roman"/>
          <w:color w:val="000000" w:themeColor="text1"/>
          <w:sz w:val="24"/>
          <w:szCs w:val="24"/>
          <w:lang w:val="en-US"/>
        </w:rPr>
        <w:t xml:space="preserve">development activities; </w:t>
      </w:r>
      <w:r w:rsidR="00DA4EA3" w:rsidRPr="00A13E12">
        <w:rPr>
          <w:rFonts w:ascii="Times New Roman" w:hAnsi="Times New Roman" w:cs="Times New Roman"/>
          <w:color w:val="000000" w:themeColor="text1"/>
          <w:sz w:val="24"/>
          <w:szCs w:val="24"/>
          <w:lang w:val="en-US"/>
        </w:rPr>
        <w:t xml:space="preserve">and </w:t>
      </w:r>
      <w:r w:rsidRPr="00A13E12">
        <w:rPr>
          <w:rFonts w:ascii="Times New Roman" w:hAnsi="Times New Roman" w:cs="Times New Roman"/>
          <w:color w:val="000000" w:themeColor="text1"/>
          <w:sz w:val="24"/>
          <w:szCs w:val="24"/>
          <w:lang w:val="en-US"/>
        </w:rPr>
        <w:t>establish the</w:t>
      </w:r>
      <w:r w:rsidR="00896125" w:rsidRPr="00A13E12">
        <w:rPr>
          <w:rFonts w:ascii="Times New Roman" w:hAnsi="Times New Roman" w:cs="Times New Roman"/>
          <w:color w:val="000000" w:themeColor="text1"/>
          <w:sz w:val="24"/>
          <w:szCs w:val="24"/>
          <w:lang w:val="en-US"/>
        </w:rPr>
        <w:t xml:space="preserve"> GH</w:t>
      </w:r>
      <w:r w:rsidRPr="00A13E12">
        <w:rPr>
          <w:rFonts w:ascii="Times New Roman" w:hAnsi="Times New Roman" w:cs="Times New Roman"/>
          <w:color w:val="000000" w:themeColor="text1"/>
          <w:sz w:val="24"/>
          <w:szCs w:val="24"/>
          <w:lang w:val="en-US"/>
        </w:rPr>
        <w:t xml:space="preserve"> connection </w:t>
      </w:r>
      <w:r w:rsidR="00896125" w:rsidRPr="00A13E12">
        <w:rPr>
          <w:rFonts w:ascii="Times New Roman" w:hAnsi="Times New Roman" w:cs="Times New Roman"/>
          <w:color w:val="000000" w:themeColor="text1"/>
          <w:sz w:val="24"/>
          <w:szCs w:val="24"/>
          <w:lang w:val="en-US"/>
        </w:rPr>
        <w:t>from undergraduate programs to residency programs</w:t>
      </w:r>
      <w:r w:rsidRPr="00A13E12">
        <w:rPr>
          <w:rFonts w:ascii="Times New Roman" w:hAnsi="Times New Roman" w:cs="Times New Roman"/>
          <w:color w:val="000000" w:themeColor="text1"/>
          <w:sz w:val="24"/>
          <w:szCs w:val="24"/>
          <w:lang w:val="en-US"/>
        </w:rPr>
        <w:t xml:space="preserve">, master's programs, </w:t>
      </w:r>
      <w:r w:rsidR="00DA4EA3" w:rsidRPr="00A13E12">
        <w:rPr>
          <w:rFonts w:ascii="Times New Roman" w:hAnsi="Times New Roman" w:cs="Times New Roman"/>
          <w:color w:val="000000" w:themeColor="text1"/>
          <w:sz w:val="24"/>
          <w:szCs w:val="24"/>
          <w:lang w:val="en-US"/>
        </w:rPr>
        <w:t xml:space="preserve">and </w:t>
      </w:r>
      <w:r w:rsidRPr="00A13E12">
        <w:rPr>
          <w:rFonts w:ascii="Times New Roman" w:hAnsi="Times New Roman" w:cs="Times New Roman"/>
          <w:color w:val="000000" w:themeColor="text1"/>
          <w:sz w:val="24"/>
          <w:szCs w:val="24"/>
          <w:lang w:val="en-US"/>
        </w:rPr>
        <w:t>doctoral programs as well as in continuing-education activities.</w:t>
      </w:r>
      <w:r w:rsidR="00896125" w:rsidRPr="00A13E12">
        <w:rPr>
          <w:rFonts w:ascii="Times New Roman" w:hAnsi="Times New Roman" w:cs="Times New Roman"/>
          <w:color w:val="000000" w:themeColor="text1"/>
          <w:sz w:val="24"/>
          <w:szCs w:val="24"/>
          <w:lang w:val="en-US"/>
        </w:rPr>
        <w:t xml:space="preserve"> One of the most important aspect</w:t>
      </w:r>
      <w:r w:rsidR="00D73A69" w:rsidRPr="00A13E12">
        <w:rPr>
          <w:rFonts w:ascii="Times New Roman" w:hAnsi="Times New Roman" w:cs="Times New Roman"/>
          <w:color w:val="000000" w:themeColor="text1"/>
          <w:sz w:val="24"/>
          <w:szCs w:val="24"/>
          <w:lang w:val="en-US"/>
        </w:rPr>
        <w:t>s</w:t>
      </w:r>
      <w:r w:rsidR="00896125" w:rsidRPr="00A13E12">
        <w:rPr>
          <w:rFonts w:ascii="Times New Roman" w:hAnsi="Times New Roman" w:cs="Times New Roman"/>
          <w:color w:val="000000" w:themeColor="text1"/>
          <w:sz w:val="24"/>
          <w:szCs w:val="24"/>
          <w:lang w:val="en-US"/>
        </w:rPr>
        <w:t xml:space="preserve"> will studying</w:t>
      </w:r>
      <w:r w:rsidR="003741C9" w:rsidRPr="00A13E12">
        <w:rPr>
          <w:rFonts w:ascii="Times New Roman" w:hAnsi="Times New Roman" w:cs="Times New Roman"/>
          <w:color w:val="000000" w:themeColor="text1"/>
          <w:sz w:val="24"/>
          <w:szCs w:val="24"/>
          <w:lang w:val="en-US"/>
        </w:rPr>
        <w:t xml:space="preserve"> the </w:t>
      </w:r>
      <w:r w:rsidR="006B2C05" w:rsidRPr="00A13E12">
        <w:rPr>
          <w:rFonts w:ascii="Times New Roman" w:hAnsi="Times New Roman" w:cs="Times New Roman"/>
          <w:color w:val="000000" w:themeColor="text1"/>
          <w:sz w:val="24"/>
          <w:szCs w:val="24"/>
          <w:lang w:val="en-US"/>
        </w:rPr>
        <w:t xml:space="preserve">project’s </w:t>
      </w:r>
      <w:r w:rsidR="003741C9" w:rsidRPr="00A13E12">
        <w:rPr>
          <w:rFonts w:ascii="Times New Roman" w:hAnsi="Times New Roman" w:cs="Times New Roman"/>
          <w:color w:val="000000" w:themeColor="text1"/>
          <w:sz w:val="24"/>
          <w:szCs w:val="24"/>
          <w:lang w:val="en-US"/>
        </w:rPr>
        <w:t>impact on student lea</w:t>
      </w:r>
      <w:r w:rsidR="006B2C05" w:rsidRPr="00A13E12">
        <w:rPr>
          <w:rFonts w:ascii="Times New Roman" w:hAnsi="Times New Roman" w:cs="Times New Roman"/>
          <w:color w:val="000000" w:themeColor="text1"/>
          <w:sz w:val="24"/>
          <w:szCs w:val="24"/>
          <w:lang w:val="en-US"/>
        </w:rPr>
        <w:t>r</w:t>
      </w:r>
      <w:r w:rsidR="003741C9" w:rsidRPr="00A13E12">
        <w:rPr>
          <w:rFonts w:ascii="Times New Roman" w:hAnsi="Times New Roman" w:cs="Times New Roman"/>
          <w:color w:val="000000" w:themeColor="text1"/>
          <w:sz w:val="24"/>
          <w:szCs w:val="24"/>
          <w:lang w:val="en-US"/>
        </w:rPr>
        <w:t xml:space="preserve">ning and </w:t>
      </w:r>
      <w:r w:rsidR="00B812C4" w:rsidRPr="00A13E12">
        <w:rPr>
          <w:rFonts w:ascii="Times New Roman" w:hAnsi="Times New Roman" w:cs="Times New Roman"/>
          <w:color w:val="000000" w:themeColor="text1"/>
          <w:sz w:val="24"/>
          <w:szCs w:val="24"/>
          <w:lang w:val="en-US"/>
        </w:rPr>
        <w:t>student</w:t>
      </w:r>
      <w:r w:rsidR="006B2C05" w:rsidRPr="00A13E12">
        <w:rPr>
          <w:rFonts w:ascii="Times New Roman" w:hAnsi="Times New Roman" w:cs="Times New Roman"/>
          <w:color w:val="000000" w:themeColor="text1"/>
          <w:sz w:val="24"/>
          <w:szCs w:val="24"/>
          <w:lang w:val="en-US"/>
        </w:rPr>
        <w:t xml:space="preserve"> </w:t>
      </w:r>
      <w:r w:rsidR="003741C9" w:rsidRPr="00A13E12">
        <w:rPr>
          <w:rFonts w:ascii="Times New Roman" w:hAnsi="Times New Roman" w:cs="Times New Roman"/>
          <w:color w:val="000000" w:themeColor="text1"/>
          <w:sz w:val="24"/>
          <w:szCs w:val="24"/>
          <w:lang w:val="en-US"/>
        </w:rPr>
        <w:t>development of GH competencies</w:t>
      </w:r>
      <w:r w:rsidR="00896125" w:rsidRPr="00A13E12">
        <w:rPr>
          <w:rFonts w:ascii="Times New Roman" w:hAnsi="Times New Roman" w:cs="Times New Roman"/>
          <w:color w:val="000000" w:themeColor="text1"/>
          <w:sz w:val="24"/>
          <w:szCs w:val="24"/>
          <w:lang w:val="en-US"/>
        </w:rPr>
        <w:t>.</w:t>
      </w:r>
    </w:p>
    <w:p w14:paraId="43A9FC37" w14:textId="77777777" w:rsidR="004026D8" w:rsidRPr="00A13E12" w:rsidRDefault="004026D8" w:rsidP="008A79D6">
      <w:pPr>
        <w:spacing w:after="0" w:line="480" w:lineRule="auto"/>
        <w:contextualSpacing/>
        <w:rPr>
          <w:rFonts w:ascii="Times New Roman" w:hAnsi="Times New Roman" w:cs="Times New Roman"/>
          <w:sz w:val="24"/>
          <w:szCs w:val="24"/>
          <w:lang w:val="en-US"/>
        </w:rPr>
      </w:pPr>
    </w:p>
    <w:p w14:paraId="6B3D9821" w14:textId="77777777" w:rsidR="00BC5E93" w:rsidRPr="00A13E12" w:rsidRDefault="00753450" w:rsidP="008A79D6">
      <w:pPr>
        <w:spacing w:after="0" w:line="480" w:lineRule="auto"/>
        <w:contextualSpacing/>
        <w:outlineLvl w:val="0"/>
        <w:rPr>
          <w:rFonts w:ascii="Times New Roman" w:hAnsi="Times New Roman" w:cs="Times New Roman"/>
          <w:bCs/>
          <w:color w:val="000000" w:themeColor="text1"/>
          <w:sz w:val="24"/>
          <w:szCs w:val="24"/>
          <w:lang w:val="en-US"/>
        </w:rPr>
      </w:pPr>
      <w:r w:rsidRPr="00A13E12">
        <w:rPr>
          <w:rFonts w:ascii="Times New Roman" w:hAnsi="Times New Roman" w:cs="Times New Roman"/>
          <w:bCs/>
          <w:color w:val="000000" w:themeColor="text1"/>
          <w:sz w:val="24"/>
          <w:szCs w:val="24"/>
          <w:lang w:val="en-US"/>
        </w:rPr>
        <w:t>C</w:t>
      </w:r>
      <w:r w:rsidR="00BC5E93" w:rsidRPr="00A13E12">
        <w:rPr>
          <w:rFonts w:ascii="Times New Roman" w:hAnsi="Times New Roman" w:cs="Times New Roman"/>
          <w:bCs/>
          <w:color w:val="000000" w:themeColor="text1"/>
          <w:sz w:val="24"/>
          <w:szCs w:val="24"/>
          <w:lang w:val="en-US"/>
        </w:rPr>
        <w:t>ONCLUSION</w:t>
      </w:r>
    </w:p>
    <w:p w14:paraId="35021523" w14:textId="2A36C590" w:rsidR="00896125" w:rsidRPr="00A13E12" w:rsidRDefault="00896125" w:rsidP="008A79D6">
      <w:pPr>
        <w:spacing w:after="0" w:line="480" w:lineRule="auto"/>
        <w:contextualSpacing/>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CA"/>
        </w:rPr>
        <w:t xml:space="preserve">The project of </w:t>
      </w:r>
      <w:r w:rsidRPr="00A13E12">
        <w:rPr>
          <w:rFonts w:ascii="Times New Roman" w:hAnsi="Times New Roman" w:cs="Times New Roman"/>
          <w:iCs/>
          <w:color w:val="000000" w:themeColor="text1"/>
          <w:sz w:val="24"/>
          <w:szCs w:val="24"/>
          <w:lang w:val="en-US"/>
        </w:rPr>
        <w:t xml:space="preserve">enriching existing </w:t>
      </w:r>
      <w:r w:rsidR="00E023E0" w:rsidRPr="00A13E12">
        <w:rPr>
          <w:rFonts w:ascii="Times New Roman" w:hAnsi="Times New Roman" w:cs="Times New Roman"/>
          <w:iCs/>
          <w:color w:val="000000" w:themeColor="text1"/>
          <w:sz w:val="24"/>
          <w:szCs w:val="24"/>
          <w:lang w:val="en-US"/>
        </w:rPr>
        <w:t>health-</w:t>
      </w:r>
      <w:r w:rsidRPr="00A13E12">
        <w:rPr>
          <w:rFonts w:ascii="Times New Roman" w:hAnsi="Times New Roman" w:cs="Times New Roman"/>
          <w:iCs/>
          <w:color w:val="000000" w:themeColor="text1"/>
          <w:sz w:val="24"/>
          <w:szCs w:val="24"/>
          <w:lang w:val="en-US"/>
        </w:rPr>
        <w:t xml:space="preserve">professional educational programs in GH competencies </w:t>
      </w:r>
      <w:r w:rsidR="00E023E0" w:rsidRPr="00A13E12">
        <w:rPr>
          <w:rFonts w:ascii="Times New Roman" w:hAnsi="Times New Roman" w:cs="Times New Roman"/>
          <w:iCs/>
          <w:color w:val="000000" w:themeColor="text1"/>
          <w:sz w:val="24"/>
          <w:szCs w:val="24"/>
          <w:lang w:val="en-US"/>
        </w:rPr>
        <w:t xml:space="preserve">within </w:t>
      </w:r>
      <w:r w:rsidRPr="00A13E12">
        <w:rPr>
          <w:rFonts w:ascii="Times New Roman" w:hAnsi="Times New Roman" w:cs="Times New Roman"/>
          <w:iCs/>
          <w:color w:val="000000" w:themeColor="text1"/>
          <w:sz w:val="24"/>
          <w:szCs w:val="24"/>
          <w:lang w:val="en-US"/>
        </w:rPr>
        <w:t>an interdisciplinary context</w:t>
      </w:r>
      <w:r w:rsidRPr="00A13E12" w:rsidDel="00861CFE">
        <w:rPr>
          <w:rFonts w:ascii="Times New Roman" w:hAnsi="Times New Roman" w:cs="Times New Roman"/>
          <w:color w:val="000000" w:themeColor="text1"/>
          <w:sz w:val="24"/>
          <w:szCs w:val="24"/>
          <w:lang w:val="en-US"/>
        </w:rPr>
        <w:t xml:space="preserve"> </w:t>
      </w:r>
      <w:r w:rsidRPr="00A13E12">
        <w:rPr>
          <w:rFonts w:ascii="Times New Roman" w:hAnsi="Times New Roman" w:cs="Times New Roman"/>
          <w:color w:val="000000" w:themeColor="text1"/>
          <w:sz w:val="24"/>
          <w:szCs w:val="24"/>
          <w:lang w:val="en-US"/>
        </w:rPr>
        <w:t xml:space="preserve">is a major undertaking. Nevertheless, the preliminary results are well worth the effort invested. </w:t>
      </w:r>
    </w:p>
    <w:p w14:paraId="2BF1AFF7" w14:textId="77777777" w:rsidR="00896125" w:rsidRPr="00A13E12" w:rsidRDefault="00896125" w:rsidP="008A79D6">
      <w:pPr>
        <w:spacing w:after="0" w:line="480" w:lineRule="auto"/>
        <w:contextualSpacing/>
        <w:outlineLvl w:val="0"/>
        <w:rPr>
          <w:rFonts w:ascii="Times New Roman" w:hAnsi="Times New Roman" w:cs="Times New Roman"/>
          <w:color w:val="000000" w:themeColor="text1"/>
          <w:sz w:val="24"/>
          <w:szCs w:val="24"/>
          <w:lang w:val="en-US"/>
        </w:rPr>
      </w:pPr>
    </w:p>
    <w:p w14:paraId="71F85ECF" w14:textId="4A9FC24F" w:rsidR="00896125" w:rsidRPr="00A13E12" w:rsidRDefault="00896125" w:rsidP="008A79D6">
      <w:pPr>
        <w:spacing w:after="0" w:line="480" w:lineRule="auto"/>
        <w:contextualSpacing/>
        <w:outlineLvl w:val="0"/>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 xml:space="preserve">It might have been simpler to target a single program without </w:t>
      </w:r>
      <w:r w:rsidR="00E023E0" w:rsidRPr="00A13E12">
        <w:rPr>
          <w:rFonts w:ascii="Times New Roman" w:hAnsi="Times New Roman" w:cs="Times New Roman"/>
          <w:color w:val="000000" w:themeColor="text1"/>
          <w:sz w:val="24"/>
          <w:szCs w:val="24"/>
          <w:lang w:val="en-US"/>
        </w:rPr>
        <w:t xml:space="preserve">considering </w:t>
      </w:r>
      <w:r w:rsidRPr="00A13E12">
        <w:rPr>
          <w:rFonts w:ascii="Times New Roman" w:hAnsi="Times New Roman" w:cs="Times New Roman"/>
          <w:color w:val="000000" w:themeColor="text1"/>
          <w:sz w:val="24"/>
          <w:szCs w:val="24"/>
          <w:lang w:val="en-US"/>
        </w:rPr>
        <w:t xml:space="preserve">an overall vision or consistency. </w:t>
      </w:r>
      <w:r w:rsidR="00E023E0" w:rsidRPr="00A13E12">
        <w:rPr>
          <w:rFonts w:ascii="Times New Roman" w:hAnsi="Times New Roman" w:cs="Times New Roman"/>
          <w:color w:val="000000" w:themeColor="text1"/>
          <w:sz w:val="24"/>
          <w:szCs w:val="24"/>
          <w:lang w:val="en-US"/>
        </w:rPr>
        <w:t xml:space="preserve">Targeting the </w:t>
      </w:r>
      <w:r w:rsidRPr="00A13E12">
        <w:rPr>
          <w:rFonts w:ascii="Times New Roman" w:hAnsi="Times New Roman" w:cs="Times New Roman"/>
          <w:color w:val="000000" w:themeColor="text1"/>
          <w:sz w:val="24"/>
          <w:szCs w:val="24"/>
          <w:lang w:val="en-US"/>
        </w:rPr>
        <w:t xml:space="preserve">four programs </w:t>
      </w:r>
      <w:r w:rsidR="00E023E0" w:rsidRPr="00A13E12">
        <w:rPr>
          <w:rFonts w:ascii="Times New Roman" w:hAnsi="Times New Roman" w:cs="Times New Roman"/>
          <w:color w:val="000000" w:themeColor="text1"/>
          <w:sz w:val="24"/>
          <w:szCs w:val="24"/>
          <w:lang w:val="en-US"/>
        </w:rPr>
        <w:t xml:space="preserve">yielded </w:t>
      </w:r>
      <w:r w:rsidRPr="00A13E12">
        <w:rPr>
          <w:rFonts w:ascii="Times New Roman" w:hAnsi="Times New Roman" w:cs="Times New Roman"/>
          <w:color w:val="000000" w:themeColor="text1"/>
          <w:sz w:val="24"/>
          <w:szCs w:val="24"/>
          <w:lang w:val="en-US"/>
        </w:rPr>
        <w:t xml:space="preserve">healthy discussions and a spillover effect. Sharing led to mobilization and eventually to emulation. Involving stakeholders early </w:t>
      </w:r>
      <w:r w:rsidR="00EC7C03" w:rsidRPr="00A13E12">
        <w:rPr>
          <w:rFonts w:ascii="Times New Roman" w:hAnsi="Times New Roman" w:cs="Times New Roman"/>
          <w:color w:val="000000" w:themeColor="text1"/>
          <w:sz w:val="24"/>
          <w:szCs w:val="24"/>
          <w:lang w:val="en-US"/>
        </w:rPr>
        <w:t xml:space="preserve">on in developing </w:t>
      </w:r>
      <w:r w:rsidRPr="00A13E12">
        <w:rPr>
          <w:rFonts w:ascii="Times New Roman" w:hAnsi="Times New Roman" w:cs="Times New Roman"/>
          <w:color w:val="000000" w:themeColor="text1"/>
          <w:sz w:val="24"/>
          <w:szCs w:val="24"/>
          <w:lang w:val="en-US"/>
        </w:rPr>
        <w:t xml:space="preserve">the vision has proven </w:t>
      </w:r>
      <w:r w:rsidR="00EC7C03" w:rsidRPr="00A13E12">
        <w:rPr>
          <w:rFonts w:ascii="Times New Roman" w:hAnsi="Times New Roman" w:cs="Times New Roman"/>
          <w:color w:val="000000" w:themeColor="text1"/>
          <w:sz w:val="24"/>
          <w:szCs w:val="24"/>
          <w:lang w:val="en-US"/>
        </w:rPr>
        <w:t xml:space="preserve">effective </w:t>
      </w:r>
      <w:r w:rsidRPr="00A13E12">
        <w:rPr>
          <w:rFonts w:ascii="Times New Roman" w:hAnsi="Times New Roman" w:cs="Times New Roman"/>
          <w:color w:val="000000" w:themeColor="text1"/>
          <w:sz w:val="24"/>
          <w:szCs w:val="24"/>
          <w:lang w:val="en-US"/>
        </w:rPr>
        <w:t>in bringing people on board. Working closely with various programs is more demanding than simply bringing together GH experts, but it significantly increases buy-in and consequently speeds up implementation.</w:t>
      </w:r>
    </w:p>
    <w:p w14:paraId="605A215C" w14:textId="77777777" w:rsidR="00BA3A69" w:rsidRPr="00A13E12" w:rsidRDefault="00BA3A69" w:rsidP="008A79D6">
      <w:pPr>
        <w:spacing w:after="0" w:line="480" w:lineRule="auto"/>
        <w:contextualSpacing/>
        <w:outlineLvl w:val="0"/>
        <w:rPr>
          <w:rFonts w:ascii="Times New Roman" w:hAnsi="Times New Roman" w:cs="Times New Roman"/>
          <w:color w:val="000000" w:themeColor="text1"/>
          <w:sz w:val="24"/>
          <w:szCs w:val="24"/>
          <w:lang w:val="en-US"/>
        </w:rPr>
      </w:pPr>
    </w:p>
    <w:p w14:paraId="7CBEB17E" w14:textId="32A5C1FC" w:rsidR="00BC5E93" w:rsidRPr="00A13E12" w:rsidRDefault="00BC5E93" w:rsidP="008A79D6">
      <w:pPr>
        <w:spacing w:after="0" w:line="480" w:lineRule="auto"/>
        <w:contextualSpacing/>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 xml:space="preserve">Taking our time, consulting stakeholders, </w:t>
      </w:r>
      <w:r w:rsidR="006047D5" w:rsidRPr="00A13E12">
        <w:rPr>
          <w:rFonts w:ascii="Times New Roman" w:hAnsi="Times New Roman" w:cs="Times New Roman"/>
          <w:color w:val="000000" w:themeColor="text1"/>
          <w:sz w:val="24"/>
          <w:szCs w:val="24"/>
          <w:lang w:val="en-US"/>
        </w:rPr>
        <w:t xml:space="preserve">and </w:t>
      </w:r>
      <w:r w:rsidRPr="00A13E12">
        <w:rPr>
          <w:rFonts w:ascii="Times New Roman" w:hAnsi="Times New Roman" w:cs="Times New Roman"/>
          <w:color w:val="000000" w:themeColor="text1"/>
          <w:sz w:val="24"/>
          <w:szCs w:val="24"/>
          <w:lang w:val="en-US"/>
        </w:rPr>
        <w:t xml:space="preserve">respecting paces proved both wise and </w:t>
      </w:r>
      <w:r w:rsidR="006047D5" w:rsidRPr="00A13E12">
        <w:rPr>
          <w:rFonts w:ascii="Times New Roman" w:hAnsi="Times New Roman" w:cs="Times New Roman"/>
          <w:color w:val="000000" w:themeColor="text1"/>
          <w:sz w:val="24"/>
          <w:szCs w:val="24"/>
          <w:lang w:val="en-US"/>
        </w:rPr>
        <w:t>advantageous</w:t>
      </w:r>
      <w:r w:rsidRPr="00A13E12">
        <w:rPr>
          <w:rFonts w:ascii="Times New Roman" w:hAnsi="Times New Roman" w:cs="Times New Roman"/>
          <w:color w:val="000000" w:themeColor="text1"/>
          <w:sz w:val="24"/>
          <w:szCs w:val="24"/>
          <w:lang w:val="en-US"/>
        </w:rPr>
        <w:t xml:space="preserve">. Developing a common </w:t>
      </w:r>
      <w:r w:rsidR="006047D5" w:rsidRPr="00A13E12">
        <w:rPr>
          <w:rFonts w:ascii="Times New Roman" w:hAnsi="Times New Roman" w:cs="Times New Roman"/>
          <w:color w:val="000000" w:themeColor="text1"/>
          <w:sz w:val="24"/>
          <w:szCs w:val="24"/>
          <w:lang w:val="en-US"/>
        </w:rPr>
        <w:t xml:space="preserve">competency framework </w:t>
      </w:r>
      <w:r w:rsidRPr="00A13E12">
        <w:rPr>
          <w:rFonts w:ascii="Times New Roman" w:hAnsi="Times New Roman" w:cs="Times New Roman"/>
          <w:color w:val="000000" w:themeColor="text1"/>
          <w:sz w:val="24"/>
          <w:szCs w:val="24"/>
          <w:lang w:val="en-US"/>
        </w:rPr>
        <w:t xml:space="preserve">while allowing room for program readiness </w:t>
      </w:r>
      <w:r w:rsidR="006047D5" w:rsidRPr="00A13E12">
        <w:rPr>
          <w:rFonts w:ascii="Times New Roman" w:hAnsi="Times New Roman" w:cs="Times New Roman"/>
          <w:color w:val="000000" w:themeColor="text1"/>
          <w:sz w:val="24"/>
          <w:szCs w:val="24"/>
          <w:lang w:val="en-US"/>
        </w:rPr>
        <w:t xml:space="preserve">led </w:t>
      </w:r>
      <w:r w:rsidRPr="00A13E12">
        <w:rPr>
          <w:rFonts w:ascii="Times New Roman" w:hAnsi="Times New Roman" w:cs="Times New Roman"/>
          <w:color w:val="000000" w:themeColor="text1"/>
          <w:sz w:val="24"/>
          <w:szCs w:val="24"/>
          <w:lang w:val="en-US"/>
        </w:rPr>
        <w:t xml:space="preserve">to its quick adoption. </w:t>
      </w:r>
      <w:r w:rsidR="00523944" w:rsidRPr="00A13E12">
        <w:rPr>
          <w:rFonts w:ascii="Times New Roman" w:hAnsi="Times New Roman" w:cs="Times New Roman"/>
          <w:color w:val="000000" w:themeColor="text1"/>
          <w:sz w:val="24"/>
          <w:szCs w:val="24"/>
          <w:lang w:val="en-US"/>
        </w:rPr>
        <w:t>Sharing a common language and w</w:t>
      </w:r>
      <w:r w:rsidRPr="00A13E12">
        <w:rPr>
          <w:rFonts w:ascii="Times New Roman" w:hAnsi="Times New Roman" w:cs="Times New Roman"/>
          <w:color w:val="000000" w:themeColor="text1"/>
          <w:sz w:val="24"/>
          <w:szCs w:val="24"/>
          <w:lang w:val="en-US"/>
        </w:rPr>
        <w:t>orking collaborative</w:t>
      </w:r>
      <w:r w:rsidR="006047D5" w:rsidRPr="00A13E12">
        <w:rPr>
          <w:rFonts w:ascii="Times New Roman" w:hAnsi="Times New Roman" w:cs="Times New Roman"/>
          <w:color w:val="000000" w:themeColor="text1"/>
          <w:sz w:val="24"/>
          <w:szCs w:val="24"/>
          <w:lang w:val="en-US"/>
        </w:rPr>
        <w:t>ly</w:t>
      </w:r>
      <w:r w:rsidRPr="00A13E12">
        <w:rPr>
          <w:rFonts w:ascii="Times New Roman" w:hAnsi="Times New Roman" w:cs="Times New Roman"/>
          <w:color w:val="000000" w:themeColor="text1"/>
          <w:sz w:val="24"/>
          <w:szCs w:val="24"/>
          <w:lang w:val="en-US"/>
        </w:rPr>
        <w:t xml:space="preserve"> </w:t>
      </w:r>
      <w:r w:rsidR="006047D5" w:rsidRPr="00A13E12">
        <w:rPr>
          <w:rFonts w:ascii="Times New Roman" w:hAnsi="Times New Roman" w:cs="Times New Roman"/>
          <w:color w:val="000000" w:themeColor="text1"/>
          <w:sz w:val="24"/>
          <w:szCs w:val="24"/>
          <w:lang w:val="en-US"/>
        </w:rPr>
        <w:t xml:space="preserve">had </w:t>
      </w:r>
      <w:r w:rsidRPr="00A13E12">
        <w:rPr>
          <w:rFonts w:ascii="Times New Roman" w:hAnsi="Times New Roman" w:cs="Times New Roman"/>
          <w:color w:val="000000" w:themeColor="text1"/>
          <w:sz w:val="24"/>
          <w:szCs w:val="24"/>
          <w:lang w:val="en-US"/>
        </w:rPr>
        <w:t xml:space="preserve">positive </w:t>
      </w:r>
      <w:r w:rsidR="006047D5" w:rsidRPr="00A13E12">
        <w:rPr>
          <w:rFonts w:ascii="Times New Roman" w:hAnsi="Times New Roman" w:cs="Times New Roman"/>
          <w:color w:val="000000" w:themeColor="text1"/>
          <w:sz w:val="24"/>
          <w:szCs w:val="24"/>
          <w:lang w:val="en-US"/>
        </w:rPr>
        <w:t>impacts</w:t>
      </w:r>
      <w:r w:rsidRPr="00A13E12">
        <w:rPr>
          <w:rFonts w:ascii="Times New Roman" w:hAnsi="Times New Roman" w:cs="Times New Roman"/>
          <w:color w:val="000000" w:themeColor="text1"/>
          <w:sz w:val="24"/>
          <w:szCs w:val="24"/>
          <w:lang w:val="en-US"/>
        </w:rPr>
        <w:t>.</w:t>
      </w:r>
    </w:p>
    <w:p w14:paraId="3AAC1E44" w14:textId="77777777" w:rsidR="00BC5E93" w:rsidRPr="00A13E12" w:rsidRDefault="00BC5E93" w:rsidP="008A79D6">
      <w:pPr>
        <w:spacing w:after="0" w:line="480" w:lineRule="auto"/>
        <w:contextualSpacing/>
        <w:rPr>
          <w:rFonts w:ascii="Times New Roman" w:hAnsi="Times New Roman" w:cs="Times New Roman"/>
          <w:color w:val="000000" w:themeColor="text1"/>
          <w:sz w:val="24"/>
          <w:szCs w:val="24"/>
          <w:lang w:val="en-CA"/>
        </w:rPr>
      </w:pPr>
    </w:p>
    <w:p w14:paraId="7811FB54" w14:textId="1C0FB5BE" w:rsidR="00BC5E93" w:rsidRPr="00A13E12" w:rsidRDefault="00BC5E93" w:rsidP="008A79D6">
      <w:pPr>
        <w:spacing w:after="0" w:line="480" w:lineRule="auto"/>
        <w:contextualSpacing/>
        <w:rPr>
          <w:rFonts w:ascii="Times New Roman" w:hAnsi="Times New Roman" w:cs="Times New Roman"/>
          <w:color w:val="000000" w:themeColor="text1"/>
          <w:sz w:val="24"/>
          <w:szCs w:val="24"/>
          <w:lang w:val="en-CA"/>
        </w:rPr>
      </w:pPr>
      <w:r w:rsidRPr="00A13E12">
        <w:rPr>
          <w:rFonts w:ascii="Times New Roman" w:hAnsi="Times New Roman" w:cs="Times New Roman"/>
          <w:color w:val="000000" w:themeColor="text1"/>
          <w:sz w:val="24"/>
          <w:szCs w:val="24"/>
          <w:lang w:val="en-US"/>
        </w:rPr>
        <w:t xml:space="preserve">Having a determined, </w:t>
      </w:r>
      <w:r w:rsidR="006047D5" w:rsidRPr="00A13E12">
        <w:rPr>
          <w:rFonts w:ascii="Times New Roman" w:hAnsi="Times New Roman" w:cs="Times New Roman"/>
          <w:color w:val="000000" w:themeColor="text1"/>
          <w:sz w:val="24"/>
          <w:szCs w:val="24"/>
          <w:lang w:val="en-US"/>
        </w:rPr>
        <w:t>well-</w:t>
      </w:r>
      <w:r w:rsidRPr="00A13E12">
        <w:rPr>
          <w:rFonts w:ascii="Times New Roman" w:hAnsi="Times New Roman" w:cs="Times New Roman"/>
          <w:color w:val="000000" w:themeColor="text1"/>
          <w:sz w:val="24"/>
          <w:szCs w:val="24"/>
          <w:lang w:val="en-US"/>
        </w:rPr>
        <w:t xml:space="preserve">supported team convinced of the project's importance is fundamental because the time and resources required to implement a project of this scale must not be underestimated. </w:t>
      </w:r>
    </w:p>
    <w:p w14:paraId="64E3C38B" w14:textId="77777777" w:rsidR="00BC5E93" w:rsidRPr="00A13E12" w:rsidRDefault="00BC5E93" w:rsidP="008A79D6">
      <w:pPr>
        <w:spacing w:after="0" w:line="480" w:lineRule="auto"/>
        <w:contextualSpacing/>
        <w:outlineLvl w:val="0"/>
        <w:rPr>
          <w:rFonts w:ascii="Times New Roman" w:hAnsi="Times New Roman" w:cs="Times New Roman"/>
          <w:color w:val="000000" w:themeColor="text1"/>
          <w:sz w:val="24"/>
          <w:szCs w:val="24"/>
          <w:lang w:val="en-CA"/>
        </w:rPr>
      </w:pPr>
    </w:p>
    <w:p w14:paraId="10D1996B" w14:textId="57F01D31" w:rsidR="00BC5E93" w:rsidRPr="00A13E12" w:rsidRDefault="00BC5E93" w:rsidP="008A79D6">
      <w:pPr>
        <w:spacing w:after="0" w:line="480" w:lineRule="auto"/>
        <w:contextualSpacing/>
        <w:rPr>
          <w:rFonts w:ascii="Times New Roman" w:hAnsi="Times New Roman" w:cs="Times New Roman"/>
          <w:color w:val="000000" w:themeColor="text1"/>
          <w:sz w:val="24"/>
          <w:szCs w:val="24"/>
          <w:lang w:val="en-CA"/>
        </w:rPr>
      </w:pPr>
      <w:r w:rsidRPr="00A13E12">
        <w:rPr>
          <w:rFonts w:ascii="Times New Roman" w:hAnsi="Times New Roman" w:cs="Times New Roman"/>
          <w:color w:val="000000" w:themeColor="text1"/>
          <w:sz w:val="24"/>
          <w:szCs w:val="24"/>
          <w:lang w:val="en-US"/>
        </w:rPr>
        <w:t>This project met our ambitious original objectives. It establishes a vision and sets a framework that aims at preparing students to become competent health</w:t>
      </w:r>
      <w:r w:rsidR="00F47133" w:rsidRPr="00A13E12">
        <w:rPr>
          <w:rFonts w:ascii="Times New Roman" w:hAnsi="Times New Roman" w:cs="Times New Roman"/>
          <w:color w:val="000000" w:themeColor="text1"/>
          <w:sz w:val="24"/>
          <w:szCs w:val="24"/>
          <w:lang w:val="en-US"/>
        </w:rPr>
        <w:t>-</w:t>
      </w:r>
      <w:r w:rsidRPr="00A13E12">
        <w:rPr>
          <w:rFonts w:ascii="Times New Roman" w:hAnsi="Times New Roman" w:cs="Times New Roman"/>
          <w:color w:val="000000" w:themeColor="text1"/>
          <w:sz w:val="24"/>
          <w:szCs w:val="24"/>
          <w:lang w:val="en-US"/>
        </w:rPr>
        <w:t>care professionals equipped to meet the challenges brought about by globalization</w:t>
      </w:r>
      <w:r w:rsidRPr="00A13E12">
        <w:rPr>
          <w:rFonts w:ascii="Times New Roman" w:hAnsi="Times New Roman" w:cs="Times New Roman"/>
          <w:color w:val="000000" w:themeColor="text1"/>
          <w:sz w:val="24"/>
          <w:szCs w:val="24"/>
          <w:lang w:val="en-CA"/>
        </w:rPr>
        <w:t xml:space="preserve">. </w:t>
      </w:r>
      <w:r w:rsidR="004026D8" w:rsidRPr="00A13E12">
        <w:rPr>
          <w:rFonts w:ascii="Times New Roman" w:hAnsi="Times New Roman" w:cs="Times New Roman"/>
          <w:color w:val="000000" w:themeColor="text1"/>
          <w:sz w:val="24"/>
          <w:szCs w:val="24"/>
          <w:lang w:val="en-US"/>
        </w:rPr>
        <w:t xml:space="preserve">A qualitative study is </w:t>
      </w:r>
      <w:r w:rsidR="00F47133" w:rsidRPr="00A13E12">
        <w:rPr>
          <w:rFonts w:ascii="Times New Roman" w:hAnsi="Times New Roman" w:cs="Times New Roman"/>
          <w:color w:val="000000" w:themeColor="text1"/>
          <w:sz w:val="24"/>
          <w:szCs w:val="24"/>
          <w:lang w:val="en-US"/>
        </w:rPr>
        <w:t xml:space="preserve">currently being </w:t>
      </w:r>
      <w:r w:rsidR="004026D8" w:rsidRPr="00A13E12">
        <w:rPr>
          <w:rFonts w:ascii="Times New Roman" w:hAnsi="Times New Roman" w:cs="Times New Roman"/>
          <w:color w:val="000000" w:themeColor="text1"/>
          <w:sz w:val="24"/>
          <w:szCs w:val="24"/>
          <w:lang w:val="en-US"/>
        </w:rPr>
        <w:t xml:space="preserve">planned to </w:t>
      </w:r>
      <w:r w:rsidR="00F47133" w:rsidRPr="00A13E12">
        <w:rPr>
          <w:rFonts w:ascii="Times New Roman" w:hAnsi="Times New Roman" w:cs="Times New Roman"/>
          <w:color w:val="000000" w:themeColor="text1"/>
          <w:sz w:val="24"/>
          <w:szCs w:val="24"/>
          <w:lang w:val="en-US"/>
        </w:rPr>
        <w:t xml:space="preserve">determine </w:t>
      </w:r>
      <w:r w:rsidR="004026D8" w:rsidRPr="00A13E12">
        <w:rPr>
          <w:rFonts w:ascii="Times New Roman" w:hAnsi="Times New Roman" w:cs="Times New Roman"/>
          <w:color w:val="000000" w:themeColor="text1"/>
          <w:sz w:val="24"/>
          <w:szCs w:val="24"/>
          <w:lang w:val="en-US"/>
        </w:rPr>
        <w:t>the right paradigm to truly evaluate the impact on student lea</w:t>
      </w:r>
      <w:r w:rsidR="00F47133" w:rsidRPr="00A13E12">
        <w:rPr>
          <w:rFonts w:ascii="Times New Roman" w:hAnsi="Times New Roman" w:cs="Times New Roman"/>
          <w:color w:val="000000" w:themeColor="text1"/>
          <w:sz w:val="24"/>
          <w:szCs w:val="24"/>
          <w:lang w:val="en-US"/>
        </w:rPr>
        <w:t>r</w:t>
      </w:r>
      <w:r w:rsidR="004026D8" w:rsidRPr="00A13E12">
        <w:rPr>
          <w:rFonts w:ascii="Times New Roman" w:hAnsi="Times New Roman" w:cs="Times New Roman"/>
          <w:color w:val="000000" w:themeColor="text1"/>
          <w:sz w:val="24"/>
          <w:szCs w:val="24"/>
          <w:lang w:val="en-US"/>
        </w:rPr>
        <w:t xml:space="preserve">ning and GH competencies. </w:t>
      </w:r>
      <w:r w:rsidRPr="00A13E12">
        <w:rPr>
          <w:rFonts w:ascii="Times New Roman" w:hAnsi="Times New Roman" w:cs="Times New Roman"/>
          <w:color w:val="000000" w:themeColor="text1"/>
          <w:sz w:val="24"/>
          <w:szCs w:val="24"/>
          <w:lang w:val="en-CA"/>
        </w:rPr>
        <w:t>T</w:t>
      </w:r>
      <w:r w:rsidR="00B87B3A" w:rsidRPr="00A13E12">
        <w:rPr>
          <w:rFonts w:ascii="Times New Roman" w:hAnsi="Times New Roman" w:cs="Times New Roman"/>
          <w:color w:val="000000" w:themeColor="text1"/>
          <w:sz w:val="24"/>
          <w:szCs w:val="24"/>
          <w:lang w:val="en-CA"/>
        </w:rPr>
        <w:t>he project’s t</w:t>
      </w:r>
      <w:r w:rsidRPr="00A13E12">
        <w:rPr>
          <w:rFonts w:ascii="Times New Roman" w:hAnsi="Times New Roman" w:cs="Times New Roman"/>
          <w:color w:val="000000" w:themeColor="text1"/>
          <w:sz w:val="24"/>
          <w:szCs w:val="24"/>
          <w:lang w:val="en-CA"/>
        </w:rPr>
        <w:t>angible</w:t>
      </w:r>
      <w:r w:rsidRPr="00A13E12">
        <w:rPr>
          <w:rFonts w:ascii="Times New Roman" w:hAnsi="Times New Roman" w:cs="Times New Roman"/>
          <w:color w:val="000000" w:themeColor="text1"/>
          <w:sz w:val="24"/>
          <w:szCs w:val="24"/>
          <w:lang w:val="en-US"/>
        </w:rPr>
        <w:t xml:space="preserve"> impacts on </w:t>
      </w:r>
      <w:r w:rsidR="00B87B3A" w:rsidRPr="00A13E12">
        <w:rPr>
          <w:rFonts w:ascii="Times New Roman" w:hAnsi="Times New Roman" w:cs="Times New Roman"/>
          <w:color w:val="000000" w:themeColor="text1"/>
          <w:sz w:val="24"/>
          <w:szCs w:val="24"/>
          <w:lang w:val="en-US"/>
        </w:rPr>
        <w:t>health-</w:t>
      </w:r>
      <w:r w:rsidRPr="00A13E12">
        <w:rPr>
          <w:rFonts w:ascii="Times New Roman" w:hAnsi="Times New Roman" w:cs="Times New Roman"/>
          <w:color w:val="000000" w:themeColor="text1"/>
          <w:sz w:val="24"/>
          <w:szCs w:val="24"/>
          <w:lang w:val="en-US"/>
        </w:rPr>
        <w:t xml:space="preserve">sciences </w:t>
      </w:r>
      <w:r w:rsidR="00B87B3A" w:rsidRPr="00A13E12">
        <w:rPr>
          <w:rFonts w:ascii="Times New Roman" w:hAnsi="Times New Roman" w:cs="Times New Roman"/>
          <w:color w:val="000000" w:themeColor="text1"/>
          <w:sz w:val="24"/>
          <w:szCs w:val="24"/>
          <w:lang w:val="en-US"/>
        </w:rPr>
        <w:t>teaching</w:t>
      </w:r>
      <w:r w:rsidRPr="00A13E12">
        <w:rPr>
          <w:rFonts w:ascii="Times New Roman" w:hAnsi="Times New Roman" w:cs="Times New Roman"/>
          <w:color w:val="000000" w:themeColor="text1"/>
          <w:sz w:val="24"/>
          <w:szCs w:val="24"/>
          <w:lang w:val="en-US"/>
        </w:rPr>
        <w:t xml:space="preserve">, the </w:t>
      </w:r>
      <w:r w:rsidR="00B87B3A" w:rsidRPr="00A13E12">
        <w:rPr>
          <w:rFonts w:ascii="Times New Roman" w:hAnsi="Times New Roman" w:cs="Times New Roman"/>
          <w:color w:val="000000" w:themeColor="text1"/>
          <w:sz w:val="24"/>
          <w:szCs w:val="24"/>
          <w:lang w:val="en-US"/>
        </w:rPr>
        <w:t xml:space="preserve">GU </w:t>
      </w:r>
      <w:r w:rsidRPr="00A13E12">
        <w:rPr>
          <w:rFonts w:ascii="Times New Roman" w:hAnsi="Times New Roman" w:cs="Times New Roman"/>
          <w:color w:val="000000" w:themeColor="text1"/>
          <w:sz w:val="24"/>
          <w:szCs w:val="24"/>
          <w:lang w:val="en-US"/>
        </w:rPr>
        <w:t xml:space="preserve">competencies of graduates, and care </w:t>
      </w:r>
      <w:r w:rsidR="00B87B3A" w:rsidRPr="00A13E12">
        <w:rPr>
          <w:rFonts w:ascii="Times New Roman" w:hAnsi="Times New Roman" w:cs="Times New Roman"/>
          <w:color w:val="000000" w:themeColor="text1"/>
          <w:sz w:val="24"/>
          <w:szCs w:val="24"/>
          <w:lang w:val="en-US"/>
        </w:rPr>
        <w:t xml:space="preserve">delivery are </w:t>
      </w:r>
      <w:r w:rsidRPr="00A13E12">
        <w:rPr>
          <w:rFonts w:ascii="Times New Roman" w:hAnsi="Times New Roman" w:cs="Times New Roman"/>
          <w:color w:val="000000" w:themeColor="text1"/>
          <w:sz w:val="24"/>
          <w:szCs w:val="24"/>
          <w:lang w:val="en-US"/>
        </w:rPr>
        <w:t xml:space="preserve">topics </w:t>
      </w:r>
      <w:r w:rsidR="00B87B3A" w:rsidRPr="00A13E12">
        <w:rPr>
          <w:rFonts w:ascii="Times New Roman" w:hAnsi="Times New Roman" w:cs="Times New Roman"/>
          <w:color w:val="000000" w:themeColor="text1"/>
          <w:sz w:val="24"/>
          <w:szCs w:val="24"/>
          <w:lang w:val="en-US"/>
        </w:rPr>
        <w:t xml:space="preserve">of interest </w:t>
      </w:r>
      <w:r w:rsidRPr="00A13E12">
        <w:rPr>
          <w:rFonts w:ascii="Times New Roman" w:hAnsi="Times New Roman" w:cs="Times New Roman"/>
          <w:color w:val="000000" w:themeColor="text1"/>
          <w:sz w:val="24"/>
          <w:szCs w:val="24"/>
          <w:lang w:val="en-US"/>
        </w:rPr>
        <w:t xml:space="preserve">for future investigation. </w:t>
      </w:r>
    </w:p>
    <w:p w14:paraId="53F76341" w14:textId="77777777" w:rsidR="00BC5E93" w:rsidRPr="00A13E12" w:rsidRDefault="00BC5E93" w:rsidP="008A79D6">
      <w:pPr>
        <w:spacing w:after="0" w:line="480" w:lineRule="auto"/>
        <w:contextualSpacing/>
        <w:rPr>
          <w:rFonts w:ascii="Times New Roman" w:hAnsi="Times New Roman" w:cs="Times New Roman"/>
          <w:sz w:val="24"/>
          <w:szCs w:val="24"/>
          <w:lang w:val="en-CA"/>
        </w:rPr>
      </w:pPr>
    </w:p>
    <w:p w14:paraId="54A79618" w14:textId="77777777" w:rsidR="00BC5E93" w:rsidRPr="00A13E12" w:rsidRDefault="00BC5E93" w:rsidP="008A79D6">
      <w:pPr>
        <w:spacing w:after="0" w:line="480" w:lineRule="auto"/>
        <w:contextualSpacing/>
        <w:rPr>
          <w:rFonts w:ascii="Times New Roman" w:hAnsi="Times New Roman" w:cs="Times New Roman"/>
          <w:sz w:val="24"/>
          <w:szCs w:val="24"/>
          <w:lang w:val="en-CA"/>
        </w:rPr>
      </w:pPr>
      <w:r w:rsidRPr="00A13E12">
        <w:rPr>
          <w:rFonts w:ascii="Times New Roman" w:hAnsi="Times New Roman" w:cs="Times New Roman"/>
          <w:sz w:val="24"/>
          <w:szCs w:val="24"/>
          <w:lang w:val="en-CA"/>
        </w:rPr>
        <w:br w:type="page"/>
      </w:r>
    </w:p>
    <w:p w14:paraId="3C35FC9F" w14:textId="77777777" w:rsidR="00BC5E93" w:rsidRPr="00A13E12" w:rsidRDefault="00BC5E93" w:rsidP="008A79D6">
      <w:pPr>
        <w:tabs>
          <w:tab w:val="left" w:pos="993"/>
        </w:tabs>
        <w:spacing w:after="0" w:line="480" w:lineRule="auto"/>
        <w:contextualSpacing/>
        <w:rPr>
          <w:rFonts w:ascii="Times New Roman" w:hAnsi="Times New Roman" w:cs="Times New Roman"/>
          <w:sz w:val="24"/>
          <w:szCs w:val="24"/>
          <w:lang w:val="en-CA"/>
        </w:rPr>
      </w:pPr>
      <w:r w:rsidRPr="00A13E12">
        <w:rPr>
          <w:rFonts w:ascii="Times New Roman" w:hAnsi="Times New Roman" w:cs="Times New Roman"/>
          <w:sz w:val="24"/>
          <w:szCs w:val="24"/>
          <w:lang w:val="en-CA"/>
        </w:rPr>
        <w:t>REFERENCES</w:t>
      </w:r>
    </w:p>
    <w:p w14:paraId="7E293ACC" w14:textId="5ABB5FFA" w:rsidR="00BC5E93" w:rsidRPr="00A13E12" w:rsidRDefault="001453B3" w:rsidP="008A79D6">
      <w:pPr>
        <w:tabs>
          <w:tab w:val="left" w:pos="993"/>
        </w:tabs>
        <w:spacing w:after="0" w:line="480" w:lineRule="auto"/>
        <w:contextualSpacing/>
        <w:rPr>
          <w:rStyle w:val="cit-last-page"/>
          <w:rFonts w:ascii="Times New Roman" w:hAnsi="Times New Roman" w:cs="Times New Roman"/>
          <w:sz w:val="24"/>
          <w:szCs w:val="24"/>
          <w:lang w:val="en-CA"/>
        </w:rPr>
      </w:pPr>
      <w:r w:rsidRPr="00A13E12">
        <w:rPr>
          <w:rFonts w:ascii="Times New Roman" w:hAnsi="Times New Roman" w:cs="Times New Roman"/>
          <w:bCs/>
          <w:sz w:val="24"/>
          <w:szCs w:val="24"/>
          <w:shd w:val="clear" w:color="auto" w:fill="FFFFFF"/>
          <w:lang w:val="en-CA"/>
        </w:rPr>
        <w:t xml:space="preserve">1- </w:t>
      </w:r>
      <w:r w:rsidR="001005B3">
        <w:rPr>
          <w:rFonts w:ascii="Times New Roman" w:hAnsi="Times New Roman" w:cs="Times New Roman"/>
          <w:bCs/>
          <w:sz w:val="24"/>
          <w:szCs w:val="24"/>
          <w:shd w:val="clear" w:color="auto" w:fill="FFFFFF"/>
          <w:lang w:val="en-CA"/>
        </w:rPr>
        <w:t>Mussa</w:t>
      </w:r>
      <w:r w:rsidR="00BC5E93" w:rsidRPr="00A13E12">
        <w:rPr>
          <w:rFonts w:ascii="Times New Roman" w:hAnsi="Times New Roman" w:cs="Times New Roman"/>
          <w:bCs/>
          <w:sz w:val="24"/>
          <w:szCs w:val="24"/>
          <w:shd w:val="clear" w:color="auto" w:fill="FFFFFF"/>
          <w:lang w:val="en-CA"/>
        </w:rPr>
        <w:t xml:space="preserve"> M . Meeting the Challenges of Globalisation. </w:t>
      </w:r>
      <w:r w:rsidR="00BC5E93" w:rsidRPr="004A1AC8">
        <w:rPr>
          <w:rFonts w:ascii="Times New Roman" w:hAnsi="Times New Roman" w:cs="Times New Roman"/>
          <w:i/>
          <w:sz w:val="24"/>
          <w:szCs w:val="24"/>
          <w:lang w:val="en-CA"/>
        </w:rPr>
        <w:t>J</w:t>
      </w:r>
      <w:r w:rsidR="009901B2" w:rsidRPr="004A1AC8">
        <w:rPr>
          <w:rStyle w:val="apple-converted-space"/>
          <w:rFonts w:ascii="Times New Roman" w:hAnsi="Times New Roman" w:cs="Times New Roman"/>
          <w:i/>
          <w:sz w:val="24"/>
          <w:szCs w:val="24"/>
          <w:bdr w:val="none" w:sz="0" w:space="0" w:color="auto" w:frame="1"/>
          <w:shd w:val="clear" w:color="auto" w:fill="FFFFFF"/>
          <w:lang w:val="en-CA"/>
        </w:rPr>
        <w:t> </w:t>
      </w:r>
      <w:r w:rsidR="00BC5E93" w:rsidRPr="004A1AC8">
        <w:rPr>
          <w:rFonts w:ascii="Times New Roman" w:hAnsi="Times New Roman" w:cs="Times New Roman"/>
          <w:i/>
          <w:sz w:val="24"/>
          <w:szCs w:val="24"/>
          <w:lang w:val="en-CA"/>
        </w:rPr>
        <w:t>Afr</w:t>
      </w:r>
      <w:r w:rsidR="009901B2" w:rsidRPr="004A1AC8">
        <w:rPr>
          <w:rStyle w:val="apple-converted-space"/>
          <w:rFonts w:ascii="Times New Roman" w:hAnsi="Times New Roman" w:cs="Times New Roman"/>
          <w:i/>
          <w:sz w:val="24"/>
          <w:szCs w:val="24"/>
          <w:bdr w:val="none" w:sz="0" w:space="0" w:color="auto" w:frame="1"/>
          <w:shd w:val="clear" w:color="auto" w:fill="FFFFFF"/>
          <w:lang w:val="en-CA"/>
        </w:rPr>
        <w:t> </w:t>
      </w:r>
      <w:r w:rsidR="00BC5E93" w:rsidRPr="004A1AC8">
        <w:rPr>
          <w:rFonts w:ascii="Times New Roman" w:hAnsi="Times New Roman" w:cs="Times New Roman"/>
          <w:i/>
          <w:sz w:val="24"/>
          <w:szCs w:val="24"/>
          <w:lang w:val="en-CA"/>
        </w:rPr>
        <w:t>Econ</w:t>
      </w:r>
      <w:r w:rsidR="004A1AC8">
        <w:rPr>
          <w:rStyle w:val="apple-converted-space"/>
          <w:rFonts w:ascii="Times New Roman" w:hAnsi="Times New Roman" w:cs="Times New Roman"/>
          <w:i/>
          <w:sz w:val="24"/>
          <w:szCs w:val="24"/>
          <w:shd w:val="clear" w:color="auto" w:fill="FFFFFF"/>
          <w:lang w:val="en-CA"/>
        </w:rPr>
        <w:t xml:space="preserve">. </w:t>
      </w:r>
      <w:r w:rsidR="00BC5E93" w:rsidRPr="00A13E12">
        <w:rPr>
          <w:rStyle w:val="cit-print-date"/>
          <w:rFonts w:ascii="Times New Roman" w:hAnsi="Times New Roman" w:cs="Times New Roman"/>
          <w:sz w:val="24"/>
          <w:szCs w:val="24"/>
          <w:bdr w:val="none" w:sz="0" w:space="0" w:color="auto" w:frame="1"/>
          <w:shd w:val="clear" w:color="auto" w:fill="FFFFFF"/>
          <w:lang w:val="en-CA"/>
        </w:rPr>
        <w:t>2003</w:t>
      </w:r>
      <w:r w:rsidR="004A1AC8">
        <w:rPr>
          <w:rStyle w:val="cit-sep"/>
          <w:rFonts w:ascii="Times New Roman" w:hAnsi="Times New Roman" w:cs="Times New Roman"/>
          <w:sz w:val="24"/>
          <w:szCs w:val="24"/>
          <w:bdr w:val="none" w:sz="0" w:space="0" w:color="auto" w:frame="1"/>
          <w:shd w:val="clear" w:color="auto" w:fill="FFFFFF"/>
          <w:lang w:val="en-CA"/>
        </w:rPr>
        <w:t>;</w:t>
      </w:r>
      <w:r w:rsidR="00BC5E93" w:rsidRPr="00A13E12">
        <w:rPr>
          <w:rStyle w:val="cit-vol"/>
          <w:rFonts w:ascii="Times New Roman" w:hAnsi="Times New Roman" w:cs="Times New Roman"/>
          <w:sz w:val="24"/>
          <w:szCs w:val="24"/>
          <w:bdr w:val="none" w:sz="0" w:space="0" w:color="auto" w:frame="1"/>
          <w:shd w:val="clear" w:color="auto" w:fill="FFFFFF"/>
          <w:lang w:val="en-CA"/>
        </w:rPr>
        <w:t>12</w:t>
      </w:r>
      <w:r w:rsidR="00BC5E93" w:rsidRPr="00A13E12">
        <w:rPr>
          <w:rStyle w:val="cit-sep"/>
          <w:rFonts w:ascii="Times New Roman" w:hAnsi="Times New Roman" w:cs="Times New Roman"/>
          <w:sz w:val="24"/>
          <w:szCs w:val="24"/>
          <w:bdr w:val="none" w:sz="0" w:space="0" w:color="auto" w:frame="1"/>
          <w:shd w:val="clear" w:color="auto" w:fill="FFFFFF"/>
          <w:lang w:val="en-CA"/>
        </w:rPr>
        <w:t>(</w:t>
      </w:r>
      <w:r w:rsidR="00BC5E93" w:rsidRPr="00A13E12">
        <w:rPr>
          <w:rStyle w:val="cit-issue"/>
          <w:rFonts w:ascii="Times New Roman" w:hAnsi="Times New Roman" w:cs="Times New Roman"/>
          <w:sz w:val="24"/>
          <w:szCs w:val="24"/>
          <w:bdr w:val="none" w:sz="0" w:space="0" w:color="auto" w:frame="1"/>
          <w:shd w:val="clear" w:color="auto" w:fill="FFFFFF"/>
          <w:lang w:val="en-CA"/>
        </w:rPr>
        <w:t>suppl 1</w:t>
      </w:r>
      <w:r w:rsidR="00BC5E93" w:rsidRPr="00A13E12">
        <w:rPr>
          <w:rStyle w:val="cit-sep"/>
          <w:rFonts w:ascii="Times New Roman" w:hAnsi="Times New Roman" w:cs="Times New Roman"/>
          <w:sz w:val="24"/>
          <w:szCs w:val="24"/>
          <w:bdr w:val="none" w:sz="0" w:space="0" w:color="auto" w:frame="1"/>
          <w:shd w:val="clear" w:color="auto" w:fill="FFFFFF"/>
          <w:lang w:val="en-CA"/>
        </w:rPr>
        <w:t>):</w:t>
      </w:r>
      <w:r w:rsidR="00BC5E93" w:rsidRPr="00A13E12">
        <w:rPr>
          <w:rStyle w:val="cit-first-page"/>
          <w:rFonts w:ascii="Times New Roman" w:hAnsi="Times New Roman" w:cs="Times New Roman"/>
          <w:sz w:val="24"/>
          <w:szCs w:val="24"/>
          <w:bdr w:val="none" w:sz="0" w:space="0" w:color="auto" w:frame="1"/>
          <w:shd w:val="clear" w:color="auto" w:fill="FFFFFF"/>
          <w:lang w:val="en-CA"/>
        </w:rPr>
        <w:t>14</w:t>
      </w:r>
      <w:r w:rsidR="00BC5E93" w:rsidRPr="00A13E12">
        <w:rPr>
          <w:rStyle w:val="cit-sep"/>
          <w:rFonts w:ascii="Times New Roman" w:hAnsi="Times New Roman" w:cs="Times New Roman"/>
          <w:sz w:val="24"/>
          <w:szCs w:val="24"/>
          <w:bdr w:val="none" w:sz="0" w:space="0" w:color="auto" w:frame="1"/>
          <w:shd w:val="clear" w:color="auto" w:fill="FFFFFF"/>
          <w:lang w:val="en-CA"/>
        </w:rPr>
        <w:t>-</w:t>
      </w:r>
      <w:r w:rsidR="00BC5E93" w:rsidRPr="00A13E12">
        <w:rPr>
          <w:rStyle w:val="cit-last-page"/>
          <w:rFonts w:ascii="Times New Roman" w:hAnsi="Times New Roman" w:cs="Times New Roman"/>
          <w:sz w:val="24"/>
          <w:szCs w:val="24"/>
          <w:bdr w:val="none" w:sz="0" w:space="0" w:color="auto" w:frame="1"/>
          <w:shd w:val="clear" w:color="auto" w:fill="FFFFFF"/>
          <w:lang w:val="en-CA"/>
        </w:rPr>
        <w:t>34</w:t>
      </w:r>
      <w:r w:rsidR="004A1AC8">
        <w:rPr>
          <w:rStyle w:val="cit-last-page"/>
          <w:rFonts w:ascii="Times New Roman" w:hAnsi="Times New Roman" w:cs="Times New Roman"/>
          <w:sz w:val="24"/>
          <w:szCs w:val="24"/>
          <w:bdr w:val="none" w:sz="0" w:space="0" w:color="auto" w:frame="1"/>
          <w:shd w:val="clear" w:color="auto" w:fill="FFFFFF"/>
          <w:lang w:val="en-CA"/>
        </w:rPr>
        <w:t>.</w:t>
      </w:r>
    </w:p>
    <w:p w14:paraId="0EC1988D" w14:textId="717BF0F5" w:rsidR="00C23C7B" w:rsidRPr="00A13E12" w:rsidRDefault="00C23C7B" w:rsidP="008A79D6">
      <w:pPr>
        <w:tabs>
          <w:tab w:val="left" w:pos="993"/>
        </w:tabs>
        <w:spacing w:after="0" w:line="480" w:lineRule="auto"/>
        <w:contextualSpacing/>
        <w:rPr>
          <w:rFonts w:ascii="Times New Roman" w:eastAsia="Times New Roman" w:hAnsi="Times New Roman" w:cs="Times New Roman"/>
          <w:i/>
          <w:iCs/>
          <w:sz w:val="24"/>
          <w:szCs w:val="24"/>
          <w:lang w:val="en-CA" w:eastAsia="fr-CA"/>
        </w:rPr>
      </w:pPr>
      <w:r w:rsidRPr="001005B3">
        <w:rPr>
          <w:rFonts w:ascii="Times New Roman" w:eastAsia="Times New Roman" w:hAnsi="Times New Roman" w:cs="Times New Roman"/>
          <w:iCs/>
          <w:sz w:val="24"/>
          <w:szCs w:val="24"/>
          <w:lang w:val="en-CA" w:eastAsia="fr-CA"/>
        </w:rPr>
        <w:t xml:space="preserve">2- Woodward D, Drager </w:t>
      </w:r>
      <w:r w:rsidR="004A1AC8">
        <w:rPr>
          <w:rFonts w:ascii="Times New Roman" w:eastAsia="Times New Roman" w:hAnsi="Times New Roman" w:cs="Times New Roman"/>
          <w:iCs/>
          <w:sz w:val="24"/>
          <w:szCs w:val="24"/>
          <w:lang w:val="en-CA" w:eastAsia="fr-CA"/>
        </w:rPr>
        <w:t>N, Beaglehole R, Lipson D</w:t>
      </w:r>
      <w:r w:rsidR="001005B3">
        <w:rPr>
          <w:rFonts w:ascii="Times New Roman" w:eastAsia="Times New Roman" w:hAnsi="Times New Roman" w:cs="Times New Roman"/>
          <w:iCs/>
          <w:sz w:val="24"/>
          <w:szCs w:val="24"/>
          <w:lang w:val="en-CA" w:eastAsia="fr-CA"/>
        </w:rPr>
        <w:t>.</w:t>
      </w:r>
      <w:r w:rsidRPr="00A13E12">
        <w:rPr>
          <w:rFonts w:ascii="Times New Roman" w:eastAsia="Times New Roman" w:hAnsi="Times New Roman" w:cs="Times New Roman"/>
          <w:i/>
          <w:iCs/>
          <w:sz w:val="24"/>
          <w:szCs w:val="24"/>
          <w:lang w:val="en-CA" w:eastAsia="fr-CA"/>
        </w:rPr>
        <w:t xml:space="preserve"> </w:t>
      </w:r>
      <w:r w:rsidRPr="00A13E12">
        <w:rPr>
          <w:rFonts w:ascii="Times New Roman" w:eastAsia="Times New Roman" w:hAnsi="Times New Roman" w:cs="Times New Roman"/>
          <w:sz w:val="24"/>
          <w:szCs w:val="24"/>
          <w:shd w:val="clear" w:color="auto" w:fill="FFFFFF"/>
          <w:lang w:val="en-CA" w:eastAsia="fr-CA"/>
        </w:rPr>
        <w:t>Globalization and health: a framework for analysis and action.</w:t>
      </w:r>
      <w:r w:rsidR="009901B2" w:rsidRPr="00A13E12">
        <w:rPr>
          <w:rFonts w:ascii="Times New Roman" w:eastAsia="Times New Roman" w:hAnsi="Times New Roman" w:cs="Times New Roman"/>
          <w:sz w:val="24"/>
          <w:szCs w:val="24"/>
          <w:shd w:val="clear" w:color="auto" w:fill="FFFFFF"/>
          <w:lang w:val="en-CA" w:eastAsia="fr-CA"/>
        </w:rPr>
        <w:t xml:space="preserve"> </w:t>
      </w:r>
      <w:r w:rsidR="004A1AC8">
        <w:rPr>
          <w:rFonts w:ascii="Times New Roman" w:eastAsia="Times New Roman" w:hAnsi="Times New Roman" w:cs="Times New Roman"/>
          <w:i/>
          <w:iCs/>
          <w:sz w:val="24"/>
          <w:szCs w:val="24"/>
          <w:lang w:val="en-CA" w:eastAsia="fr-CA"/>
        </w:rPr>
        <w:t xml:space="preserve">Bull World Health Organ. </w:t>
      </w:r>
      <w:r w:rsidR="004A1AC8" w:rsidRPr="004A1AC8">
        <w:rPr>
          <w:rFonts w:ascii="Times New Roman" w:eastAsia="Times New Roman" w:hAnsi="Times New Roman" w:cs="Times New Roman"/>
          <w:iCs/>
          <w:sz w:val="24"/>
          <w:szCs w:val="24"/>
          <w:lang w:val="en-CA" w:eastAsia="fr-CA"/>
        </w:rPr>
        <w:t>2001;</w:t>
      </w:r>
      <w:r w:rsidRPr="004A1AC8">
        <w:rPr>
          <w:rFonts w:ascii="Times New Roman" w:eastAsia="Times New Roman" w:hAnsi="Times New Roman" w:cs="Times New Roman"/>
          <w:iCs/>
          <w:sz w:val="24"/>
          <w:szCs w:val="24"/>
          <w:lang w:val="en-CA" w:eastAsia="fr-CA"/>
        </w:rPr>
        <w:t>79(9):875-8</w:t>
      </w:r>
      <w:r w:rsidR="009901B2" w:rsidRPr="004A1AC8">
        <w:rPr>
          <w:rFonts w:ascii="Times New Roman" w:eastAsia="Times New Roman" w:hAnsi="Times New Roman" w:cs="Times New Roman"/>
          <w:iCs/>
          <w:sz w:val="24"/>
          <w:szCs w:val="24"/>
          <w:lang w:val="en-CA" w:eastAsia="fr-CA"/>
        </w:rPr>
        <w:t>8</w:t>
      </w:r>
      <w:r w:rsidRPr="004A1AC8">
        <w:rPr>
          <w:rFonts w:ascii="Times New Roman" w:eastAsia="Times New Roman" w:hAnsi="Times New Roman" w:cs="Times New Roman"/>
          <w:iCs/>
          <w:sz w:val="24"/>
          <w:szCs w:val="24"/>
          <w:lang w:val="en-CA" w:eastAsia="fr-CA"/>
        </w:rPr>
        <w:t>1.</w:t>
      </w:r>
    </w:p>
    <w:p w14:paraId="34061730" w14:textId="6013A9A5" w:rsidR="00C23C7B" w:rsidRPr="004A1AC8" w:rsidRDefault="00C23C7B" w:rsidP="008A79D6">
      <w:pPr>
        <w:tabs>
          <w:tab w:val="left" w:pos="993"/>
        </w:tabs>
        <w:spacing w:after="0" w:line="480" w:lineRule="auto"/>
        <w:contextualSpacing/>
        <w:rPr>
          <w:rStyle w:val="cit-last-page"/>
          <w:rFonts w:ascii="Times New Roman" w:hAnsi="Times New Roman" w:cs="Times New Roman"/>
          <w:sz w:val="24"/>
          <w:szCs w:val="24"/>
          <w:lang w:val="en-CA"/>
        </w:rPr>
      </w:pPr>
      <w:r w:rsidRPr="00A13E12">
        <w:rPr>
          <w:rFonts w:ascii="Times New Roman" w:eastAsia="Times New Roman" w:hAnsi="Times New Roman" w:cs="Times New Roman"/>
          <w:i/>
          <w:iCs/>
          <w:sz w:val="24"/>
          <w:szCs w:val="24"/>
          <w:lang w:val="en-CA" w:eastAsia="fr-CA"/>
        </w:rPr>
        <w:t xml:space="preserve">3- </w:t>
      </w:r>
      <w:r w:rsidR="004A1AC8">
        <w:rPr>
          <w:rFonts w:ascii="Times New Roman" w:eastAsia="Times New Roman" w:hAnsi="Times New Roman" w:cs="Times New Roman"/>
          <w:iCs/>
          <w:sz w:val="24"/>
          <w:szCs w:val="24"/>
          <w:lang w:val="en-CA" w:eastAsia="fr-CA"/>
        </w:rPr>
        <w:t>Jain SC</w:t>
      </w:r>
      <w:r w:rsidR="001005B3">
        <w:rPr>
          <w:rFonts w:ascii="Times New Roman" w:eastAsia="Times New Roman" w:hAnsi="Times New Roman" w:cs="Times New Roman"/>
          <w:iCs/>
          <w:sz w:val="24"/>
          <w:szCs w:val="24"/>
          <w:lang w:val="en-CA" w:eastAsia="fr-CA"/>
        </w:rPr>
        <w:t>.</w:t>
      </w:r>
      <w:r w:rsidRPr="001005B3">
        <w:rPr>
          <w:rFonts w:ascii="Times New Roman" w:eastAsia="Times New Roman" w:hAnsi="Times New Roman" w:cs="Times New Roman"/>
          <w:iCs/>
          <w:sz w:val="24"/>
          <w:szCs w:val="24"/>
          <w:lang w:val="en-CA" w:eastAsia="fr-CA"/>
        </w:rPr>
        <w:t xml:space="preserve"> </w:t>
      </w:r>
      <w:r w:rsidRPr="001005B3">
        <w:rPr>
          <w:rFonts w:ascii="Times New Roman" w:eastAsia="Times New Roman" w:hAnsi="Times New Roman" w:cs="Times New Roman"/>
          <w:sz w:val="24"/>
          <w:szCs w:val="24"/>
          <w:shd w:val="clear" w:color="auto" w:fill="FFFFFF"/>
          <w:lang w:val="en-CA" w:eastAsia="fr-CA"/>
        </w:rPr>
        <w:t>G</w:t>
      </w:r>
      <w:r w:rsidRPr="00A13E12">
        <w:rPr>
          <w:rFonts w:ascii="Times New Roman" w:eastAsia="Times New Roman" w:hAnsi="Times New Roman" w:cs="Times New Roman"/>
          <w:sz w:val="24"/>
          <w:szCs w:val="24"/>
          <w:shd w:val="clear" w:color="auto" w:fill="FFFFFF"/>
          <w:lang w:val="en-CA" w:eastAsia="fr-CA"/>
        </w:rPr>
        <w:t>lob</w:t>
      </w:r>
      <w:r w:rsidR="009901B2" w:rsidRPr="00A13E12">
        <w:rPr>
          <w:rFonts w:ascii="Times New Roman" w:eastAsia="Times New Roman" w:hAnsi="Times New Roman" w:cs="Times New Roman"/>
          <w:sz w:val="24"/>
          <w:szCs w:val="24"/>
          <w:shd w:val="clear" w:color="auto" w:fill="FFFFFF"/>
          <w:lang w:val="en-CA" w:eastAsia="fr-CA"/>
        </w:rPr>
        <w:t>alization of medical services: A</w:t>
      </w:r>
      <w:r w:rsidRPr="00A13E12">
        <w:rPr>
          <w:rFonts w:ascii="Times New Roman" w:eastAsia="Times New Roman" w:hAnsi="Times New Roman" w:cs="Times New Roman"/>
          <w:sz w:val="24"/>
          <w:szCs w:val="24"/>
          <w:shd w:val="clear" w:color="auto" w:fill="FFFFFF"/>
          <w:lang w:val="en-CA" w:eastAsia="fr-CA"/>
        </w:rPr>
        <w:t>ntidote for rising costs.</w:t>
      </w:r>
      <w:r w:rsidRPr="00A13E12">
        <w:rPr>
          <w:rFonts w:ascii="Times New Roman" w:eastAsia="Times New Roman" w:hAnsi="Times New Roman" w:cs="Times New Roman"/>
          <w:i/>
          <w:iCs/>
          <w:sz w:val="24"/>
          <w:szCs w:val="24"/>
          <w:lang w:val="en-CA" w:eastAsia="fr-CA"/>
        </w:rPr>
        <w:t xml:space="preserve"> Healthc</w:t>
      </w:r>
      <w:r w:rsidR="009901B2" w:rsidRPr="00A13E12">
        <w:rPr>
          <w:rFonts w:ascii="Times New Roman" w:eastAsia="Times New Roman" w:hAnsi="Times New Roman" w:cs="Times New Roman"/>
          <w:i/>
          <w:iCs/>
          <w:sz w:val="24"/>
          <w:szCs w:val="24"/>
          <w:lang w:val="en-CA" w:eastAsia="fr-CA"/>
        </w:rPr>
        <w:t>arePapers</w:t>
      </w:r>
      <w:r w:rsidR="004A1AC8">
        <w:rPr>
          <w:rFonts w:ascii="Times New Roman" w:eastAsia="Times New Roman" w:hAnsi="Times New Roman" w:cs="Times New Roman"/>
          <w:i/>
          <w:iCs/>
          <w:sz w:val="24"/>
          <w:szCs w:val="24"/>
          <w:lang w:val="en-CA" w:eastAsia="fr-CA"/>
        </w:rPr>
        <w:t xml:space="preserve">. </w:t>
      </w:r>
      <w:r w:rsidR="004A1AC8" w:rsidRPr="004A1AC8">
        <w:rPr>
          <w:rFonts w:ascii="Times New Roman" w:eastAsia="Times New Roman" w:hAnsi="Times New Roman" w:cs="Times New Roman"/>
          <w:iCs/>
          <w:sz w:val="24"/>
          <w:szCs w:val="24"/>
          <w:lang w:val="en-CA" w:eastAsia="fr-CA"/>
        </w:rPr>
        <w:t xml:space="preserve">2003;4(2):39-44;discussion </w:t>
      </w:r>
      <w:r w:rsidRPr="004A1AC8">
        <w:rPr>
          <w:rFonts w:ascii="Times New Roman" w:eastAsia="Times New Roman" w:hAnsi="Times New Roman" w:cs="Times New Roman"/>
          <w:iCs/>
          <w:sz w:val="24"/>
          <w:szCs w:val="24"/>
          <w:lang w:val="en-CA" w:eastAsia="fr-CA"/>
        </w:rPr>
        <w:t>76-81.</w:t>
      </w:r>
    </w:p>
    <w:p w14:paraId="68B46E97" w14:textId="450D6CF2" w:rsidR="00C23C7B" w:rsidRPr="00A13E12" w:rsidRDefault="00C23C7B" w:rsidP="008A79D6">
      <w:pPr>
        <w:tabs>
          <w:tab w:val="left" w:pos="993"/>
        </w:tabs>
        <w:spacing w:after="0" w:line="480" w:lineRule="auto"/>
        <w:contextualSpacing/>
        <w:rPr>
          <w:rFonts w:ascii="Times New Roman" w:hAnsi="Times New Roman" w:cs="Times New Roman"/>
          <w:sz w:val="24"/>
          <w:szCs w:val="24"/>
          <w:shd w:val="clear" w:color="auto" w:fill="FFFFFF"/>
          <w:lang w:val="en-CA"/>
        </w:rPr>
      </w:pPr>
      <w:r w:rsidRPr="00A13E12">
        <w:rPr>
          <w:rStyle w:val="cit-last-page"/>
          <w:rFonts w:ascii="Times New Roman" w:hAnsi="Times New Roman" w:cs="Times New Roman"/>
          <w:sz w:val="24"/>
          <w:szCs w:val="24"/>
          <w:bdr w:val="none" w:sz="0" w:space="0" w:color="auto" w:frame="1"/>
          <w:shd w:val="clear" w:color="auto" w:fill="FFFFFF"/>
          <w:lang w:val="en-CA"/>
        </w:rPr>
        <w:t xml:space="preserve">4- </w:t>
      </w:r>
      <w:r w:rsidRPr="00A13E12">
        <w:rPr>
          <w:rFonts w:ascii="Times New Roman" w:hAnsi="Times New Roman" w:cs="Times New Roman"/>
          <w:sz w:val="24"/>
          <w:szCs w:val="24"/>
          <w:shd w:val="clear" w:color="auto" w:fill="FFFFFF"/>
          <w:lang w:val="en-CA"/>
        </w:rPr>
        <w:t xml:space="preserve">Koplan JP, Bond TC, Merson MH, Reddy </w:t>
      </w:r>
      <w:r w:rsidR="001005B3">
        <w:rPr>
          <w:rFonts w:ascii="Times New Roman" w:hAnsi="Times New Roman" w:cs="Times New Roman"/>
          <w:sz w:val="24"/>
          <w:szCs w:val="24"/>
          <w:shd w:val="clear" w:color="auto" w:fill="FFFFFF"/>
          <w:lang w:val="en-CA"/>
        </w:rPr>
        <w:t>KS, Rodriguez MH, Sewankambo NK</w:t>
      </w:r>
      <w:r w:rsidR="004A1AC8">
        <w:rPr>
          <w:rFonts w:ascii="Times New Roman" w:hAnsi="Times New Roman" w:cs="Times New Roman"/>
          <w:sz w:val="24"/>
          <w:szCs w:val="24"/>
          <w:shd w:val="clear" w:color="auto" w:fill="FFFFFF"/>
          <w:lang w:val="en-CA"/>
        </w:rPr>
        <w:t xml:space="preserve"> et al</w:t>
      </w:r>
      <w:r w:rsidR="001005B3">
        <w:rPr>
          <w:rFonts w:ascii="Times New Roman" w:hAnsi="Times New Roman" w:cs="Times New Roman"/>
          <w:sz w:val="24"/>
          <w:szCs w:val="24"/>
          <w:shd w:val="clear" w:color="auto" w:fill="FFFFFF"/>
          <w:lang w:val="en-CA"/>
        </w:rPr>
        <w:t>.</w:t>
      </w:r>
      <w:r w:rsidRPr="00A13E12">
        <w:rPr>
          <w:rFonts w:ascii="Times New Roman" w:hAnsi="Times New Roman" w:cs="Times New Roman"/>
          <w:sz w:val="24"/>
          <w:szCs w:val="24"/>
          <w:shd w:val="clear" w:color="auto" w:fill="FFFFFF"/>
          <w:lang w:val="en-CA"/>
        </w:rPr>
        <w:t xml:space="preserve"> Towards a common definition of global health.</w:t>
      </w:r>
      <w:r w:rsidRPr="00A13E12">
        <w:rPr>
          <w:rStyle w:val="apple-converted-space"/>
          <w:rFonts w:ascii="Times New Roman" w:hAnsi="Times New Roman" w:cs="Times New Roman"/>
          <w:sz w:val="24"/>
          <w:szCs w:val="24"/>
          <w:shd w:val="clear" w:color="auto" w:fill="FFFFFF"/>
          <w:lang w:val="en-CA"/>
        </w:rPr>
        <w:t> </w:t>
      </w:r>
      <w:r w:rsidRPr="00A13E12">
        <w:rPr>
          <w:rFonts w:ascii="Times New Roman" w:hAnsi="Times New Roman" w:cs="Times New Roman"/>
          <w:i/>
          <w:iCs/>
          <w:sz w:val="24"/>
          <w:szCs w:val="24"/>
          <w:shd w:val="clear" w:color="auto" w:fill="FFFFFF"/>
          <w:lang w:val="en-CA"/>
        </w:rPr>
        <w:t>The Lancet</w:t>
      </w:r>
      <w:r w:rsidR="001005B3">
        <w:rPr>
          <w:rFonts w:ascii="Times New Roman" w:hAnsi="Times New Roman" w:cs="Times New Roman"/>
          <w:sz w:val="24"/>
          <w:szCs w:val="24"/>
          <w:shd w:val="clear" w:color="auto" w:fill="FFFFFF"/>
          <w:lang w:val="en-CA"/>
        </w:rPr>
        <w:t>. 2009;</w:t>
      </w:r>
      <w:r w:rsidRPr="00A13E12">
        <w:rPr>
          <w:rStyle w:val="apple-converted-space"/>
          <w:rFonts w:ascii="Times New Roman" w:hAnsi="Times New Roman" w:cs="Times New Roman"/>
          <w:sz w:val="24"/>
          <w:szCs w:val="24"/>
          <w:shd w:val="clear" w:color="auto" w:fill="FFFFFF"/>
          <w:lang w:val="en-CA"/>
        </w:rPr>
        <w:t> </w:t>
      </w:r>
      <w:r w:rsidRPr="00A13E12">
        <w:rPr>
          <w:rFonts w:ascii="Times New Roman" w:hAnsi="Times New Roman" w:cs="Times New Roman"/>
          <w:i/>
          <w:iCs/>
          <w:sz w:val="24"/>
          <w:szCs w:val="24"/>
          <w:shd w:val="clear" w:color="auto" w:fill="FFFFFF"/>
          <w:lang w:val="en-CA"/>
        </w:rPr>
        <w:t>373</w:t>
      </w:r>
      <w:r w:rsidR="001005B3">
        <w:rPr>
          <w:rFonts w:ascii="Times New Roman" w:hAnsi="Times New Roman" w:cs="Times New Roman"/>
          <w:sz w:val="24"/>
          <w:szCs w:val="24"/>
          <w:shd w:val="clear" w:color="auto" w:fill="FFFFFF"/>
          <w:lang w:val="en-CA"/>
        </w:rPr>
        <w:t xml:space="preserve">(9679): </w:t>
      </w:r>
      <w:r w:rsidRPr="00A13E12">
        <w:rPr>
          <w:rFonts w:ascii="Times New Roman" w:hAnsi="Times New Roman" w:cs="Times New Roman"/>
          <w:sz w:val="24"/>
          <w:szCs w:val="24"/>
          <w:shd w:val="clear" w:color="auto" w:fill="FFFFFF"/>
          <w:lang w:val="en-CA"/>
        </w:rPr>
        <w:t>1993-1995.</w:t>
      </w:r>
    </w:p>
    <w:p w14:paraId="6D03951B" w14:textId="6D455D57" w:rsidR="009901B2" w:rsidRPr="00A13E12" w:rsidRDefault="00C23C7B" w:rsidP="008A79D6">
      <w:pPr>
        <w:shd w:val="clear" w:color="auto" w:fill="FFFFFF"/>
        <w:spacing w:after="0" w:line="480" w:lineRule="auto"/>
        <w:contextualSpacing/>
        <w:rPr>
          <w:rFonts w:ascii="Times New Roman" w:eastAsia="Times New Roman" w:hAnsi="Times New Roman" w:cs="Times New Roman"/>
          <w:sz w:val="24"/>
          <w:szCs w:val="24"/>
          <w:shd w:val="clear" w:color="auto" w:fill="FFFFFF"/>
          <w:lang w:val="en-CA" w:eastAsia="fr-CA"/>
        </w:rPr>
      </w:pPr>
      <w:r w:rsidRPr="00A13E12">
        <w:rPr>
          <w:rFonts w:ascii="Times New Roman" w:hAnsi="Times New Roman" w:cs="Times New Roman"/>
          <w:sz w:val="24"/>
          <w:szCs w:val="24"/>
          <w:shd w:val="clear" w:color="auto" w:fill="FFFFFF"/>
          <w:lang w:val="en-CA"/>
        </w:rPr>
        <w:t xml:space="preserve">5- Marmot M (2005). Social determinants of health inequalities. </w:t>
      </w:r>
      <w:r w:rsidRPr="001005B3">
        <w:rPr>
          <w:rFonts w:ascii="Times New Roman" w:eastAsia="Times New Roman" w:hAnsi="Times New Roman" w:cs="Times New Roman"/>
          <w:i/>
          <w:iCs/>
          <w:sz w:val="24"/>
          <w:szCs w:val="24"/>
          <w:shd w:val="clear" w:color="auto" w:fill="FFFFFF"/>
          <w:lang w:val="en-CA" w:eastAsia="fr-CA"/>
        </w:rPr>
        <w:t>The Lancet</w:t>
      </w:r>
      <w:r w:rsidR="001005B3">
        <w:rPr>
          <w:rFonts w:ascii="Times New Roman" w:eastAsia="Times New Roman" w:hAnsi="Times New Roman" w:cs="Times New Roman"/>
          <w:iCs/>
          <w:sz w:val="24"/>
          <w:szCs w:val="24"/>
          <w:shd w:val="clear" w:color="auto" w:fill="FFFFFF"/>
          <w:lang w:val="en-CA" w:eastAsia="fr-CA"/>
        </w:rPr>
        <w:t xml:space="preserve">. 2005; </w:t>
      </w:r>
      <w:r w:rsidRPr="00A13E12">
        <w:rPr>
          <w:rFonts w:ascii="Times New Roman" w:eastAsia="Times New Roman" w:hAnsi="Times New Roman" w:cs="Times New Roman"/>
          <w:iCs/>
          <w:sz w:val="24"/>
          <w:szCs w:val="24"/>
          <w:shd w:val="clear" w:color="auto" w:fill="FFFFFF"/>
          <w:lang w:val="en-CA" w:eastAsia="fr-CA"/>
        </w:rPr>
        <w:t>365</w:t>
      </w:r>
      <w:r w:rsidR="001005B3">
        <w:rPr>
          <w:rFonts w:ascii="Times New Roman" w:eastAsia="Times New Roman" w:hAnsi="Times New Roman" w:cs="Times New Roman"/>
          <w:iCs/>
          <w:sz w:val="24"/>
          <w:szCs w:val="24"/>
          <w:shd w:val="clear" w:color="auto" w:fill="FFFFFF"/>
          <w:lang w:val="en-CA" w:eastAsia="fr-CA"/>
        </w:rPr>
        <w:t>(9464):</w:t>
      </w:r>
      <w:r w:rsidRPr="00A13E12">
        <w:rPr>
          <w:rFonts w:ascii="Times New Roman" w:eastAsia="Times New Roman" w:hAnsi="Times New Roman" w:cs="Times New Roman"/>
          <w:iCs/>
          <w:sz w:val="24"/>
          <w:szCs w:val="24"/>
          <w:shd w:val="clear" w:color="auto" w:fill="FFFFFF"/>
          <w:lang w:val="en-CA" w:eastAsia="fr-CA"/>
        </w:rPr>
        <w:t xml:space="preserve"> 1099-1104</w:t>
      </w:r>
      <w:r w:rsidR="001005B3">
        <w:rPr>
          <w:rFonts w:ascii="Times New Roman" w:eastAsia="Times New Roman" w:hAnsi="Times New Roman" w:cs="Times New Roman"/>
          <w:iCs/>
          <w:sz w:val="24"/>
          <w:szCs w:val="24"/>
          <w:shd w:val="clear" w:color="auto" w:fill="FFFFFF"/>
          <w:lang w:val="en-CA" w:eastAsia="fr-CA"/>
        </w:rPr>
        <w:t>.</w:t>
      </w:r>
    </w:p>
    <w:p w14:paraId="3D7C2F7C" w14:textId="13FDE6F1" w:rsidR="003447A7" w:rsidRPr="00A13E12" w:rsidRDefault="00C23C7B" w:rsidP="008A79D6">
      <w:pPr>
        <w:shd w:val="clear" w:color="auto" w:fill="FFFFFF"/>
        <w:spacing w:after="0" w:line="480" w:lineRule="auto"/>
        <w:contextualSpacing/>
        <w:rPr>
          <w:rFonts w:ascii="Times New Roman" w:eastAsia="Times New Roman" w:hAnsi="Times New Roman" w:cs="Times New Roman"/>
          <w:sz w:val="24"/>
          <w:szCs w:val="24"/>
          <w:bdr w:val="none" w:sz="0" w:space="0" w:color="auto" w:frame="1"/>
          <w:shd w:val="clear" w:color="auto" w:fill="FFFFFF"/>
          <w:lang w:val="en-CA" w:eastAsia="fr-CA"/>
        </w:rPr>
      </w:pPr>
      <w:r w:rsidRPr="00A13E12">
        <w:rPr>
          <w:rStyle w:val="cit-last-page"/>
          <w:rFonts w:ascii="Times New Roman" w:hAnsi="Times New Roman" w:cs="Times New Roman"/>
          <w:sz w:val="24"/>
          <w:szCs w:val="24"/>
          <w:shd w:val="clear" w:color="auto" w:fill="FFFFFF"/>
          <w:lang w:val="en-CA"/>
        </w:rPr>
        <w:t>6</w:t>
      </w:r>
      <w:r w:rsidR="00F134EC" w:rsidRPr="00A13E12">
        <w:rPr>
          <w:rFonts w:ascii="Times New Roman" w:eastAsia="Times New Roman" w:hAnsi="Times New Roman" w:cs="Times New Roman"/>
          <w:bCs/>
          <w:sz w:val="24"/>
          <w:szCs w:val="24"/>
          <w:bdr w:val="none" w:sz="0" w:space="0" w:color="auto" w:frame="1"/>
          <w:shd w:val="clear" w:color="auto" w:fill="FFFFFF"/>
          <w:lang w:val="en-CA" w:eastAsia="fr-CA"/>
        </w:rPr>
        <w:t>- Loignon C, Gottin T, Valois</w:t>
      </w:r>
      <w:r w:rsidR="00FA11D7" w:rsidRPr="00A13E12">
        <w:rPr>
          <w:rFonts w:ascii="Times New Roman" w:eastAsia="Times New Roman" w:hAnsi="Times New Roman" w:cs="Times New Roman"/>
          <w:bCs/>
          <w:sz w:val="24"/>
          <w:szCs w:val="24"/>
          <w:bdr w:val="none" w:sz="0" w:space="0" w:color="auto" w:frame="1"/>
          <w:shd w:val="clear" w:color="auto" w:fill="FFFFFF"/>
          <w:lang w:val="en-CA" w:eastAsia="fr-CA"/>
        </w:rPr>
        <w:t xml:space="preserve"> </w:t>
      </w:r>
      <w:r w:rsidR="00F134EC" w:rsidRPr="00A13E12">
        <w:rPr>
          <w:rFonts w:ascii="Times New Roman" w:eastAsia="Times New Roman" w:hAnsi="Times New Roman" w:cs="Times New Roman"/>
          <w:bCs/>
          <w:sz w:val="24"/>
          <w:szCs w:val="24"/>
          <w:bdr w:val="none" w:sz="0" w:space="0" w:color="auto" w:frame="1"/>
          <w:shd w:val="clear" w:color="auto" w:fill="FFFFFF"/>
          <w:lang w:val="en-CA" w:eastAsia="fr-CA"/>
        </w:rPr>
        <w:t>C, Co</w:t>
      </w:r>
      <w:r w:rsidR="004A1AC8">
        <w:rPr>
          <w:rFonts w:ascii="Times New Roman" w:eastAsia="Times New Roman" w:hAnsi="Times New Roman" w:cs="Times New Roman"/>
          <w:bCs/>
          <w:sz w:val="24"/>
          <w:szCs w:val="24"/>
          <w:bdr w:val="none" w:sz="0" w:space="0" w:color="auto" w:frame="1"/>
          <w:shd w:val="clear" w:color="auto" w:fill="FFFFFF"/>
          <w:lang w:val="en-CA" w:eastAsia="fr-CA"/>
        </w:rPr>
        <w:t>uturier F, Williams R, Roy P-M.</w:t>
      </w:r>
      <w:r w:rsidR="00F134EC" w:rsidRPr="00A13E12">
        <w:rPr>
          <w:rFonts w:ascii="Times New Roman" w:eastAsia="Times New Roman" w:hAnsi="Times New Roman" w:cs="Times New Roman"/>
          <w:bCs/>
          <w:sz w:val="24"/>
          <w:szCs w:val="24"/>
          <w:bdr w:val="none" w:sz="0" w:space="0" w:color="auto" w:frame="1"/>
          <w:shd w:val="clear" w:color="auto" w:fill="FFFFFF"/>
          <w:lang w:val="en-CA" w:eastAsia="fr-CA"/>
        </w:rPr>
        <w:t xml:space="preserve"> Reflective practice and social responsibility in family medicine: Effect of performing an international rotation in a developing country</w:t>
      </w:r>
      <w:r w:rsidR="001005B3">
        <w:rPr>
          <w:rFonts w:ascii="Times New Roman" w:eastAsia="Times New Roman" w:hAnsi="Times New Roman" w:cs="Times New Roman"/>
          <w:bCs/>
          <w:sz w:val="24"/>
          <w:szCs w:val="24"/>
          <w:bdr w:val="none" w:sz="0" w:space="0" w:color="auto" w:frame="1"/>
          <w:shd w:val="clear" w:color="auto" w:fill="FFFFFF"/>
          <w:lang w:val="en-CA" w:eastAsia="fr-CA"/>
        </w:rPr>
        <w:t xml:space="preserve">. </w:t>
      </w:r>
      <w:r w:rsidR="0042176F" w:rsidRPr="001005B3">
        <w:rPr>
          <w:rFonts w:ascii="Times New Roman" w:eastAsia="Times New Roman" w:hAnsi="Times New Roman" w:cs="Times New Roman"/>
          <w:i/>
          <w:sz w:val="24"/>
          <w:szCs w:val="24"/>
          <w:bdr w:val="none" w:sz="0" w:space="0" w:color="auto" w:frame="1"/>
          <w:shd w:val="clear" w:color="auto" w:fill="FFFFFF"/>
          <w:lang w:val="en-CA" w:eastAsia="fr-CA"/>
        </w:rPr>
        <w:t>Can Fam Physician</w:t>
      </w:r>
      <w:r w:rsidR="001005B3">
        <w:rPr>
          <w:rFonts w:ascii="Times New Roman" w:eastAsia="Times New Roman" w:hAnsi="Times New Roman" w:cs="Times New Roman"/>
          <w:i/>
          <w:sz w:val="24"/>
          <w:szCs w:val="24"/>
          <w:bdr w:val="none" w:sz="0" w:space="0" w:color="auto" w:frame="1"/>
          <w:shd w:val="clear" w:color="auto" w:fill="FFFFFF"/>
          <w:lang w:val="en-CA" w:eastAsia="fr-CA"/>
        </w:rPr>
        <w:t>.</w:t>
      </w:r>
      <w:r w:rsidR="0042176F" w:rsidRPr="001005B3">
        <w:rPr>
          <w:rFonts w:ascii="Times New Roman" w:eastAsia="Times New Roman" w:hAnsi="Times New Roman" w:cs="Times New Roman"/>
          <w:i/>
          <w:sz w:val="24"/>
          <w:szCs w:val="24"/>
          <w:bdr w:val="none" w:sz="0" w:space="0" w:color="auto" w:frame="1"/>
          <w:shd w:val="clear" w:color="auto" w:fill="FFFFFF"/>
          <w:lang w:val="en-CA" w:eastAsia="fr-CA"/>
        </w:rPr>
        <w:t> </w:t>
      </w:r>
      <w:r w:rsidR="0042176F" w:rsidRPr="00A13E12">
        <w:rPr>
          <w:rFonts w:ascii="Times New Roman" w:eastAsia="Times New Roman" w:hAnsi="Times New Roman" w:cs="Times New Roman"/>
          <w:sz w:val="24"/>
          <w:szCs w:val="24"/>
          <w:bdr w:val="none" w:sz="0" w:space="0" w:color="auto" w:frame="1"/>
          <w:shd w:val="clear" w:color="auto" w:fill="FFFFFF"/>
          <w:lang w:val="en-CA" w:eastAsia="fr-CA"/>
        </w:rPr>
        <w:t>November </w:t>
      </w:r>
      <w:r w:rsidR="00F134EC" w:rsidRPr="00A13E12">
        <w:rPr>
          <w:rFonts w:ascii="Times New Roman" w:eastAsia="Times New Roman" w:hAnsi="Times New Roman" w:cs="Times New Roman"/>
          <w:sz w:val="24"/>
          <w:szCs w:val="24"/>
          <w:bdr w:val="none" w:sz="0" w:space="0" w:color="auto" w:frame="1"/>
          <w:shd w:val="clear" w:color="auto" w:fill="FFFFFF"/>
          <w:lang w:val="en-CA" w:eastAsia="fr-CA"/>
        </w:rPr>
        <w:t>2016</w:t>
      </w:r>
      <w:r w:rsidR="001005B3">
        <w:rPr>
          <w:rFonts w:ascii="Times New Roman" w:eastAsia="Times New Roman" w:hAnsi="Times New Roman" w:cs="Times New Roman"/>
          <w:sz w:val="24"/>
          <w:szCs w:val="24"/>
          <w:bdr w:val="none" w:sz="0" w:space="0" w:color="auto" w:frame="1"/>
          <w:shd w:val="clear" w:color="auto" w:fill="FFFFFF"/>
          <w:lang w:val="en-CA" w:eastAsia="fr-CA"/>
        </w:rPr>
        <w:t>;</w:t>
      </w:r>
      <w:r w:rsidR="00F134EC" w:rsidRPr="00A13E12">
        <w:rPr>
          <w:rFonts w:ascii="Times New Roman" w:eastAsia="Times New Roman" w:hAnsi="Times New Roman" w:cs="Times New Roman"/>
          <w:sz w:val="24"/>
          <w:szCs w:val="24"/>
          <w:bdr w:val="none" w:sz="0" w:space="0" w:color="auto" w:frame="1"/>
          <w:shd w:val="clear" w:color="auto" w:fill="FFFFFF"/>
          <w:lang w:val="en-CA" w:eastAsia="fr-CA"/>
        </w:rPr>
        <w:t> 62: e699-e704</w:t>
      </w:r>
      <w:r w:rsidR="004A1AC8">
        <w:rPr>
          <w:rFonts w:ascii="Times New Roman" w:eastAsia="Times New Roman" w:hAnsi="Times New Roman" w:cs="Times New Roman"/>
          <w:sz w:val="24"/>
          <w:szCs w:val="24"/>
          <w:bdr w:val="none" w:sz="0" w:space="0" w:color="auto" w:frame="1"/>
          <w:shd w:val="clear" w:color="auto" w:fill="FFFFFF"/>
          <w:lang w:val="en-CA" w:eastAsia="fr-CA"/>
        </w:rPr>
        <w:t>.</w:t>
      </w:r>
    </w:p>
    <w:p w14:paraId="03477992" w14:textId="6DDD5199" w:rsidR="006B22F5" w:rsidRPr="00A13E12" w:rsidRDefault="006B22F5" w:rsidP="006B188E">
      <w:pPr>
        <w:tabs>
          <w:tab w:val="left" w:pos="993"/>
        </w:tabs>
        <w:spacing w:after="0" w:line="480" w:lineRule="auto"/>
        <w:rPr>
          <w:rFonts w:ascii="Times New Roman" w:hAnsi="Times New Roman" w:cs="Times New Roman"/>
          <w:color w:val="000000" w:themeColor="text1"/>
          <w:sz w:val="24"/>
          <w:szCs w:val="24"/>
          <w:lang w:val="en-US"/>
        </w:rPr>
      </w:pPr>
      <w:r w:rsidRPr="00A13E12">
        <w:rPr>
          <w:rFonts w:ascii="Times New Roman" w:eastAsia="Times New Roman" w:hAnsi="Times New Roman" w:cs="Times New Roman"/>
          <w:sz w:val="24"/>
          <w:szCs w:val="24"/>
          <w:bdr w:val="none" w:sz="0" w:space="0" w:color="auto" w:frame="1"/>
          <w:shd w:val="clear" w:color="auto" w:fill="FFFFFF"/>
          <w:lang w:val="en-CA" w:eastAsia="fr-CA"/>
        </w:rPr>
        <w:t xml:space="preserve">7- </w:t>
      </w:r>
      <w:r w:rsidRPr="00A13E12">
        <w:rPr>
          <w:rFonts w:ascii="Times New Roman" w:hAnsi="Times New Roman" w:cs="Times New Roman"/>
          <w:color w:val="000000" w:themeColor="text1"/>
          <w:sz w:val="24"/>
          <w:szCs w:val="24"/>
          <w:lang w:val="en-US"/>
        </w:rPr>
        <w:t>Association of Faculties of Medicine of Canada [AFMC]</w:t>
      </w:r>
      <w:r w:rsidR="004A1AC8">
        <w:rPr>
          <w:rFonts w:ascii="Times New Roman" w:hAnsi="Times New Roman" w:cs="Times New Roman"/>
          <w:color w:val="000000" w:themeColor="text1"/>
          <w:sz w:val="24"/>
          <w:szCs w:val="24"/>
          <w:lang w:val="en-US"/>
        </w:rPr>
        <w:t>. Available at:</w:t>
      </w:r>
      <w:r w:rsidR="006B188E" w:rsidRPr="00A13E12">
        <w:rPr>
          <w:rFonts w:ascii="Times New Roman" w:hAnsi="Times New Roman" w:cs="Times New Roman"/>
          <w:color w:val="000000" w:themeColor="text1"/>
          <w:sz w:val="24"/>
          <w:szCs w:val="24"/>
          <w:lang w:val="en-US"/>
        </w:rPr>
        <w:t xml:space="preserve"> </w:t>
      </w:r>
      <w:hyperlink r:id="rId11" w:history="1">
        <w:r w:rsidRPr="00A13E12">
          <w:rPr>
            <w:rStyle w:val="Lienhypertexte"/>
            <w:rFonts w:ascii="Times New Roman" w:hAnsi="Times New Roman" w:cs="Times New Roman"/>
            <w:sz w:val="24"/>
            <w:szCs w:val="24"/>
            <w:lang w:val="en-US"/>
          </w:rPr>
          <w:t>https://afmc.ca/</w:t>
        </w:r>
      </w:hyperlink>
      <w:r w:rsidR="00871EFC">
        <w:rPr>
          <w:rStyle w:val="Lienhypertexte"/>
          <w:rFonts w:ascii="Times New Roman" w:hAnsi="Times New Roman" w:cs="Times New Roman"/>
          <w:sz w:val="24"/>
          <w:szCs w:val="24"/>
          <w:lang w:val="en-US"/>
        </w:rPr>
        <w:t>.</w:t>
      </w:r>
      <w:r w:rsidRPr="00A13E12">
        <w:rPr>
          <w:rFonts w:ascii="Times New Roman" w:hAnsi="Times New Roman" w:cs="Times New Roman"/>
          <w:color w:val="000000" w:themeColor="text1"/>
          <w:sz w:val="24"/>
          <w:szCs w:val="24"/>
          <w:lang w:val="en-US"/>
        </w:rPr>
        <w:t xml:space="preserve"> </w:t>
      </w:r>
      <w:r w:rsidR="004A1AC8">
        <w:rPr>
          <w:rFonts w:ascii="Times New Roman" w:hAnsi="Times New Roman" w:cs="Times New Roman"/>
          <w:color w:val="000000" w:themeColor="text1"/>
          <w:sz w:val="24"/>
          <w:szCs w:val="24"/>
          <w:lang w:val="en-US"/>
        </w:rPr>
        <w:t>[</w:t>
      </w:r>
      <w:r w:rsidR="004A1AC8">
        <w:rPr>
          <w:rFonts w:ascii="Times New Roman" w:hAnsi="Times New Roman" w:cs="Times New Roman"/>
          <w:sz w:val="24"/>
          <w:szCs w:val="24"/>
          <w:lang w:val="en-US"/>
        </w:rPr>
        <w:t xml:space="preserve">Accessed June </w:t>
      </w:r>
      <w:r w:rsidR="004A1AC8">
        <w:rPr>
          <w:rFonts w:ascii="Times New Roman" w:hAnsi="Times New Roman" w:cs="Times New Roman"/>
          <w:color w:val="000000" w:themeColor="text1"/>
          <w:sz w:val="24"/>
          <w:szCs w:val="24"/>
          <w:lang w:val="en-US"/>
        </w:rPr>
        <w:t>14, 2016].</w:t>
      </w:r>
    </w:p>
    <w:p w14:paraId="3E2B3255" w14:textId="189F8A01" w:rsidR="006B22F5" w:rsidRPr="00A13E12" w:rsidRDefault="006B188E" w:rsidP="006B188E">
      <w:pPr>
        <w:tabs>
          <w:tab w:val="left" w:pos="993"/>
        </w:tabs>
        <w:spacing w:after="0" w:line="480" w:lineRule="auto"/>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 xml:space="preserve">8- </w:t>
      </w:r>
      <w:r w:rsidR="006B22F5" w:rsidRPr="00A13E12">
        <w:rPr>
          <w:rFonts w:ascii="Times New Roman" w:hAnsi="Times New Roman" w:cs="Times New Roman"/>
          <w:color w:val="000000" w:themeColor="text1"/>
          <w:sz w:val="24"/>
          <w:szCs w:val="24"/>
          <w:lang w:val="en-US"/>
        </w:rPr>
        <w:t>Royal College of Physicians and Surgeons of Canada [RCPSC]</w:t>
      </w:r>
      <w:r w:rsidR="00686359" w:rsidRPr="00A13E12">
        <w:rPr>
          <w:rFonts w:ascii="Times New Roman" w:hAnsi="Times New Roman" w:cs="Times New Roman"/>
          <w:color w:val="000000" w:themeColor="text1"/>
          <w:sz w:val="24"/>
          <w:szCs w:val="24"/>
          <w:lang w:val="en-US"/>
        </w:rPr>
        <w:t xml:space="preserve">: </w:t>
      </w:r>
      <w:hyperlink r:id="rId12" w:history="1">
        <w:r w:rsidR="006B22F5" w:rsidRPr="00A13E12">
          <w:rPr>
            <w:rStyle w:val="Lienhypertexte"/>
            <w:rFonts w:ascii="Times New Roman" w:hAnsi="Times New Roman" w:cs="Times New Roman"/>
            <w:sz w:val="24"/>
            <w:szCs w:val="24"/>
            <w:lang w:val="en-US"/>
          </w:rPr>
          <w:t>http://www.royalcollege.ca/</w:t>
        </w:r>
      </w:hyperlink>
      <w:r w:rsidR="00871EFC">
        <w:rPr>
          <w:rStyle w:val="Lienhypertexte"/>
          <w:rFonts w:ascii="Times New Roman" w:hAnsi="Times New Roman" w:cs="Times New Roman"/>
          <w:sz w:val="24"/>
          <w:szCs w:val="24"/>
          <w:lang w:val="en-US"/>
        </w:rPr>
        <w:t>.</w:t>
      </w:r>
      <w:r w:rsidR="006B22F5" w:rsidRPr="00A13E12">
        <w:rPr>
          <w:rFonts w:ascii="Times New Roman" w:hAnsi="Times New Roman" w:cs="Times New Roman"/>
          <w:color w:val="000000" w:themeColor="text1"/>
          <w:sz w:val="24"/>
          <w:szCs w:val="24"/>
          <w:lang w:val="en-US"/>
        </w:rPr>
        <w:t xml:space="preserve"> </w:t>
      </w:r>
      <w:r w:rsidR="004A1AC8">
        <w:rPr>
          <w:rFonts w:ascii="Times New Roman" w:hAnsi="Times New Roman" w:cs="Times New Roman"/>
          <w:color w:val="000000" w:themeColor="text1"/>
          <w:sz w:val="24"/>
          <w:szCs w:val="24"/>
          <w:lang w:val="en-US"/>
        </w:rPr>
        <w:t>[</w:t>
      </w:r>
      <w:r w:rsidR="004A1AC8">
        <w:rPr>
          <w:rFonts w:ascii="Times New Roman" w:hAnsi="Times New Roman" w:cs="Times New Roman"/>
          <w:sz w:val="24"/>
          <w:szCs w:val="24"/>
          <w:lang w:val="en-US"/>
        </w:rPr>
        <w:t xml:space="preserve">Accessed June </w:t>
      </w:r>
      <w:r w:rsidR="004A1AC8">
        <w:rPr>
          <w:rFonts w:ascii="Times New Roman" w:hAnsi="Times New Roman" w:cs="Times New Roman"/>
          <w:color w:val="000000" w:themeColor="text1"/>
          <w:sz w:val="24"/>
          <w:szCs w:val="24"/>
          <w:lang w:val="en-US"/>
        </w:rPr>
        <w:t>14, 2016].</w:t>
      </w:r>
    </w:p>
    <w:p w14:paraId="7E1ADD00" w14:textId="1A5C8067" w:rsidR="004A1AC8" w:rsidRDefault="006B188E" w:rsidP="004A1AC8">
      <w:pPr>
        <w:tabs>
          <w:tab w:val="left" w:pos="993"/>
        </w:tabs>
        <w:spacing w:after="0" w:line="480" w:lineRule="auto"/>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 xml:space="preserve">9- </w:t>
      </w:r>
      <w:r w:rsidR="006B22F5" w:rsidRPr="00A13E12">
        <w:rPr>
          <w:rFonts w:ascii="Times New Roman" w:hAnsi="Times New Roman" w:cs="Times New Roman"/>
          <w:color w:val="000000" w:themeColor="text1"/>
          <w:sz w:val="24"/>
          <w:szCs w:val="24"/>
          <w:lang w:val="en-US"/>
        </w:rPr>
        <w:t>College of Family Physicians of Canada [CFPC]</w:t>
      </w:r>
      <w:r w:rsidR="004A1AC8">
        <w:rPr>
          <w:rFonts w:ascii="Times New Roman" w:hAnsi="Times New Roman" w:cs="Times New Roman"/>
          <w:color w:val="000000" w:themeColor="text1"/>
          <w:sz w:val="24"/>
          <w:szCs w:val="24"/>
          <w:lang w:val="en-US"/>
        </w:rPr>
        <w:t xml:space="preserve">. Available at: </w:t>
      </w:r>
      <w:hyperlink r:id="rId13" w:history="1">
        <w:r w:rsidRPr="00A13E12">
          <w:rPr>
            <w:rStyle w:val="Lienhypertexte"/>
            <w:rFonts w:ascii="Times New Roman" w:hAnsi="Times New Roman" w:cs="Times New Roman"/>
            <w:sz w:val="24"/>
            <w:szCs w:val="24"/>
            <w:lang w:val="en-US"/>
          </w:rPr>
          <w:t>http://www.cfpc.ca/</w:t>
        </w:r>
      </w:hyperlink>
      <w:r w:rsidR="00871EFC">
        <w:rPr>
          <w:rStyle w:val="Lienhypertexte"/>
          <w:rFonts w:ascii="Times New Roman" w:hAnsi="Times New Roman" w:cs="Times New Roman"/>
          <w:sz w:val="24"/>
          <w:szCs w:val="24"/>
          <w:lang w:val="en-US"/>
        </w:rPr>
        <w:t>.</w:t>
      </w:r>
      <w:r w:rsidRPr="00A13E12">
        <w:rPr>
          <w:rFonts w:ascii="Times New Roman" w:hAnsi="Times New Roman" w:cs="Times New Roman"/>
          <w:color w:val="000000" w:themeColor="text1"/>
          <w:sz w:val="24"/>
          <w:szCs w:val="24"/>
          <w:lang w:val="en-US"/>
        </w:rPr>
        <w:t xml:space="preserve"> </w:t>
      </w:r>
      <w:r w:rsidR="004A1AC8">
        <w:rPr>
          <w:rFonts w:ascii="Times New Roman" w:hAnsi="Times New Roman" w:cs="Times New Roman"/>
          <w:color w:val="000000" w:themeColor="text1"/>
          <w:sz w:val="24"/>
          <w:szCs w:val="24"/>
          <w:lang w:val="en-US"/>
        </w:rPr>
        <w:t>[</w:t>
      </w:r>
      <w:r w:rsidR="004A1AC8">
        <w:rPr>
          <w:rFonts w:ascii="Times New Roman" w:hAnsi="Times New Roman" w:cs="Times New Roman"/>
          <w:sz w:val="24"/>
          <w:szCs w:val="24"/>
          <w:lang w:val="en-US"/>
        </w:rPr>
        <w:t xml:space="preserve">Accessed June </w:t>
      </w:r>
      <w:r w:rsidR="004A1AC8">
        <w:rPr>
          <w:rFonts w:ascii="Times New Roman" w:hAnsi="Times New Roman" w:cs="Times New Roman"/>
          <w:color w:val="000000" w:themeColor="text1"/>
          <w:sz w:val="24"/>
          <w:szCs w:val="24"/>
          <w:lang w:val="en-US"/>
        </w:rPr>
        <w:t xml:space="preserve">14, 2016]. </w:t>
      </w:r>
    </w:p>
    <w:p w14:paraId="4F37F9BA" w14:textId="488F0D39" w:rsidR="006B188E" w:rsidRPr="00A13E12" w:rsidRDefault="006B188E" w:rsidP="004A1AC8">
      <w:pPr>
        <w:tabs>
          <w:tab w:val="left" w:pos="993"/>
        </w:tabs>
        <w:spacing w:after="0" w:line="480" w:lineRule="auto"/>
        <w:rPr>
          <w:rFonts w:ascii="Times New Roman" w:hAnsi="Times New Roman" w:cs="Times New Roman"/>
          <w:color w:val="000000" w:themeColor="text1"/>
          <w:sz w:val="24"/>
          <w:szCs w:val="24"/>
          <w:lang w:val="en-US"/>
        </w:rPr>
      </w:pPr>
      <w:r w:rsidRPr="00A13E12">
        <w:rPr>
          <w:rFonts w:ascii="Times New Roman" w:hAnsi="Times New Roman" w:cs="Times New Roman"/>
          <w:color w:val="000000" w:themeColor="text1"/>
          <w:sz w:val="24"/>
          <w:szCs w:val="24"/>
          <w:lang w:val="en-US"/>
        </w:rPr>
        <w:t xml:space="preserve">10- </w:t>
      </w:r>
      <w:r w:rsidR="006B22F5" w:rsidRPr="00A13E12">
        <w:rPr>
          <w:rFonts w:ascii="Times New Roman" w:hAnsi="Times New Roman" w:cs="Times New Roman"/>
          <w:color w:val="000000" w:themeColor="text1"/>
          <w:sz w:val="24"/>
          <w:szCs w:val="24"/>
          <w:lang w:val="en-US"/>
        </w:rPr>
        <w:t>Canadian Association of Occupational Therapists [CAOT]</w:t>
      </w:r>
      <w:r w:rsidR="004A1AC8">
        <w:rPr>
          <w:rFonts w:ascii="Times New Roman" w:hAnsi="Times New Roman" w:cs="Times New Roman"/>
          <w:color w:val="000000" w:themeColor="text1"/>
          <w:sz w:val="24"/>
          <w:szCs w:val="24"/>
          <w:lang w:val="en-US"/>
        </w:rPr>
        <w:t>. Available at:</w:t>
      </w:r>
      <w:r w:rsidR="00686359" w:rsidRPr="00A13E12">
        <w:rPr>
          <w:rFonts w:ascii="Times New Roman" w:hAnsi="Times New Roman" w:cs="Times New Roman"/>
          <w:color w:val="000000" w:themeColor="text1"/>
          <w:sz w:val="24"/>
          <w:szCs w:val="24"/>
          <w:lang w:val="en-US"/>
        </w:rPr>
        <w:t xml:space="preserve"> </w:t>
      </w:r>
      <w:hyperlink r:id="rId14" w:history="1">
        <w:r w:rsidR="00686359" w:rsidRPr="00A13E12">
          <w:rPr>
            <w:rStyle w:val="Lienhypertexte"/>
            <w:rFonts w:ascii="Times New Roman" w:eastAsia="Times New Roman" w:hAnsi="Times New Roman" w:cs="Times New Roman"/>
            <w:sz w:val="24"/>
            <w:szCs w:val="24"/>
            <w:bdr w:val="none" w:sz="0" w:space="0" w:color="auto" w:frame="1"/>
            <w:shd w:val="clear" w:color="auto" w:fill="FFFFFF"/>
            <w:lang w:val="en-CA" w:eastAsia="fr-CA"/>
          </w:rPr>
          <w:t>http://www.caot.ca/</w:t>
        </w:r>
      </w:hyperlink>
      <w:r w:rsidR="00871EFC">
        <w:rPr>
          <w:rStyle w:val="Lienhypertexte"/>
          <w:rFonts w:ascii="Times New Roman" w:eastAsia="Times New Roman" w:hAnsi="Times New Roman" w:cs="Times New Roman"/>
          <w:sz w:val="24"/>
          <w:szCs w:val="24"/>
          <w:bdr w:val="none" w:sz="0" w:space="0" w:color="auto" w:frame="1"/>
          <w:shd w:val="clear" w:color="auto" w:fill="FFFFFF"/>
          <w:lang w:val="en-CA" w:eastAsia="fr-CA"/>
        </w:rPr>
        <w:t>.</w:t>
      </w:r>
      <w:r w:rsidR="00686359" w:rsidRPr="00A13E12">
        <w:rPr>
          <w:rFonts w:ascii="Times New Roman" w:eastAsia="Times New Roman" w:hAnsi="Times New Roman" w:cs="Times New Roman"/>
          <w:sz w:val="24"/>
          <w:szCs w:val="24"/>
          <w:bdr w:val="none" w:sz="0" w:space="0" w:color="auto" w:frame="1"/>
          <w:shd w:val="clear" w:color="auto" w:fill="FFFFFF"/>
          <w:lang w:val="en-CA" w:eastAsia="fr-CA"/>
        </w:rPr>
        <w:t xml:space="preserve"> </w:t>
      </w:r>
      <w:r w:rsidR="004A1AC8">
        <w:rPr>
          <w:rFonts w:ascii="Times New Roman" w:hAnsi="Times New Roman" w:cs="Times New Roman"/>
          <w:color w:val="000000" w:themeColor="text1"/>
          <w:sz w:val="24"/>
          <w:szCs w:val="24"/>
          <w:lang w:val="en-US"/>
        </w:rPr>
        <w:t>[</w:t>
      </w:r>
      <w:r w:rsidR="004A1AC8">
        <w:rPr>
          <w:rFonts w:ascii="Times New Roman" w:hAnsi="Times New Roman" w:cs="Times New Roman"/>
          <w:sz w:val="24"/>
          <w:szCs w:val="24"/>
          <w:lang w:val="en-US"/>
        </w:rPr>
        <w:t xml:space="preserve">Accessed June </w:t>
      </w:r>
      <w:r w:rsidR="004A1AC8">
        <w:rPr>
          <w:rFonts w:ascii="Times New Roman" w:hAnsi="Times New Roman" w:cs="Times New Roman"/>
          <w:color w:val="000000" w:themeColor="text1"/>
          <w:sz w:val="24"/>
          <w:szCs w:val="24"/>
          <w:lang w:val="en-US"/>
        </w:rPr>
        <w:t>14, 2016].</w:t>
      </w:r>
    </w:p>
    <w:p w14:paraId="6EFE0731" w14:textId="2E823A38" w:rsidR="006B22F5" w:rsidRPr="004A1AC8" w:rsidRDefault="00686359" w:rsidP="006B188E">
      <w:pPr>
        <w:shd w:val="clear" w:color="auto" w:fill="FFFFFF"/>
        <w:spacing w:after="0" w:line="480" w:lineRule="auto"/>
        <w:rPr>
          <w:rFonts w:ascii="Times New Roman" w:hAnsi="Times New Roman" w:cs="Times New Roman"/>
          <w:sz w:val="24"/>
          <w:szCs w:val="24"/>
          <w:shd w:val="clear" w:color="auto" w:fill="FFFFFF"/>
          <w:lang w:val="en-CA"/>
        </w:rPr>
      </w:pPr>
      <w:r w:rsidRPr="00A13E12">
        <w:rPr>
          <w:rFonts w:ascii="Times New Roman" w:eastAsia="Times New Roman" w:hAnsi="Times New Roman" w:cs="Times New Roman"/>
          <w:sz w:val="24"/>
          <w:szCs w:val="24"/>
          <w:bdr w:val="none" w:sz="0" w:space="0" w:color="auto" w:frame="1"/>
          <w:shd w:val="clear" w:color="auto" w:fill="FFFFFF"/>
          <w:lang w:val="en-CA" w:eastAsia="fr-CA"/>
        </w:rPr>
        <w:t>11</w:t>
      </w:r>
      <w:r w:rsidR="00550278" w:rsidRPr="00A13E12">
        <w:rPr>
          <w:rFonts w:ascii="Times New Roman" w:eastAsia="Times New Roman" w:hAnsi="Times New Roman" w:cs="Times New Roman"/>
          <w:sz w:val="24"/>
          <w:szCs w:val="24"/>
          <w:bdr w:val="none" w:sz="0" w:space="0" w:color="auto" w:frame="1"/>
          <w:shd w:val="clear" w:color="auto" w:fill="FFFFFF"/>
          <w:lang w:val="en-CA" w:eastAsia="fr-CA"/>
        </w:rPr>
        <w:t xml:space="preserve">- </w:t>
      </w:r>
      <w:r w:rsidR="00550278" w:rsidRPr="00A13E12">
        <w:rPr>
          <w:rFonts w:ascii="Times New Roman" w:hAnsi="Times New Roman" w:cs="Times New Roman"/>
          <w:sz w:val="24"/>
          <w:szCs w:val="24"/>
          <w:shd w:val="clear" w:color="auto" w:fill="FFFFFF"/>
          <w:lang w:val="en-CA"/>
        </w:rPr>
        <w:t>Drain PK, Primack A, Hunt DD, Fawzi WW, Holmes KK, Gardner P. Global health in medical education: a call for more training and opportunities.</w:t>
      </w:r>
      <w:r w:rsidR="00550278" w:rsidRPr="00A13E12">
        <w:rPr>
          <w:rStyle w:val="apple-converted-space"/>
          <w:rFonts w:ascii="Times New Roman" w:hAnsi="Times New Roman" w:cs="Times New Roman"/>
          <w:sz w:val="24"/>
          <w:szCs w:val="24"/>
          <w:shd w:val="clear" w:color="auto" w:fill="FFFFFF"/>
          <w:lang w:val="en-CA"/>
        </w:rPr>
        <w:t> </w:t>
      </w:r>
      <w:r w:rsidR="00550278" w:rsidRPr="00A13E12">
        <w:rPr>
          <w:rFonts w:ascii="Times New Roman" w:hAnsi="Times New Roman" w:cs="Times New Roman"/>
          <w:i/>
          <w:iCs/>
          <w:sz w:val="24"/>
          <w:szCs w:val="24"/>
          <w:shd w:val="clear" w:color="auto" w:fill="FFFFFF"/>
          <w:lang w:val="en-CA"/>
        </w:rPr>
        <w:t>Academic Medicine</w:t>
      </w:r>
      <w:r w:rsidR="00550278" w:rsidRPr="00A13E12">
        <w:rPr>
          <w:rFonts w:ascii="Times New Roman" w:hAnsi="Times New Roman" w:cs="Times New Roman"/>
          <w:sz w:val="24"/>
          <w:szCs w:val="24"/>
          <w:shd w:val="clear" w:color="auto" w:fill="FFFFFF"/>
          <w:lang w:val="en-CA"/>
        </w:rPr>
        <w:t xml:space="preserve">. </w:t>
      </w:r>
      <w:r w:rsidR="00630DE3">
        <w:rPr>
          <w:rFonts w:ascii="Times New Roman" w:hAnsi="Times New Roman" w:cs="Times New Roman"/>
          <w:sz w:val="24"/>
          <w:szCs w:val="24"/>
          <w:shd w:val="clear" w:color="auto" w:fill="FFFFFF"/>
          <w:lang w:val="en-CA"/>
        </w:rPr>
        <w:t>2007;</w:t>
      </w:r>
      <w:r w:rsidR="00550278" w:rsidRPr="004A1AC8">
        <w:rPr>
          <w:rStyle w:val="apple-converted-space"/>
          <w:rFonts w:ascii="Times New Roman" w:hAnsi="Times New Roman" w:cs="Times New Roman"/>
          <w:sz w:val="24"/>
          <w:szCs w:val="24"/>
          <w:shd w:val="clear" w:color="auto" w:fill="FFFFFF"/>
          <w:lang w:val="en-CA"/>
        </w:rPr>
        <w:t> </w:t>
      </w:r>
      <w:r w:rsidR="00550278" w:rsidRPr="004A1AC8">
        <w:rPr>
          <w:rFonts w:ascii="Times New Roman" w:hAnsi="Times New Roman" w:cs="Times New Roman"/>
          <w:iCs/>
          <w:sz w:val="24"/>
          <w:szCs w:val="24"/>
          <w:shd w:val="clear" w:color="auto" w:fill="FFFFFF"/>
          <w:lang w:val="en-CA"/>
        </w:rPr>
        <w:t>82</w:t>
      </w:r>
      <w:r w:rsidR="00630DE3">
        <w:rPr>
          <w:rFonts w:ascii="Times New Roman" w:hAnsi="Times New Roman" w:cs="Times New Roman"/>
          <w:sz w:val="24"/>
          <w:szCs w:val="24"/>
          <w:shd w:val="clear" w:color="auto" w:fill="FFFFFF"/>
          <w:lang w:val="en-CA"/>
        </w:rPr>
        <w:t>(3):</w:t>
      </w:r>
      <w:r w:rsidR="00550278" w:rsidRPr="004A1AC8">
        <w:rPr>
          <w:rFonts w:ascii="Times New Roman" w:hAnsi="Times New Roman" w:cs="Times New Roman"/>
          <w:sz w:val="24"/>
          <w:szCs w:val="24"/>
          <w:shd w:val="clear" w:color="auto" w:fill="FFFFFF"/>
          <w:lang w:val="en-CA"/>
        </w:rPr>
        <w:t>226-230.</w:t>
      </w:r>
    </w:p>
    <w:p w14:paraId="24DFC1A0" w14:textId="42CF4DA2" w:rsidR="003447A7" w:rsidRPr="00A13E12" w:rsidRDefault="00686359" w:rsidP="008A79D6">
      <w:pPr>
        <w:shd w:val="clear" w:color="auto" w:fill="FFFFFF"/>
        <w:spacing w:after="0" w:line="480" w:lineRule="auto"/>
        <w:contextualSpacing/>
        <w:rPr>
          <w:rFonts w:ascii="Times New Roman" w:hAnsi="Times New Roman" w:cs="Times New Roman"/>
          <w:sz w:val="24"/>
          <w:szCs w:val="24"/>
          <w:shd w:val="clear" w:color="auto" w:fill="FFFFFF"/>
          <w:lang w:val="en-CA"/>
        </w:rPr>
      </w:pPr>
      <w:r w:rsidRPr="00A13E12">
        <w:rPr>
          <w:rFonts w:ascii="Times New Roman" w:eastAsia="Times New Roman" w:hAnsi="Times New Roman" w:cs="Times New Roman"/>
          <w:sz w:val="24"/>
          <w:szCs w:val="24"/>
          <w:bdr w:val="none" w:sz="0" w:space="0" w:color="auto" w:frame="1"/>
          <w:shd w:val="clear" w:color="auto" w:fill="FFFFFF"/>
          <w:lang w:val="en-CA" w:eastAsia="fr-CA"/>
        </w:rPr>
        <w:t>12</w:t>
      </w:r>
      <w:r w:rsidR="003447A7" w:rsidRPr="00A13E12">
        <w:rPr>
          <w:rFonts w:ascii="Times New Roman" w:eastAsia="Times New Roman" w:hAnsi="Times New Roman" w:cs="Times New Roman"/>
          <w:sz w:val="24"/>
          <w:szCs w:val="24"/>
          <w:bdr w:val="none" w:sz="0" w:space="0" w:color="auto" w:frame="1"/>
          <w:shd w:val="clear" w:color="auto" w:fill="FFFFFF"/>
          <w:lang w:val="en-CA" w:eastAsia="fr-CA"/>
        </w:rPr>
        <w:t xml:space="preserve">- </w:t>
      </w:r>
      <w:r w:rsidR="003447A7" w:rsidRPr="00A13E12">
        <w:rPr>
          <w:rFonts w:ascii="Times New Roman" w:hAnsi="Times New Roman" w:cs="Times New Roman"/>
          <w:sz w:val="24"/>
          <w:szCs w:val="24"/>
          <w:shd w:val="clear" w:color="auto" w:fill="FFFFFF"/>
          <w:lang w:val="en-CA"/>
        </w:rPr>
        <w:t>McAlister CC, Orr K. A student's plea for global health studies in the medical school curriculum.</w:t>
      </w:r>
      <w:r w:rsidR="003447A7" w:rsidRPr="00A13E12">
        <w:rPr>
          <w:rStyle w:val="apple-converted-space"/>
          <w:rFonts w:ascii="Times New Roman" w:hAnsi="Times New Roman" w:cs="Times New Roman"/>
          <w:sz w:val="24"/>
          <w:szCs w:val="24"/>
          <w:shd w:val="clear" w:color="auto" w:fill="FFFFFF"/>
          <w:lang w:val="en-CA"/>
        </w:rPr>
        <w:t> </w:t>
      </w:r>
      <w:r w:rsidR="003447A7" w:rsidRPr="00A13E12">
        <w:rPr>
          <w:rFonts w:ascii="Times New Roman" w:hAnsi="Times New Roman" w:cs="Times New Roman"/>
          <w:i/>
          <w:iCs/>
          <w:sz w:val="24"/>
          <w:szCs w:val="24"/>
          <w:shd w:val="clear" w:color="auto" w:fill="FFFFFF"/>
          <w:lang w:val="en-CA"/>
        </w:rPr>
        <w:t>Clinical and investigative medicine</w:t>
      </w:r>
      <w:r w:rsidR="00630DE3">
        <w:rPr>
          <w:rFonts w:ascii="Times New Roman" w:hAnsi="Times New Roman" w:cs="Times New Roman"/>
          <w:sz w:val="24"/>
          <w:szCs w:val="24"/>
          <w:shd w:val="clear" w:color="auto" w:fill="FFFFFF"/>
          <w:lang w:val="en-CA"/>
        </w:rPr>
        <w:t>. 2006;</w:t>
      </w:r>
      <w:r w:rsidR="003447A7" w:rsidRPr="00A13E12">
        <w:rPr>
          <w:rStyle w:val="apple-converted-space"/>
          <w:rFonts w:ascii="Times New Roman" w:hAnsi="Times New Roman" w:cs="Times New Roman"/>
          <w:sz w:val="24"/>
          <w:szCs w:val="24"/>
          <w:shd w:val="clear" w:color="auto" w:fill="FFFFFF"/>
          <w:lang w:val="en-CA"/>
        </w:rPr>
        <w:t> </w:t>
      </w:r>
      <w:r w:rsidR="003447A7" w:rsidRPr="00A13E12">
        <w:rPr>
          <w:rFonts w:ascii="Times New Roman" w:hAnsi="Times New Roman" w:cs="Times New Roman"/>
          <w:i/>
          <w:iCs/>
          <w:sz w:val="24"/>
          <w:szCs w:val="24"/>
          <w:shd w:val="clear" w:color="auto" w:fill="FFFFFF"/>
          <w:lang w:val="en-CA"/>
        </w:rPr>
        <w:t>29</w:t>
      </w:r>
      <w:r w:rsidR="00630DE3">
        <w:rPr>
          <w:rFonts w:ascii="Times New Roman" w:hAnsi="Times New Roman" w:cs="Times New Roman"/>
          <w:sz w:val="24"/>
          <w:szCs w:val="24"/>
          <w:shd w:val="clear" w:color="auto" w:fill="FFFFFF"/>
          <w:lang w:val="en-CA"/>
        </w:rPr>
        <w:t>(4):</w:t>
      </w:r>
      <w:r w:rsidR="003447A7" w:rsidRPr="00A13E12">
        <w:rPr>
          <w:rFonts w:ascii="Times New Roman" w:hAnsi="Times New Roman" w:cs="Times New Roman"/>
          <w:sz w:val="24"/>
          <w:szCs w:val="24"/>
          <w:shd w:val="clear" w:color="auto" w:fill="FFFFFF"/>
          <w:lang w:val="en-CA"/>
        </w:rPr>
        <w:t>185-186.</w:t>
      </w:r>
    </w:p>
    <w:p w14:paraId="3713CB5A" w14:textId="25380FFD" w:rsidR="003447A7" w:rsidRPr="00A13E12" w:rsidRDefault="00686359" w:rsidP="008A79D6">
      <w:pPr>
        <w:shd w:val="clear" w:color="auto" w:fill="FFFFFF"/>
        <w:spacing w:after="0" w:line="480" w:lineRule="auto"/>
        <w:contextualSpacing/>
        <w:rPr>
          <w:rFonts w:ascii="Times New Roman" w:hAnsi="Times New Roman" w:cs="Times New Roman"/>
          <w:sz w:val="24"/>
          <w:szCs w:val="24"/>
          <w:shd w:val="clear" w:color="auto" w:fill="FFFFFF"/>
        </w:rPr>
      </w:pPr>
      <w:r w:rsidRPr="00A13E12">
        <w:rPr>
          <w:rFonts w:ascii="Times New Roman" w:hAnsi="Times New Roman" w:cs="Times New Roman"/>
          <w:sz w:val="24"/>
          <w:szCs w:val="24"/>
          <w:shd w:val="clear" w:color="auto" w:fill="FFFFFF"/>
          <w:lang w:val="en-CA"/>
        </w:rPr>
        <w:t>13</w:t>
      </w:r>
      <w:r w:rsidR="003447A7" w:rsidRPr="00A13E12">
        <w:rPr>
          <w:rFonts w:ascii="Times New Roman" w:hAnsi="Times New Roman" w:cs="Times New Roman"/>
          <w:sz w:val="24"/>
          <w:szCs w:val="24"/>
          <w:shd w:val="clear" w:color="auto" w:fill="FFFFFF"/>
          <w:lang w:val="en-CA"/>
        </w:rPr>
        <w:t>- Shah SK, Nodell B, Montano SM, Behrens C, Zunt JR.</w:t>
      </w:r>
      <w:r w:rsidR="0042176F" w:rsidRPr="00A13E12">
        <w:rPr>
          <w:rFonts w:ascii="Times New Roman" w:hAnsi="Times New Roman" w:cs="Times New Roman"/>
          <w:sz w:val="24"/>
          <w:szCs w:val="24"/>
          <w:shd w:val="clear" w:color="auto" w:fill="FFFFFF"/>
          <w:lang w:val="en-CA"/>
        </w:rPr>
        <w:t xml:space="preserve"> </w:t>
      </w:r>
      <w:r w:rsidR="003447A7" w:rsidRPr="00A13E12">
        <w:rPr>
          <w:rFonts w:ascii="Times New Roman" w:hAnsi="Times New Roman" w:cs="Times New Roman"/>
          <w:sz w:val="24"/>
          <w:szCs w:val="24"/>
          <w:shd w:val="clear" w:color="auto" w:fill="FFFFFF"/>
          <w:lang w:val="en-CA"/>
        </w:rPr>
        <w:t>Clinical research and global health: mentoring the next generation of health care students.</w:t>
      </w:r>
      <w:r w:rsidR="003447A7" w:rsidRPr="00A13E12">
        <w:rPr>
          <w:rStyle w:val="apple-converted-space"/>
          <w:rFonts w:ascii="Times New Roman" w:hAnsi="Times New Roman" w:cs="Times New Roman"/>
          <w:sz w:val="24"/>
          <w:szCs w:val="24"/>
          <w:shd w:val="clear" w:color="auto" w:fill="FFFFFF"/>
          <w:lang w:val="en-CA"/>
        </w:rPr>
        <w:t> </w:t>
      </w:r>
      <w:r w:rsidR="003447A7" w:rsidRPr="00A13E12">
        <w:rPr>
          <w:rFonts w:ascii="Times New Roman" w:hAnsi="Times New Roman" w:cs="Times New Roman"/>
          <w:i/>
          <w:iCs/>
          <w:sz w:val="24"/>
          <w:szCs w:val="24"/>
          <w:shd w:val="clear" w:color="auto" w:fill="FFFFFF"/>
        </w:rPr>
        <w:t>Global public health</w:t>
      </w:r>
      <w:r w:rsidR="00630DE3">
        <w:rPr>
          <w:rFonts w:ascii="Times New Roman" w:hAnsi="Times New Roman" w:cs="Times New Roman"/>
          <w:sz w:val="24"/>
          <w:szCs w:val="24"/>
          <w:shd w:val="clear" w:color="auto" w:fill="FFFFFF"/>
        </w:rPr>
        <w:t>. 2011;</w:t>
      </w:r>
      <w:r w:rsidR="003447A7" w:rsidRPr="00A13E12">
        <w:rPr>
          <w:rStyle w:val="apple-converted-space"/>
          <w:rFonts w:ascii="Times New Roman" w:hAnsi="Times New Roman" w:cs="Times New Roman"/>
          <w:sz w:val="24"/>
          <w:szCs w:val="24"/>
          <w:shd w:val="clear" w:color="auto" w:fill="FFFFFF"/>
        </w:rPr>
        <w:t> </w:t>
      </w:r>
      <w:r w:rsidR="003447A7" w:rsidRPr="004A1AC8">
        <w:rPr>
          <w:rFonts w:ascii="Times New Roman" w:hAnsi="Times New Roman" w:cs="Times New Roman"/>
          <w:iCs/>
          <w:sz w:val="24"/>
          <w:szCs w:val="24"/>
          <w:shd w:val="clear" w:color="auto" w:fill="FFFFFF"/>
        </w:rPr>
        <w:t>6</w:t>
      </w:r>
      <w:r w:rsidR="004A1AC8">
        <w:rPr>
          <w:rFonts w:ascii="Times New Roman" w:hAnsi="Times New Roman" w:cs="Times New Roman"/>
          <w:sz w:val="24"/>
          <w:szCs w:val="24"/>
          <w:shd w:val="clear" w:color="auto" w:fill="FFFFFF"/>
        </w:rPr>
        <w:t>(3)</w:t>
      </w:r>
      <w:r w:rsidR="00630DE3">
        <w:rPr>
          <w:rFonts w:ascii="Times New Roman" w:hAnsi="Times New Roman" w:cs="Times New Roman"/>
          <w:sz w:val="24"/>
          <w:szCs w:val="24"/>
          <w:shd w:val="clear" w:color="auto" w:fill="FFFFFF"/>
        </w:rPr>
        <w:t>:</w:t>
      </w:r>
      <w:r w:rsidR="003447A7" w:rsidRPr="004A1AC8">
        <w:rPr>
          <w:rFonts w:ascii="Times New Roman" w:hAnsi="Times New Roman" w:cs="Times New Roman"/>
          <w:sz w:val="24"/>
          <w:szCs w:val="24"/>
          <w:shd w:val="clear" w:color="auto" w:fill="FFFFFF"/>
        </w:rPr>
        <w:t>2</w:t>
      </w:r>
      <w:r w:rsidR="003447A7" w:rsidRPr="00A13E12">
        <w:rPr>
          <w:rFonts w:ascii="Times New Roman" w:hAnsi="Times New Roman" w:cs="Times New Roman"/>
          <w:sz w:val="24"/>
          <w:szCs w:val="24"/>
          <w:shd w:val="clear" w:color="auto" w:fill="FFFFFF"/>
        </w:rPr>
        <w:t>34-246.</w:t>
      </w:r>
    </w:p>
    <w:p w14:paraId="0D6D0654" w14:textId="2F2F7F14" w:rsidR="00550278" w:rsidRPr="00A13E12" w:rsidRDefault="00550278" w:rsidP="008A79D6">
      <w:pPr>
        <w:shd w:val="clear" w:color="auto" w:fill="FFFFFF"/>
        <w:spacing w:after="0" w:line="480" w:lineRule="auto"/>
        <w:contextualSpacing/>
        <w:rPr>
          <w:rFonts w:ascii="Times New Roman" w:hAnsi="Times New Roman" w:cs="Times New Roman"/>
          <w:sz w:val="24"/>
          <w:szCs w:val="24"/>
          <w:lang w:val="en-CA"/>
        </w:rPr>
      </w:pPr>
      <w:r w:rsidRPr="00A13E12">
        <w:rPr>
          <w:rFonts w:ascii="Times New Roman" w:hAnsi="Times New Roman" w:cs="Times New Roman"/>
          <w:sz w:val="24"/>
          <w:szCs w:val="24"/>
          <w:shd w:val="clear" w:color="auto" w:fill="FFFFFF"/>
        </w:rPr>
        <w:t>1</w:t>
      </w:r>
      <w:r w:rsidR="00686359" w:rsidRPr="00A13E12">
        <w:rPr>
          <w:rFonts w:ascii="Times New Roman" w:hAnsi="Times New Roman" w:cs="Times New Roman"/>
          <w:sz w:val="24"/>
          <w:szCs w:val="24"/>
          <w:shd w:val="clear" w:color="auto" w:fill="FFFFFF"/>
        </w:rPr>
        <w:t>4</w:t>
      </w:r>
      <w:r w:rsidRPr="00A13E12">
        <w:rPr>
          <w:rFonts w:ascii="Times New Roman" w:hAnsi="Times New Roman" w:cs="Times New Roman"/>
          <w:sz w:val="24"/>
          <w:szCs w:val="24"/>
          <w:shd w:val="clear" w:color="auto" w:fill="FFFFFF"/>
        </w:rPr>
        <w:t>- Barrette M, Jutras AE, Côté MM. La physiothérapie en pays en voie de développement : recommandations pour la préparation et la réalisation d’un tel projet.</w:t>
      </w:r>
      <w:r w:rsidRPr="00A13E12">
        <w:rPr>
          <w:rFonts w:ascii="Times New Roman" w:hAnsi="Times New Roman" w:cs="Times New Roman"/>
          <w:sz w:val="24"/>
          <w:szCs w:val="24"/>
        </w:rPr>
        <w:t xml:space="preserve"> </w:t>
      </w:r>
      <w:r w:rsidRPr="00A13E12">
        <w:rPr>
          <w:rFonts w:ascii="Times New Roman" w:hAnsi="Times New Roman" w:cs="Times New Roman"/>
          <w:sz w:val="24"/>
          <w:szCs w:val="24"/>
          <w:lang w:val="en-CA"/>
        </w:rPr>
        <w:t xml:space="preserve">(master's thesis in </w:t>
      </w:r>
      <w:r w:rsidR="004A1AC8">
        <w:rPr>
          <w:rFonts w:ascii="Times New Roman" w:hAnsi="Times New Roman" w:cs="Times New Roman"/>
          <w:sz w:val="24"/>
          <w:szCs w:val="24"/>
          <w:lang w:val="en-CA"/>
        </w:rPr>
        <w:t>physiotherapy). 2012. Université de</w:t>
      </w:r>
      <w:r w:rsidRPr="00A13E12">
        <w:rPr>
          <w:rFonts w:ascii="Times New Roman" w:hAnsi="Times New Roman" w:cs="Times New Roman"/>
          <w:sz w:val="24"/>
          <w:szCs w:val="24"/>
          <w:lang w:val="en-CA"/>
        </w:rPr>
        <w:t xml:space="preserve"> Montréal.</w:t>
      </w:r>
    </w:p>
    <w:p w14:paraId="2A9874B2" w14:textId="185B8505" w:rsidR="00550278" w:rsidRPr="00A13E12" w:rsidRDefault="00550278" w:rsidP="008A79D6">
      <w:pPr>
        <w:shd w:val="clear" w:color="auto" w:fill="FFFFFF"/>
        <w:spacing w:after="0" w:line="480" w:lineRule="auto"/>
        <w:contextualSpacing/>
        <w:rPr>
          <w:rFonts w:ascii="Times New Roman" w:hAnsi="Times New Roman" w:cs="Times New Roman"/>
          <w:sz w:val="24"/>
          <w:szCs w:val="24"/>
          <w:lang w:val="en-US"/>
        </w:rPr>
      </w:pPr>
      <w:r w:rsidRPr="00A13E12">
        <w:rPr>
          <w:rFonts w:ascii="Times New Roman" w:hAnsi="Times New Roman" w:cs="Times New Roman"/>
          <w:sz w:val="24"/>
          <w:szCs w:val="24"/>
          <w:lang w:val="en-US"/>
        </w:rPr>
        <w:t>1</w:t>
      </w:r>
      <w:r w:rsidR="00686359" w:rsidRPr="00A13E12">
        <w:rPr>
          <w:rFonts w:ascii="Times New Roman" w:hAnsi="Times New Roman" w:cs="Times New Roman"/>
          <w:sz w:val="24"/>
          <w:szCs w:val="24"/>
          <w:lang w:val="en-US"/>
        </w:rPr>
        <w:t>5</w:t>
      </w:r>
      <w:r w:rsidRPr="00A13E12">
        <w:rPr>
          <w:rFonts w:ascii="Times New Roman" w:hAnsi="Times New Roman" w:cs="Times New Roman"/>
          <w:sz w:val="24"/>
          <w:szCs w:val="24"/>
          <w:lang w:val="en-US"/>
        </w:rPr>
        <w:t>- Chun MB, Takanishi Jr DM. The need for a standardized evaluation method to assess efficacy of cultural competence initiatives in medical education and residency programs. </w:t>
      </w:r>
      <w:r w:rsidRPr="00A13E12">
        <w:rPr>
          <w:rFonts w:ascii="Times New Roman" w:hAnsi="Times New Roman" w:cs="Times New Roman"/>
          <w:i/>
          <w:sz w:val="24"/>
          <w:szCs w:val="24"/>
          <w:lang w:val="en-US"/>
        </w:rPr>
        <w:t>Hawaii medical journal.</w:t>
      </w:r>
      <w:r w:rsidR="00630DE3">
        <w:rPr>
          <w:rFonts w:ascii="Times New Roman" w:hAnsi="Times New Roman" w:cs="Times New Roman"/>
          <w:sz w:val="24"/>
          <w:szCs w:val="24"/>
          <w:lang w:val="en-US"/>
        </w:rPr>
        <w:t xml:space="preserve"> 2009;</w:t>
      </w:r>
      <w:r w:rsidRPr="00A13E12">
        <w:rPr>
          <w:rFonts w:ascii="Times New Roman" w:hAnsi="Times New Roman" w:cs="Times New Roman"/>
          <w:sz w:val="24"/>
          <w:szCs w:val="24"/>
          <w:lang w:val="en-US"/>
        </w:rPr>
        <w:t> 68(1).</w:t>
      </w:r>
    </w:p>
    <w:p w14:paraId="35C1A2A3" w14:textId="00B85ADA" w:rsidR="00550278" w:rsidRPr="00A13E12" w:rsidRDefault="00550278" w:rsidP="008A79D6">
      <w:pPr>
        <w:shd w:val="clear" w:color="auto" w:fill="FFFFFF"/>
        <w:spacing w:after="0" w:line="480" w:lineRule="auto"/>
        <w:contextualSpacing/>
        <w:rPr>
          <w:rFonts w:ascii="Times New Roman" w:hAnsi="Times New Roman" w:cs="Times New Roman"/>
          <w:sz w:val="24"/>
          <w:szCs w:val="24"/>
          <w:lang w:val="en-US"/>
        </w:rPr>
      </w:pPr>
      <w:r w:rsidRPr="00A13E12">
        <w:rPr>
          <w:rFonts w:ascii="Times New Roman" w:hAnsi="Times New Roman" w:cs="Times New Roman"/>
          <w:sz w:val="24"/>
          <w:szCs w:val="24"/>
          <w:lang w:val="en-US"/>
        </w:rPr>
        <w:t>1</w:t>
      </w:r>
      <w:r w:rsidR="00686359" w:rsidRPr="00A13E12">
        <w:rPr>
          <w:rFonts w:ascii="Times New Roman" w:hAnsi="Times New Roman" w:cs="Times New Roman"/>
          <w:sz w:val="24"/>
          <w:szCs w:val="24"/>
          <w:lang w:val="en-US"/>
        </w:rPr>
        <w:t>6</w:t>
      </w:r>
      <w:r w:rsidRPr="00A13E12">
        <w:rPr>
          <w:rFonts w:ascii="Times New Roman" w:hAnsi="Times New Roman" w:cs="Times New Roman"/>
          <w:sz w:val="24"/>
          <w:szCs w:val="24"/>
          <w:lang w:val="en-US"/>
        </w:rPr>
        <w:t xml:space="preserve">- </w:t>
      </w:r>
      <w:r w:rsidR="004A1AC8">
        <w:rPr>
          <w:rFonts w:ascii="Times New Roman" w:hAnsi="Times New Roman" w:cs="Times New Roman"/>
          <w:sz w:val="24"/>
          <w:szCs w:val="24"/>
          <w:lang w:val="en-US"/>
        </w:rPr>
        <w:t xml:space="preserve">Global health electives for internal medicine residents. Available at: </w:t>
      </w:r>
      <w:hyperlink r:id="rId15" w:history="1">
        <w:r w:rsidR="0042176F" w:rsidRPr="00A13E12">
          <w:rPr>
            <w:rStyle w:val="Lienhypertexte"/>
            <w:rFonts w:ascii="Times New Roman" w:hAnsi="Times New Roman" w:cs="Times New Roman"/>
            <w:sz w:val="24"/>
            <w:szCs w:val="24"/>
            <w:lang w:val="en-US"/>
          </w:rPr>
          <w:t>http://www.med.nyu.edu/medicine/education/residency-programs/programs/global-health-electives-internal-medicine-residents</w:t>
        </w:r>
      </w:hyperlink>
      <w:r w:rsidR="00871EFC">
        <w:rPr>
          <w:rStyle w:val="Lienhypertexte"/>
          <w:rFonts w:ascii="Times New Roman" w:hAnsi="Times New Roman" w:cs="Times New Roman"/>
          <w:sz w:val="24"/>
          <w:szCs w:val="24"/>
          <w:lang w:val="en-US"/>
        </w:rPr>
        <w:t>.</w:t>
      </w:r>
      <w:r w:rsidR="0042176F" w:rsidRPr="00A13E12">
        <w:rPr>
          <w:rFonts w:ascii="Times New Roman" w:hAnsi="Times New Roman" w:cs="Times New Roman"/>
          <w:sz w:val="24"/>
          <w:szCs w:val="24"/>
          <w:lang w:val="en-US"/>
        </w:rPr>
        <w:t xml:space="preserve"> </w:t>
      </w:r>
      <w:r w:rsidR="004A1AC8">
        <w:rPr>
          <w:rFonts w:ascii="Times New Roman" w:hAnsi="Times New Roman" w:cs="Times New Roman"/>
          <w:color w:val="000000" w:themeColor="text1"/>
          <w:sz w:val="24"/>
          <w:szCs w:val="24"/>
          <w:lang w:val="en-US"/>
        </w:rPr>
        <w:t>[</w:t>
      </w:r>
      <w:r w:rsidR="004A1AC8">
        <w:rPr>
          <w:rFonts w:ascii="Times New Roman" w:hAnsi="Times New Roman" w:cs="Times New Roman"/>
          <w:sz w:val="24"/>
          <w:szCs w:val="24"/>
          <w:lang w:val="en-US"/>
        </w:rPr>
        <w:t xml:space="preserve">Accessed June </w:t>
      </w:r>
      <w:r w:rsidR="004A1AC8">
        <w:rPr>
          <w:rFonts w:ascii="Times New Roman" w:hAnsi="Times New Roman" w:cs="Times New Roman"/>
          <w:color w:val="000000" w:themeColor="text1"/>
          <w:sz w:val="24"/>
          <w:szCs w:val="24"/>
          <w:lang w:val="en-US"/>
        </w:rPr>
        <w:t>14, 2016].</w:t>
      </w:r>
    </w:p>
    <w:p w14:paraId="6F051BAF" w14:textId="7725309D" w:rsidR="004A1AC8" w:rsidRPr="004A1AC8" w:rsidRDefault="00550278" w:rsidP="008A79D6">
      <w:pPr>
        <w:shd w:val="clear" w:color="auto" w:fill="FFFFFF"/>
        <w:spacing w:after="0" w:line="480" w:lineRule="auto"/>
        <w:contextualSpacing/>
        <w:rPr>
          <w:rFonts w:ascii="Times New Roman" w:hAnsi="Times New Roman" w:cs="Times New Roman"/>
          <w:color w:val="000000" w:themeColor="text1"/>
          <w:sz w:val="24"/>
          <w:szCs w:val="24"/>
        </w:rPr>
      </w:pPr>
      <w:r w:rsidRPr="00A13E12">
        <w:rPr>
          <w:rFonts w:ascii="Times New Roman" w:hAnsi="Times New Roman" w:cs="Times New Roman"/>
          <w:sz w:val="24"/>
          <w:szCs w:val="24"/>
          <w:lang w:val="en-US"/>
        </w:rPr>
        <w:t>1</w:t>
      </w:r>
      <w:r w:rsidR="00686359" w:rsidRPr="00A13E12">
        <w:rPr>
          <w:rFonts w:ascii="Times New Roman" w:hAnsi="Times New Roman" w:cs="Times New Roman"/>
          <w:sz w:val="24"/>
          <w:szCs w:val="24"/>
          <w:lang w:val="en-US"/>
        </w:rPr>
        <w:t>7</w:t>
      </w:r>
      <w:r w:rsidRPr="00A13E12">
        <w:rPr>
          <w:rFonts w:ascii="Times New Roman" w:hAnsi="Times New Roman" w:cs="Times New Roman"/>
          <w:sz w:val="24"/>
          <w:szCs w:val="24"/>
          <w:lang w:val="en-US"/>
        </w:rPr>
        <w:t>-</w:t>
      </w:r>
      <w:r w:rsidR="004A1AC8">
        <w:rPr>
          <w:rFonts w:ascii="Times New Roman" w:hAnsi="Times New Roman" w:cs="Times New Roman"/>
          <w:sz w:val="24"/>
          <w:szCs w:val="24"/>
          <w:lang w:val="en-US"/>
        </w:rPr>
        <w:t xml:space="preserve"> Master of public health, University of Alberta. Available at:</w:t>
      </w:r>
      <w:r w:rsidR="00E8553A" w:rsidRPr="00A13E12">
        <w:rPr>
          <w:rFonts w:ascii="Times New Roman" w:hAnsi="Times New Roman" w:cs="Times New Roman"/>
          <w:sz w:val="24"/>
          <w:szCs w:val="24"/>
          <w:lang w:val="en-US"/>
        </w:rPr>
        <w:t xml:space="preserve"> </w:t>
      </w:r>
      <w:hyperlink r:id="rId16" w:history="1">
        <w:r w:rsidR="0042176F" w:rsidRPr="00A13E12">
          <w:rPr>
            <w:rStyle w:val="Lienhypertexte"/>
            <w:rFonts w:ascii="Times New Roman" w:hAnsi="Times New Roman" w:cs="Times New Roman"/>
            <w:sz w:val="24"/>
            <w:szCs w:val="24"/>
            <w:lang w:val="en-US"/>
          </w:rPr>
          <w:t>https://www.ualberta.ca/public-health/programs/mph-programs/mph-global-health</w:t>
        </w:r>
      </w:hyperlink>
      <w:r w:rsidR="00871EFC">
        <w:rPr>
          <w:rStyle w:val="Lienhypertexte"/>
          <w:rFonts w:ascii="Times New Roman" w:hAnsi="Times New Roman" w:cs="Times New Roman"/>
          <w:sz w:val="24"/>
          <w:szCs w:val="24"/>
          <w:lang w:val="en-US"/>
        </w:rPr>
        <w:t xml:space="preserve">. </w:t>
      </w:r>
      <w:r w:rsidR="004A1AC8" w:rsidRPr="004A1AC8">
        <w:rPr>
          <w:rFonts w:ascii="Times New Roman" w:hAnsi="Times New Roman" w:cs="Times New Roman"/>
          <w:color w:val="000000" w:themeColor="text1"/>
          <w:sz w:val="24"/>
          <w:szCs w:val="24"/>
        </w:rPr>
        <w:t>[</w:t>
      </w:r>
      <w:r w:rsidR="004A1AC8" w:rsidRPr="004A1AC8">
        <w:rPr>
          <w:rFonts w:ascii="Times New Roman" w:hAnsi="Times New Roman" w:cs="Times New Roman"/>
          <w:sz w:val="24"/>
          <w:szCs w:val="24"/>
        </w:rPr>
        <w:t xml:space="preserve">Accessed June </w:t>
      </w:r>
      <w:r w:rsidR="004A1AC8" w:rsidRPr="004A1AC8">
        <w:rPr>
          <w:rFonts w:ascii="Times New Roman" w:hAnsi="Times New Roman" w:cs="Times New Roman"/>
          <w:color w:val="000000" w:themeColor="text1"/>
          <w:sz w:val="24"/>
          <w:szCs w:val="24"/>
        </w:rPr>
        <w:t>14, 2016].</w:t>
      </w:r>
    </w:p>
    <w:p w14:paraId="0B7FDE10" w14:textId="6F065C9D" w:rsidR="00871EFC" w:rsidRDefault="00550278" w:rsidP="008A79D6">
      <w:pPr>
        <w:shd w:val="clear" w:color="auto" w:fill="FFFFFF"/>
        <w:spacing w:after="0" w:line="480" w:lineRule="auto"/>
        <w:contextualSpacing/>
        <w:rPr>
          <w:rFonts w:ascii="Times New Roman" w:hAnsi="Times New Roman" w:cs="Times New Roman"/>
          <w:color w:val="000000" w:themeColor="text1"/>
          <w:sz w:val="24"/>
          <w:szCs w:val="24"/>
          <w:lang w:val="en-US"/>
        </w:rPr>
      </w:pPr>
      <w:r w:rsidRPr="004A1AC8">
        <w:rPr>
          <w:rFonts w:ascii="Times New Roman" w:hAnsi="Times New Roman" w:cs="Times New Roman"/>
          <w:sz w:val="24"/>
          <w:szCs w:val="24"/>
        </w:rPr>
        <w:t>1</w:t>
      </w:r>
      <w:r w:rsidR="00686359" w:rsidRPr="004A1AC8">
        <w:rPr>
          <w:rFonts w:ascii="Times New Roman" w:hAnsi="Times New Roman" w:cs="Times New Roman"/>
          <w:sz w:val="24"/>
          <w:szCs w:val="24"/>
        </w:rPr>
        <w:t>8</w:t>
      </w:r>
      <w:r w:rsidRPr="004A1AC8">
        <w:rPr>
          <w:rFonts w:ascii="Times New Roman" w:hAnsi="Times New Roman" w:cs="Times New Roman"/>
          <w:sz w:val="24"/>
          <w:szCs w:val="24"/>
        </w:rPr>
        <w:t>-</w:t>
      </w:r>
      <w:r w:rsidR="00482169" w:rsidRPr="004A1AC8">
        <w:rPr>
          <w:rFonts w:ascii="Times New Roman" w:hAnsi="Times New Roman" w:cs="Times New Roman"/>
          <w:sz w:val="24"/>
          <w:szCs w:val="24"/>
        </w:rPr>
        <w:t xml:space="preserve"> </w:t>
      </w:r>
      <w:r w:rsidR="004A1AC8" w:rsidRPr="004A1AC8">
        <w:rPr>
          <w:rFonts w:ascii="Times New Roman" w:hAnsi="Times New Roman" w:cs="Times New Roman"/>
          <w:sz w:val="24"/>
          <w:szCs w:val="24"/>
        </w:rPr>
        <w:t xml:space="preserve">Plan stratégique faculté de médecine de l'Université de Sherbrooke. </w:t>
      </w:r>
      <w:r w:rsidR="004A1AC8" w:rsidRPr="004A1AC8">
        <w:rPr>
          <w:rFonts w:ascii="Times New Roman" w:hAnsi="Times New Roman" w:cs="Times New Roman"/>
          <w:sz w:val="24"/>
          <w:szCs w:val="24"/>
          <w:lang w:val="en-CA"/>
        </w:rPr>
        <w:t xml:space="preserve">Available at: </w:t>
      </w:r>
      <w:hyperlink r:id="rId17" w:history="1">
        <w:r w:rsidR="00482169" w:rsidRPr="004A1AC8">
          <w:rPr>
            <w:rStyle w:val="Lienhypertexte"/>
            <w:rFonts w:ascii="Times New Roman" w:hAnsi="Times New Roman" w:cs="Times New Roman"/>
            <w:sz w:val="24"/>
            <w:szCs w:val="24"/>
            <w:lang w:val="en-CA"/>
          </w:rPr>
          <w:t>https://www.usherbrooke.ca/medecine/faculte/documents-offici</w:t>
        </w:r>
        <w:r w:rsidR="00482169" w:rsidRPr="00A13E12">
          <w:rPr>
            <w:rStyle w:val="Lienhypertexte"/>
            <w:rFonts w:ascii="Times New Roman" w:hAnsi="Times New Roman" w:cs="Times New Roman"/>
            <w:sz w:val="24"/>
            <w:szCs w:val="24"/>
            <w:lang w:val="en-US"/>
          </w:rPr>
          <w:t>els/plan-strategique/</w:t>
        </w:r>
      </w:hyperlink>
      <w:r w:rsidR="00871EFC">
        <w:rPr>
          <w:rStyle w:val="Lienhypertexte"/>
          <w:rFonts w:ascii="Times New Roman" w:hAnsi="Times New Roman" w:cs="Times New Roman"/>
          <w:sz w:val="24"/>
          <w:szCs w:val="24"/>
          <w:lang w:val="en-US"/>
        </w:rPr>
        <w:t xml:space="preserve">. </w:t>
      </w:r>
      <w:r w:rsidR="004A1AC8">
        <w:rPr>
          <w:rFonts w:ascii="Times New Roman" w:hAnsi="Times New Roman" w:cs="Times New Roman"/>
          <w:color w:val="000000" w:themeColor="text1"/>
          <w:sz w:val="24"/>
          <w:szCs w:val="24"/>
          <w:lang w:val="en-US"/>
        </w:rPr>
        <w:t>[</w:t>
      </w:r>
      <w:r w:rsidR="004A1AC8">
        <w:rPr>
          <w:rFonts w:ascii="Times New Roman" w:hAnsi="Times New Roman" w:cs="Times New Roman"/>
          <w:sz w:val="24"/>
          <w:szCs w:val="24"/>
          <w:lang w:val="en-US"/>
        </w:rPr>
        <w:t xml:space="preserve">Accessed June </w:t>
      </w:r>
      <w:r w:rsidR="004A1AC8">
        <w:rPr>
          <w:rFonts w:ascii="Times New Roman" w:hAnsi="Times New Roman" w:cs="Times New Roman"/>
          <w:color w:val="000000" w:themeColor="text1"/>
          <w:sz w:val="24"/>
          <w:szCs w:val="24"/>
          <w:lang w:val="en-US"/>
        </w:rPr>
        <w:t>14, 2016].</w:t>
      </w:r>
    </w:p>
    <w:p w14:paraId="6A3072D4" w14:textId="7420057F" w:rsidR="00550278" w:rsidRPr="00A13E12" w:rsidRDefault="00550278" w:rsidP="008A79D6">
      <w:pPr>
        <w:shd w:val="clear" w:color="auto" w:fill="FFFFFF"/>
        <w:spacing w:after="0" w:line="480" w:lineRule="auto"/>
        <w:contextualSpacing/>
        <w:rPr>
          <w:rFonts w:ascii="Times New Roman" w:hAnsi="Times New Roman" w:cs="Times New Roman"/>
          <w:sz w:val="24"/>
          <w:szCs w:val="24"/>
          <w:lang w:val="en-US"/>
        </w:rPr>
      </w:pPr>
      <w:r w:rsidRPr="00A13E12">
        <w:rPr>
          <w:rFonts w:ascii="Times New Roman" w:hAnsi="Times New Roman" w:cs="Times New Roman"/>
          <w:sz w:val="24"/>
          <w:szCs w:val="24"/>
          <w:lang w:val="en-US"/>
        </w:rPr>
        <w:t>1</w:t>
      </w:r>
      <w:r w:rsidR="00686359" w:rsidRPr="00A13E12">
        <w:rPr>
          <w:rFonts w:ascii="Times New Roman" w:hAnsi="Times New Roman" w:cs="Times New Roman"/>
          <w:sz w:val="24"/>
          <w:szCs w:val="24"/>
          <w:lang w:val="en-US"/>
        </w:rPr>
        <w:t>9</w:t>
      </w:r>
      <w:r w:rsidRPr="00A13E12">
        <w:rPr>
          <w:rFonts w:ascii="Times New Roman" w:hAnsi="Times New Roman" w:cs="Times New Roman"/>
          <w:sz w:val="24"/>
          <w:szCs w:val="24"/>
          <w:lang w:val="en-US"/>
        </w:rPr>
        <w:t xml:space="preserve">- Core Competencies in Global Health, AFMC (Association of Faculties of Medicine of Canada) Global Health Resource Group, 2012. </w:t>
      </w:r>
    </w:p>
    <w:p w14:paraId="65AD5EDC" w14:textId="31A4301B" w:rsidR="00482169" w:rsidRPr="00A13E12" w:rsidRDefault="00482169" w:rsidP="00482169">
      <w:pPr>
        <w:shd w:val="clear" w:color="auto" w:fill="FFFFFF"/>
        <w:spacing w:after="0" w:line="480" w:lineRule="auto"/>
        <w:contextualSpacing/>
        <w:rPr>
          <w:rFonts w:ascii="Times New Roman" w:hAnsi="Times New Roman" w:cs="Times New Roman"/>
          <w:sz w:val="24"/>
          <w:szCs w:val="24"/>
          <w:lang w:val="en-US"/>
        </w:rPr>
      </w:pPr>
      <w:r w:rsidRPr="00630DE3">
        <w:rPr>
          <w:rFonts w:ascii="Times New Roman" w:hAnsi="Times New Roman" w:cs="Times New Roman"/>
          <w:sz w:val="24"/>
          <w:szCs w:val="24"/>
        </w:rPr>
        <w:t>20-</w:t>
      </w:r>
      <w:r w:rsidR="00630DE3" w:rsidRPr="00630DE3">
        <w:rPr>
          <w:rFonts w:ascii="Times New Roman" w:hAnsi="Times New Roman" w:cs="Times New Roman"/>
          <w:sz w:val="24"/>
          <w:szCs w:val="24"/>
        </w:rPr>
        <w:t xml:space="preserve"> Fiches de cours en ergothérapie, Université de Sherbrooke. </w:t>
      </w:r>
      <w:r w:rsidR="00630DE3" w:rsidRPr="00630DE3">
        <w:rPr>
          <w:rFonts w:ascii="Times New Roman" w:hAnsi="Times New Roman" w:cs="Times New Roman"/>
          <w:sz w:val="24"/>
          <w:szCs w:val="24"/>
          <w:lang w:val="en-CA"/>
        </w:rPr>
        <w:t xml:space="preserve">Available at: </w:t>
      </w:r>
      <w:hyperlink r:id="rId18" w:history="1">
        <w:r w:rsidRPr="00A13E12">
          <w:rPr>
            <w:rStyle w:val="Lienhypertexte"/>
            <w:rFonts w:ascii="Times New Roman" w:hAnsi="Times New Roman" w:cs="Times New Roman"/>
            <w:sz w:val="24"/>
            <w:szCs w:val="24"/>
            <w:lang w:val="en-US"/>
          </w:rPr>
          <w:t>https://www.usherbrooke.ca/fiches-cours/erg767</w:t>
        </w:r>
      </w:hyperlink>
      <w:r w:rsidR="00871EFC" w:rsidRPr="00871EFC">
        <w:rPr>
          <w:rStyle w:val="Lienhypertexte"/>
          <w:rFonts w:ascii="Times New Roman" w:hAnsi="Times New Roman" w:cs="Times New Roman"/>
          <w:sz w:val="24"/>
          <w:szCs w:val="24"/>
          <w:lang w:val="en-US"/>
        </w:rPr>
        <w:t>.</w:t>
      </w:r>
      <w:r w:rsidR="00871EFC" w:rsidRPr="00871EFC">
        <w:rPr>
          <w:rStyle w:val="Lienhypertexte"/>
          <w:rFonts w:ascii="Times New Roman" w:hAnsi="Times New Roman" w:cs="Times New Roman"/>
          <w:sz w:val="24"/>
          <w:szCs w:val="24"/>
          <w:u w:val="none"/>
          <w:lang w:val="en-US"/>
        </w:rPr>
        <w:t xml:space="preserve"> </w:t>
      </w:r>
      <w:r w:rsidR="00630DE3">
        <w:rPr>
          <w:rFonts w:ascii="Times New Roman" w:hAnsi="Times New Roman" w:cs="Times New Roman"/>
          <w:color w:val="000000" w:themeColor="text1"/>
          <w:sz w:val="24"/>
          <w:szCs w:val="24"/>
          <w:lang w:val="en-US"/>
        </w:rPr>
        <w:t>[</w:t>
      </w:r>
      <w:r w:rsidR="00630DE3">
        <w:rPr>
          <w:rFonts w:ascii="Times New Roman" w:hAnsi="Times New Roman" w:cs="Times New Roman"/>
          <w:sz w:val="24"/>
          <w:szCs w:val="24"/>
          <w:lang w:val="en-US"/>
        </w:rPr>
        <w:t xml:space="preserve">Accessed June </w:t>
      </w:r>
      <w:r w:rsidR="00630DE3">
        <w:rPr>
          <w:rFonts w:ascii="Times New Roman" w:hAnsi="Times New Roman" w:cs="Times New Roman"/>
          <w:color w:val="000000" w:themeColor="text1"/>
          <w:sz w:val="24"/>
          <w:szCs w:val="24"/>
          <w:lang w:val="en-US"/>
        </w:rPr>
        <w:t>14, 2016].</w:t>
      </w:r>
    </w:p>
    <w:p w14:paraId="11DC00C9" w14:textId="048480C7" w:rsidR="000370F8" w:rsidRPr="00A13E12" w:rsidRDefault="000370F8" w:rsidP="00686359">
      <w:pPr>
        <w:shd w:val="clear" w:color="auto" w:fill="FFFFFF"/>
        <w:spacing w:after="0" w:line="480" w:lineRule="auto"/>
        <w:contextualSpacing/>
        <w:rPr>
          <w:rFonts w:ascii="Times New Roman" w:hAnsi="Times New Roman" w:cs="Times New Roman"/>
          <w:sz w:val="24"/>
          <w:szCs w:val="24"/>
          <w:lang w:val="en-CA"/>
        </w:rPr>
      </w:pPr>
      <w:r w:rsidRPr="00A13E12">
        <w:rPr>
          <w:rFonts w:ascii="Times New Roman" w:hAnsi="Times New Roman" w:cs="Times New Roman"/>
          <w:sz w:val="24"/>
          <w:szCs w:val="24"/>
          <w:lang w:val="en-CA"/>
        </w:rPr>
        <w:t>21- Bessette J. How are Canadian universities training and supporting undergraduate medical, physiotherapy and occupational therapy students for global health experiences in international low-resource settings? </w:t>
      </w:r>
      <w:r w:rsidRPr="00A13E12">
        <w:rPr>
          <w:rFonts w:ascii="Times New Roman" w:hAnsi="Times New Roman" w:cs="Times New Roman"/>
          <w:i/>
          <w:sz w:val="24"/>
          <w:szCs w:val="24"/>
          <w:lang w:val="en-CA"/>
        </w:rPr>
        <w:t>Canadian Journal of Public Health</w:t>
      </w:r>
      <w:r w:rsidR="00630DE3">
        <w:rPr>
          <w:rFonts w:ascii="Times New Roman" w:hAnsi="Times New Roman" w:cs="Times New Roman"/>
          <w:sz w:val="24"/>
          <w:szCs w:val="24"/>
          <w:lang w:val="en-CA"/>
        </w:rPr>
        <w:t>, 2016; vol. 107, (no 4/5):</w:t>
      </w:r>
      <w:r w:rsidRPr="00A13E12">
        <w:rPr>
          <w:rFonts w:ascii="Times New Roman" w:hAnsi="Times New Roman" w:cs="Times New Roman"/>
          <w:sz w:val="24"/>
          <w:szCs w:val="24"/>
          <w:lang w:val="en-CA"/>
        </w:rPr>
        <w:t xml:space="preserve"> p. E373.</w:t>
      </w:r>
    </w:p>
    <w:p w14:paraId="4D9A1941" w14:textId="071291E0" w:rsidR="00550278" w:rsidRPr="00A13E12" w:rsidRDefault="00686359" w:rsidP="008A79D6">
      <w:pPr>
        <w:shd w:val="clear" w:color="auto" w:fill="FFFFFF"/>
        <w:spacing w:after="0" w:line="480" w:lineRule="auto"/>
        <w:contextualSpacing/>
        <w:rPr>
          <w:rFonts w:ascii="Times New Roman" w:eastAsia="Times New Roman" w:hAnsi="Times New Roman" w:cs="Times New Roman"/>
          <w:sz w:val="24"/>
          <w:szCs w:val="24"/>
          <w:bdr w:val="none" w:sz="0" w:space="0" w:color="auto" w:frame="1"/>
          <w:shd w:val="clear" w:color="auto" w:fill="FFFFFF"/>
          <w:lang w:val="en-CA" w:eastAsia="fr-CA"/>
        </w:rPr>
      </w:pPr>
      <w:r w:rsidRPr="00A13E12">
        <w:rPr>
          <w:rFonts w:ascii="Times New Roman" w:hAnsi="Times New Roman" w:cs="Times New Roman"/>
          <w:sz w:val="24"/>
          <w:szCs w:val="24"/>
          <w:lang w:val="en-CA"/>
        </w:rPr>
        <w:t>22</w:t>
      </w:r>
      <w:r w:rsidR="00550278" w:rsidRPr="00A13E12">
        <w:rPr>
          <w:rFonts w:ascii="Times New Roman" w:hAnsi="Times New Roman" w:cs="Times New Roman"/>
          <w:sz w:val="24"/>
          <w:szCs w:val="24"/>
          <w:lang w:val="en-CA"/>
        </w:rPr>
        <w:t xml:space="preserve">- </w:t>
      </w:r>
      <w:r w:rsidR="00550278" w:rsidRPr="00A13E12">
        <w:rPr>
          <w:rFonts w:ascii="Times New Roman" w:eastAsia="Times New Roman" w:hAnsi="Times New Roman" w:cs="Times New Roman"/>
          <w:sz w:val="24"/>
          <w:szCs w:val="24"/>
          <w:lang w:val="en-CA" w:eastAsia="fr-CA"/>
        </w:rPr>
        <w:t>D'</w:t>
      </w:r>
      <w:r w:rsidR="00550278" w:rsidRPr="00A13E12">
        <w:rPr>
          <w:rFonts w:ascii="Times New Roman" w:eastAsia="Times New Roman" w:hAnsi="Times New Roman" w:cs="Times New Roman"/>
          <w:kern w:val="36"/>
          <w:sz w:val="24"/>
          <w:szCs w:val="24"/>
          <w:lang w:val="en-CA" w:eastAsia="fr-CA"/>
        </w:rPr>
        <w:t xml:space="preserve">Amour D, Goulet L, Labadie JF, San Martin-Rodriguez L, Pineault R. </w:t>
      </w:r>
      <w:r w:rsidR="00213877" w:rsidRPr="00A13E12">
        <w:rPr>
          <w:rFonts w:ascii="Times New Roman" w:eastAsia="Times New Roman" w:hAnsi="Times New Roman" w:cs="Times New Roman"/>
          <w:kern w:val="36"/>
          <w:sz w:val="24"/>
          <w:szCs w:val="24"/>
          <w:lang w:val="en-CA" w:eastAsia="fr-CA"/>
        </w:rPr>
        <w:t xml:space="preserve">Model </w:t>
      </w:r>
      <w:r w:rsidR="00550278" w:rsidRPr="00A13E12">
        <w:rPr>
          <w:rFonts w:ascii="Times New Roman" w:eastAsia="Times New Roman" w:hAnsi="Times New Roman" w:cs="Times New Roman"/>
          <w:kern w:val="36"/>
          <w:sz w:val="24"/>
          <w:szCs w:val="24"/>
          <w:lang w:val="en-CA" w:eastAsia="fr-CA"/>
        </w:rPr>
        <w:t xml:space="preserve">and typology of collaboration between professionals in healthcare organizations. </w:t>
      </w:r>
      <w:r w:rsidR="00550278" w:rsidRPr="00871EFC">
        <w:rPr>
          <w:rStyle w:val="journaltitle"/>
          <w:rFonts w:ascii="Times New Roman" w:hAnsi="Times New Roman" w:cs="Times New Roman"/>
          <w:i/>
          <w:iCs/>
          <w:sz w:val="24"/>
          <w:szCs w:val="24"/>
          <w:shd w:val="clear" w:color="auto" w:fill="FFFFFF"/>
          <w:lang w:val="en-CA"/>
        </w:rPr>
        <w:t>BMC Health Services Research</w:t>
      </w:r>
      <w:r w:rsidR="00630DE3">
        <w:rPr>
          <w:rStyle w:val="journaltitle"/>
          <w:rFonts w:ascii="Times New Roman" w:hAnsi="Times New Roman" w:cs="Times New Roman"/>
          <w:i/>
          <w:iCs/>
          <w:sz w:val="24"/>
          <w:szCs w:val="24"/>
          <w:shd w:val="clear" w:color="auto" w:fill="FFFFFF"/>
          <w:lang w:val="en-CA"/>
        </w:rPr>
        <w:t>.</w:t>
      </w:r>
      <w:r w:rsidR="00550278" w:rsidRPr="00A13E12">
        <w:rPr>
          <w:rStyle w:val="journaltitle"/>
          <w:rFonts w:ascii="Times New Roman" w:hAnsi="Times New Roman" w:cs="Times New Roman"/>
          <w:iCs/>
          <w:sz w:val="24"/>
          <w:szCs w:val="24"/>
          <w:shd w:val="clear" w:color="auto" w:fill="FFFFFF"/>
          <w:lang w:val="en-CA"/>
        </w:rPr>
        <w:t xml:space="preserve"> </w:t>
      </w:r>
      <w:r w:rsidR="00550278" w:rsidRPr="00A13E12">
        <w:rPr>
          <w:rStyle w:val="articlecitationyear"/>
          <w:rFonts w:ascii="Times New Roman" w:hAnsi="Times New Roman" w:cs="Times New Roman"/>
          <w:sz w:val="24"/>
          <w:szCs w:val="24"/>
          <w:shd w:val="clear" w:color="auto" w:fill="FFFFFF"/>
          <w:lang w:val="en-CA"/>
        </w:rPr>
        <w:t>2008</w:t>
      </w:r>
      <w:r w:rsidR="00630DE3">
        <w:rPr>
          <w:rStyle w:val="articlecitationyear"/>
          <w:rFonts w:ascii="Times New Roman" w:hAnsi="Times New Roman" w:cs="Times New Roman"/>
          <w:sz w:val="24"/>
          <w:szCs w:val="24"/>
          <w:shd w:val="clear" w:color="auto" w:fill="FFFFFF"/>
          <w:lang w:val="en-CA"/>
        </w:rPr>
        <w:t>;</w:t>
      </w:r>
      <w:r w:rsidR="00550278" w:rsidRPr="00A13E12">
        <w:rPr>
          <w:rStyle w:val="articlecitationyear"/>
          <w:rFonts w:ascii="Times New Roman" w:hAnsi="Times New Roman" w:cs="Times New Roman"/>
          <w:sz w:val="24"/>
          <w:szCs w:val="24"/>
          <w:shd w:val="clear" w:color="auto" w:fill="FFFFFF"/>
          <w:lang w:val="en-CA"/>
        </w:rPr>
        <w:t xml:space="preserve"> </w:t>
      </w:r>
      <w:r w:rsidR="00550278" w:rsidRPr="00A13E12">
        <w:rPr>
          <w:rStyle w:val="lev"/>
          <w:rFonts w:ascii="Times New Roman" w:hAnsi="Times New Roman" w:cs="Times New Roman"/>
          <w:b w:val="0"/>
          <w:sz w:val="24"/>
          <w:szCs w:val="24"/>
          <w:shd w:val="clear" w:color="auto" w:fill="FFFFFF"/>
          <w:lang w:val="en-CA"/>
        </w:rPr>
        <w:t>8</w:t>
      </w:r>
      <w:r w:rsidR="00550278" w:rsidRPr="00A13E12">
        <w:rPr>
          <w:rStyle w:val="articlecitationvolume"/>
          <w:rFonts w:ascii="Times New Roman" w:hAnsi="Times New Roman" w:cs="Times New Roman"/>
          <w:sz w:val="24"/>
          <w:szCs w:val="24"/>
          <w:shd w:val="clear" w:color="auto" w:fill="FFFFFF"/>
          <w:lang w:val="en-CA"/>
        </w:rPr>
        <w:t>:188.</w:t>
      </w:r>
    </w:p>
    <w:p w14:paraId="2BC7AEA0" w14:textId="77777777" w:rsidR="008A79D6" w:rsidRPr="00A13E12" w:rsidRDefault="008A79D6">
      <w:pPr>
        <w:spacing w:after="200" w:line="276" w:lineRule="auto"/>
        <w:rPr>
          <w:rFonts w:ascii="Times New Roman" w:hAnsi="Times New Roman" w:cs="Times New Roman"/>
          <w:sz w:val="24"/>
          <w:szCs w:val="24"/>
          <w:lang w:val="en-CA"/>
        </w:rPr>
      </w:pPr>
      <w:r w:rsidRPr="00A13E12">
        <w:rPr>
          <w:rFonts w:ascii="Times New Roman" w:hAnsi="Times New Roman" w:cs="Times New Roman"/>
          <w:sz w:val="24"/>
          <w:szCs w:val="24"/>
          <w:lang w:val="en-CA"/>
        </w:rPr>
        <w:br w:type="page"/>
      </w:r>
    </w:p>
    <w:p w14:paraId="1D732B1B" w14:textId="7F096739" w:rsidR="00873268" w:rsidRPr="00A13E12" w:rsidRDefault="00873268">
      <w:pPr>
        <w:spacing w:after="200" w:line="276" w:lineRule="auto"/>
        <w:rPr>
          <w:rFonts w:ascii="Times New Roman" w:hAnsi="Times New Roman" w:cs="Times New Roman"/>
          <w:b/>
          <w:sz w:val="24"/>
          <w:szCs w:val="24"/>
          <w:lang w:val="en-CA"/>
        </w:rPr>
      </w:pPr>
    </w:p>
    <w:p w14:paraId="664960AE" w14:textId="0AFFB10D" w:rsidR="00873268" w:rsidRPr="00A13E12" w:rsidRDefault="00873268" w:rsidP="00873268">
      <w:pPr>
        <w:tabs>
          <w:tab w:val="left" w:pos="993"/>
        </w:tabs>
        <w:spacing w:after="0" w:line="480" w:lineRule="auto"/>
        <w:contextualSpacing/>
        <w:rPr>
          <w:rFonts w:ascii="Times New Roman" w:hAnsi="Times New Roman" w:cs="Times New Roman"/>
          <w:b/>
          <w:sz w:val="24"/>
          <w:szCs w:val="24"/>
          <w:lang w:val="en-CA"/>
        </w:rPr>
      </w:pPr>
      <w:r w:rsidRPr="00A13E12">
        <w:rPr>
          <w:rFonts w:ascii="Times New Roman" w:hAnsi="Times New Roman" w:cs="Times New Roman"/>
          <w:b/>
          <w:sz w:val="24"/>
          <w:szCs w:val="24"/>
          <w:lang w:val="en-CA"/>
        </w:rPr>
        <w:t xml:space="preserve">Figure </w:t>
      </w:r>
      <w:r w:rsidR="005528EB" w:rsidRPr="00A13E12">
        <w:rPr>
          <w:rFonts w:ascii="Times New Roman" w:hAnsi="Times New Roman" w:cs="Times New Roman"/>
          <w:b/>
          <w:sz w:val="24"/>
          <w:szCs w:val="24"/>
          <w:lang w:val="en-CA"/>
        </w:rPr>
        <w:t>1</w:t>
      </w:r>
      <w:r w:rsidRPr="00A13E12">
        <w:rPr>
          <w:rFonts w:ascii="Times New Roman" w:hAnsi="Times New Roman" w:cs="Times New Roman"/>
          <w:b/>
          <w:sz w:val="24"/>
          <w:szCs w:val="24"/>
          <w:lang w:val="en-CA"/>
        </w:rPr>
        <w:t>:</w:t>
      </w:r>
      <w:r w:rsidRPr="00A13E12">
        <w:rPr>
          <w:rFonts w:ascii="Times New Roman" w:hAnsi="Times New Roman" w:cs="Times New Roman"/>
          <w:b/>
          <w:color w:val="000000" w:themeColor="text1"/>
          <w:sz w:val="24"/>
          <w:szCs w:val="24"/>
          <w:lang w:val="en-US"/>
        </w:rPr>
        <w:t xml:space="preserve"> </w:t>
      </w:r>
      <w:r w:rsidRPr="00A13E12">
        <w:rPr>
          <w:rFonts w:ascii="Times New Roman" w:hAnsi="Times New Roman" w:cs="Times New Roman"/>
          <w:b/>
          <w:sz w:val="24"/>
          <w:szCs w:val="24"/>
          <w:lang w:val="en-CA"/>
        </w:rPr>
        <w:t xml:space="preserve">Logic </w:t>
      </w:r>
      <w:r w:rsidR="00043209" w:rsidRPr="00A13E12">
        <w:rPr>
          <w:rFonts w:ascii="Times New Roman" w:hAnsi="Times New Roman" w:cs="Times New Roman"/>
          <w:b/>
          <w:sz w:val="24"/>
          <w:szCs w:val="24"/>
          <w:lang w:val="en-CA"/>
        </w:rPr>
        <w:t xml:space="preserve">model framework </w:t>
      </w:r>
      <w:r w:rsidRPr="00A13E12">
        <w:rPr>
          <w:rFonts w:ascii="Times New Roman" w:hAnsi="Times New Roman" w:cs="Times New Roman"/>
          <w:b/>
          <w:sz w:val="24"/>
          <w:szCs w:val="24"/>
          <w:lang w:val="en-CA"/>
        </w:rPr>
        <w:t>used to structure the project</w:t>
      </w:r>
    </w:p>
    <w:p w14:paraId="280EE40E" w14:textId="0658A180" w:rsidR="00873268" w:rsidRPr="00A13E12" w:rsidRDefault="008F0207" w:rsidP="00873268">
      <w:pPr>
        <w:tabs>
          <w:tab w:val="left" w:pos="993"/>
        </w:tabs>
        <w:spacing w:after="0" w:line="480" w:lineRule="auto"/>
        <w:contextualSpacing/>
        <w:rPr>
          <w:rFonts w:ascii="Times New Roman" w:hAnsi="Times New Roman" w:cs="Times New Roman"/>
          <w:sz w:val="24"/>
          <w:szCs w:val="24"/>
          <w:lang w:val="en-CA"/>
        </w:rPr>
      </w:pPr>
      <w:r w:rsidRPr="00A13E12">
        <w:rPr>
          <w:rFonts w:ascii="Times New Roman" w:hAnsi="Times New Roman" w:cs="Times New Roman"/>
          <w:noProof/>
          <w:sz w:val="24"/>
          <w:szCs w:val="24"/>
          <w:lang w:eastAsia="fr-CA"/>
        </w:rPr>
        <mc:AlternateContent>
          <mc:Choice Requires="wpg">
            <w:drawing>
              <wp:anchor distT="0" distB="0" distL="114300" distR="114300" simplePos="0" relativeHeight="251689984" behindDoc="0" locked="0" layoutInCell="1" allowOverlap="1" wp14:anchorId="11384FB2" wp14:editId="261C7CA4">
                <wp:simplePos x="0" y="0"/>
                <wp:positionH relativeFrom="column">
                  <wp:posOffset>186</wp:posOffset>
                </wp:positionH>
                <wp:positionV relativeFrom="paragraph">
                  <wp:posOffset>22454</wp:posOffset>
                </wp:positionV>
                <wp:extent cx="5910580" cy="6575425"/>
                <wp:effectExtent l="38100" t="0" r="13970" b="0"/>
                <wp:wrapNone/>
                <wp:docPr id="22" name="Groupe 22"/>
                <wp:cNvGraphicFramePr/>
                <a:graphic xmlns:a="http://schemas.openxmlformats.org/drawingml/2006/main">
                  <a:graphicData uri="http://schemas.microsoft.com/office/word/2010/wordprocessingGroup">
                    <wpg:wgp>
                      <wpg:cNvGrpSpPr/>
                      <wpg:grpSpPr>
                        <a:xfrm>
                          <a:off x="0" y="0"/>
                          <a:ext cx="5910580" cy="6575425"/>
                          <a:chOff x="0" y="0"/>
                          <a:chExt cx="5910580" cy="6575425"/>
                        </a:xfrm>
                      </wpg:grpSpPr>
                      <wpg:graphicFrame>
                        <wpg:cNvPr id="198" name="Diagramme 198"/>
                        <wpg:cNvFrPr/>
                        <wpg:xfrm>
                          <a:off x="0" y="0"/>
                          <a:ext cx="5910580" cy="6575425"/>
                        </wpg:xfrm>
                        <a:graphic>
                          <a:graphicData uri="http://schemas.openxmlformats.org/drawingml/2006/diagram">
                            <dgm:relIds xmlns:dgm="http://schemas.openxmlformats.org/drawingml/2006/diagram" xmlns:r="http://schemas.openxmlformats.org/officeDocument/2006/relationships" r:dm="rId19" r:lo="rId20" r:qs="rId21" r:cs="rId22"/>
                          </a:graphicData>
                        </a:graphic>
                      </wpg:graphicFrame>
                      <wpg:grpSp>
                        <wpg:cNvPr id="23" name="Groupe 23"/>
                        <wpg:cNvGrpSpPr>
                          <a:grpSpLocks/>
                        </wpg:cNvGrpSpPr>
                        <wpg:grpSpPr>
                          <a:xfrm>
                            <a:off x="1801299" y="4056361"/>
                            <a:ext cx="4097020" cy="1167765"/>
                            <a:chOff x="0" y="0"/>
                            <a:chExt cx="4096927" cy="1167801"/>
                          </a:xfrm>
                        </wpg:grpSpPr>
                        <wps:wsp>
                          <wps:cNvPr id="14" name="Zone de texte 2"/>
                          <wps:cNvSpPr txBox="1">
                            <a:spLocks noChangeArrowheads="1"/>
                          </wps:cNvSpPr>
                          <wps:spPr bwMode="auto">
                            <a:xfrm>
                              <a:off x="0" y="0"/>
                              <a:ext cx="1409700" cy="333359"/>
                            </a:xfrm>
                            <a:prstGeom prst="rect">
                              <a:avLst/>
                            </a:prstGeom>
                            <a:noFill/>
                            <a:ln w="9525">
                              <a:noFill/>
                              <a:miter lim="800000"/>
                              <a:headEnd/>
                              <a:tailEnd/>
                            </a:ln>
                          </wps:spPr>
                          <wps:txbx>
                            <w:txbxContent>
                              <w:p w14:paraId="2F153034" w14:textId="77777777" w:rsidR="00072BB0" w:rsidRPr="005B7092" w:rsidRDefault="00072BB0" w:rsidP="00873268">
                                <w:pPr>
                                  <w:rPr>
                                    <w:sz w:val="20"/>
                                    <w:szCs w:val="20"/>
                                  </w:rPr>
                                </w:pPr>
                                <w:r w:rsidRPr="005B7092">
                                  <w:rPr>
                                    <w:sz w:val="20"/>
                                    <w:szCs w:val="20"/>
                                  </w:rPr>
                                  <w:t>Expected</w:t>
                                </w:r>
                              </w:p>
                            </w:txbxContent>
                          </wps:txbx>
                          <wps:bodyPr rot="0" vert="horz" wrap="square" lIns="91440" tIns="45720" rIns="91440" bIns="45720" anchor="t" anchorCtr="0">
                            <a:noAutofit/>
                          </wps:bodyPr>
                        </wps:wsp>
                        <wps:wsp>
                          <wps:cNvPr id="15" name="Zone de texte 2"/>
                          <wps:cNvSpPr txBox="1">
                            <a:spLocks noChangeArrowheads="1"/>
                          </wps:cNvSpPr>
                          <wps:spPr bwMode="auto">
                            <a:xfrm>
                              <a:off x="1638300" y="222250"/>
                              <a:ext cx="2458627" cy="945551"/>
                            </a:xfrm>
                            <a:prstGeom prst="roundRect">
                              <a:avLst/>
                            </a:prstGeom>
                            <a:solidFill>
                              <a:srgbClr val="FFFFFF"/>
                            </a:solidFill>
                            <a:ln w="12700">
                              <a:solidFill>
                                <a:schemeClr val="accent1"/>
                              </a:solidFill>
                              <a:miter lim="800000"/>
                              <a:headEnd/>
                              <a:tailEnd/>
                            </a:ln>
                          </wps:spPr>
                          <wps:txbx>
                            <w:txbxContent>
                              <w:p w14:paraId="6C3EA7B0" w14:textId="77777777" w:rsidR="00072BB0" w:rsidRPr="00BE5130" w:rsidRDefault="00072BB0" w:rsidP="00873268">
                                <w:pPr>
                                  <w:pStyle w:val="Paragraphedeliste"/>
                                  <w:numPr>
                                    <w:ilvl w:val="0"/>
                                    <w:numId w:val="2"/>
                                  </w:numPr>
                                  <w:ind w:left="142" w:hanging="142"/>
                                  <w:rPr>
                                    <w:sz w:val="20"/>
                                    <w:szCs w:val="20"/>
                                    <w:lang w:val="en-CA"/>
                                  </w:rPr>
                                </w:pPr>
                                <w:r w:rsidRPr="00BE5130">
                                  <w:rPr>
                                    <w:sz w:val="20"/>
                                    <w:szCs w:val="20"/>
                                    <w:lang w:val="en-CA"/>
                                  </w:rPr>
                                  <w:t>Inclusion of GH in FMHS strategic plan</w:t>
                                </w:r>
                              </w:p>
                              <w:p w14:paraId="3AB3EED1" w14:textId="77777777" w:rsidR="00072BB0" w:rsidRPr="00BE5130" w:rsidRDefault="00072BB0" w:rsidP="00873268">
                                <w:pPr>
                                  <w:pStyle w:val="Paragraphedeliste"/>
                                  <w:numPr>
                                    <w:ilvl w:val="0"/>
                                    <w:numId w:val="2"/>
                                  </w:numPr>
                                  <w:ind w:left="142" w:hanging="142"/>
                                  <w:rPr>
                                    <w:sz w:val="20"/>
                                    <w:szCs w:val="20"/>
                                    <w:lang w:val="en-CA"/>
                                  </w:rPr>
                                </w:pPr>
                                <w:r>
                                  <w:rPr>
                                    <w:sz w:val="20"/>
                                    <w:szCs w:val="20"/>
                                    <w:lang w:val="en-CA"/>
                                  </w:rPr>
                                  <w:t>Transformation of governing structure</w:t>
                                </w:r>
                              </w:p>
                            </w:txbxContent>
                          </wps:txbx>
                          <wps:bodyPr rot="0" vert="horz" wrap="square" lIns="91440" tIns="45720" rIns="91440" bIns="45720" anchor="ctr" anchorCtr="0">
                            <a:noAutofit/>
                          </wps:bodyPr>
                        </wps:wsp>
                        <wps:wsp>
                          <wps:cNvPr id="16" name="Zone de texte 2"/>
                          <wps:cNvSpPr txBox="1">
                            <a:spLocks noChangeArrowheads="1"/>
                          </wps:cNvSpPr>
                          <wps:spPr bwMode="auto">
                            <a:xfrm>
                              <a:off x="2463800" y="6350"/>
                              <a:ext cx="901903" cy="345130"/>
                            </a:xfrm>
                            <a:prstGeom prst="rect">
                              <a:avLst/>
                            </a:prstGeom>
                            <a:noFill/>
                            <a:ln w="9525">
                              <a:noFill/>
                              <a:miter lim="800000"/>
                              <a:headEnd/>
                              <a:tailEnd/>
                            </a:ln>
                          </wps:spPr>
                          <wps:txbx>
                            <w:txbxContent>
                              <w:p w14:paraId="09516558" w14:textId="77777777" w:rsidR="00072BB0" w:rsidRPr="005B7092" w:rsidRDefault="00072BB0" w:rsidP="00873268">
                                <w:pPr>
                                  <w:rPr>
                                    <w:sz w:val="20"/>
                                    <w:szCs w:val="20"/>
                                  </w:rPr>
                                </w:pPr>
                                <w:r w:rsidRPr="005B7092">
                                  <w:rPr>
                                    <w:sz w:val="20"/>
                                    <w:szCs w:val="20"/>
                                  </w:rPr>
                                  <w:t>Unexpected</w:t>
                                </w:r>
                              </w:p>
                            </w:txbxContent>
                          </wps:txbx>
                          <wps:bodyPr rot="0" vert="horz" wrap="square" lIns="91440" tIns="45720" rIns="91440" bIns="45720" anchor="t" anchorCtr="0">
                            <a:noAutofit/>
                          </wps:bodyPr>
                        </wps:wsp>
                      </wpg:grpSp>
                      <wpg:grpSp>
                        <wpg:cNvPr id="20" name="Groupe 20"/>
                        <wpg:cNvGrpSpPr/>
                        <wpg:grpSpPr>
                          <a:xfrm>
                            <a:off x="4475748" y="1904427"/>
                            <a:ext cx="1080135" cy="1080135"/>
                            <a:chOff x="0" y="0"/>
                            <a:chExt cx="1080135" cy="1080135"/>
                          </a:xfrm>
                        </wpg:grpSpPr>
                        <wpg:grpSp>
                          <wpg:cNvPr id="243" name="Groupe 243"/>
                          <wpg:cNvGrpSpPr/>
                          <wpg:grpSpPr>
                            <a:xfrm>
                              <a:off x="0" y="0"/>
                              <a:ext cx="1080135" cy="1080135"/>
                              <a:chOff x="0" y="0"/>
                              <a:chExt cx="6480000" cy="6487038"/>
                            </a:xfrm>
                          </wpg:grpSpPr>
                          <wps:wsp>
                            <wps:cNvPr id="244" name="Ellipse 244"/>
                            <wps:cNvSpPr/>
                            <wps:spPr>
                              <a:xfrm>
                                <a:off x="0" y="0"/>
                                <a:ext cx="6480000" cy="6480000"/>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Ellipse 245"/>
                            <wps:cNvSpPr/>
                            <wps:spPr>
                              <a:xfrm>
                                <a:off x="359595" y="719191"/>
                                <a:ext cx="5760000" cy="5759998"/>
                              </a:xfrm>
                              <a:prstGeom prst="ellipse">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Ellipse 246"/>
                            <wps:cNvSpPr/>
                            <wps:spPr>
                              <a:xfrm>
                                <a:off x="719191" y="1417834"/>
                                <a:ext cx="5040000" cy="5040000"/>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Ellipse 247"/>
                            <wps:cNvSpPr/>
                            <wps:spPr>
                              <a:xfrm>
                                <a:off x="1078787" y="2147299"/>
                                <a:ext cx="4320000" cy="4320000"/>
                              </a:xfrm>
                              <a:prstGeom prst="ellipse">
                                <a:avLst/>
                              </a:prstGeom>
                              <a:solidFill>
                                <a:srgbClr val="7CA1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Ellipse 248"/>
                            <wps:cNvSpPr/>
                            <wps:spPr>
                              <a:xfrm>
                                <a:off x="1448657" y="2887038"/>
                                <a:ext cx="3600000" cy="3600000"/>
                              </a:xfrm>
                              <a:prstGeom prst="ellipse">
                                <a:avLst/>
                              </a:prstGeom>
                              <a:solidFill>
                                <a:srgbClr val="5E8B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Ellipse 249"/>
                            <wps:cNvSpPr/>
                            <wps:spPr>
                              <a:xfrm>
                                <a:off x="1787704" y="3595955"/>
                                <a:ext cx="2880000" cy="2880000"/>
                              </a:xfrm>
                              <a:prstGeom prst="ellips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Zone de texte 2"/>
                          <wps:cNvSpPr txBox="1">
                            <a:spLocks noChangeArrowheads="1"/>
                          </wps:cNvSpPr>
                          <wps:spPr bwMode="auto">
                            <a:xfrm>
                              <a:off x="116878" y="268133"/>
                              <a:ext cx="873125" cy="288290"/>
                            </a:xfrm>
                            <a:prstGeom prst="rect">
                              <a:avLst/>
                            </a:prstGeom>
                            <a:noFill/>
                            <a:ln w="9525">
                              <a:noFill/>
                              <a:miter lim="800000"/>
                              <a:headEnd/>
                              <a:tailEnd/>
                            </a:ln>
                          </wps:spPr>
                          <wps:txbx>
                            <w:txbxContent>
                              <w:p w14:paraId="00CE7FA9" w14:textId="2DDF039D" w:rsidR="000370F8" w:rsidRPr="000370F8" w:rsidRDefault="000370F8" w:rsidP="000370F8">
                                <w:pPr>
                                  <w:jc w:val="center"/>
                                  <w:rPr>
                                    <w:b/>
                                    <w:sz w:val="18"/>
                                    <w:szCs w:val="18"/>
                                  </w:rPr>
                                </w:pPr>
                                <w:r w:rsidRPr="000370F8">
                                  <w:rPr>
                                    <w:b/>
                                    <w:sz w:val="18"/>
                                    <w:szCs w:val="18"/>
                                  </w:rPr>
                                  <w:t>Figure 2</w:t>
                                </w:r>
                              </w:p>
                            </w:txbxContent>
                          </wps:txbx>
                          <wps:bodyPr rot="0" vert="horz" wrap="square" lIns="91440" tIns="45720" rIns="91440" bIns="45720" anchor="t" anchorCtr="0">
                            <a:noAutofit/>
                          </wps:bodyPr>
                        </wps:wsp>
                      </wpg:grpSp>
                    </wpg:wgp>
                  </a:graphicData>
                </a:graphic>
              </wp:anchor>
            </w:drawing>
          </mc:Choice>
          <mc:Fallback>
            <w:pict>
              <v:group w14:anchorId="11384FB2" id="Groupe 22" o:spid="_x0000_s1026" style="position:absolute;margin-left:0;margin-top:1.75pt;width:465.4pt;height:517.75pt;z-index:251689984" coordsize="59105,6575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&#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e 198" o:spid="_x0000_s1027" type="#_x0000_t75" style="position:absolute;left:-243;width:59496;height:656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">
                  <v:imagedata r:id="rId24" o:title=""/>
                  <o:lock v:ext="edit" aspectratio="f"/>
                </v:shape>
                <v:group id="Groupe 23" o:spid="_x0000_s1028" style="position:absolute;left:18012;top:40563;width:40971;height:11678" coordsize="40969,1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202" coordsize="21600,21600" o:spt="202" path="m,l,21600r21600,l21600,xe">
                    <v:stroke joinstyle="miter"/>
                    <v:path gradientshapeok="t" o:connecttype="rect"/>
                  </v:shapetype>
                  <v:shape id="Zone de texte 2" o:spid="_x0000_s1029" type="#_x0000_t202" style="position:absolute;width:1409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F153034" w14:textId="77777777" w:rsidR="00072BB0" w:rsidRPr="005B7092" w:rsidRDefault="00072BB0" w:rsidP="00873268">
                          <w:pPr>
                            <w:rPr>
                              <w:sz w:val="20"/>
                              <w:szCs w:val="20"/>
                            </w:rPr>
                          </w:pPr>
                          <w:r w:rsidRPr="005B7092">
                            <w:rPr>
                              <w:sz w:val="20"/>
                              <w:szCs w:val="20"/>
                            </w:rPr>
                            <w:t>Expected</w:t>
                          </w:r>
                        </w:p>
                      </w:txbxContent>
                    </v:textbox>
                  </v:shape>
                  <v:roundrect id="Zone de texte 2" o:spid="_x0000_s1030" style="position:absolute;left:16383;top:2222;width:24586;height:94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" strokecolor="#4f81bd [3204]" strokeweight="1pt">
                    <v:stroke joinstyle="miter"/>
                    <v:textbox>
                      <w:txbxContent>
                        <w:p w14:paraId="6C3EA7B0" w14:textId="77777777" w:rsidR="00072BB0" w:rsidRPr="00BE5130" w:rsidRDefault="00072BB0" w:rsidP="00873268">
                          <w:pPr>
                            <w:pStyle w:val="Paragraphedeliste"/>
                            <w:numPr>
                              <w:ilvl w:val="0"/>
                              <w:numId w:val="2"/>
                            </w:numPr>
                            <w:ind w:left="142" w:hanging="142"/>
                            <w:rPr>
                              <w:sz w:val="20"/>
                              <w:szCs w:val="20"/>
                              <w:lang w:val="en-CA"/>
                            </w:rPr>
                          </w:pPr>
                          <w:r w:rsidRPr="00BE5130">
                            <w:rPr>
                              <w:sz w:val="20"/>
                              <w:szCs w:val="20"/>
                              <w:lang w:val="en-CA"/>
                            </w:rPr>
                            <w:t>Inclusion of GH in FMHS strategic plan</w:t>
                          </w:r>
                        </w:p>
                        <w:p w14:paraId="3AB3EED1" w14:textId="77777777" w:rsidR="00072BB0" w:rsidRPr="00BE5130" w:rsidRDefault="00072BB0" w:rsidP="00873268">
                          <w:pPr>
                            <w:pStyle w:val="Paragraphedeliste"/>
                            <w:numPr>
                              <w:ilvl w:val="0"/>
                              <w:numId w:val="2"/>
                            </w:numPr>
                            <w:ind w:left="142" w:hanging="142"/>
                            <w:rPr>
                              <w:sz w:val="20"/>
                              <w:szCs w:val="20"/>
                              <w:lang w:val="en-CA"/>
                            </w:rPr>
                          </w:pPr>
                          <w:r>
                            <w:rPr>
                              <w:sz w:val="20"/>
                              <w:szCs w:val="20"/>
                              <w:lang w:val="en-CA"/>
                            </w:rPr>
                            <w:t>Transformation of governing structure</w:t>
                          </w:r>
                        </w:p>
                      </w:txbxContent>
                    </v:textbox>
                  </v:roundrect>
                  <v:shape id="Zone de texte 2" o:spid="_x0000_s1031" type="#_x0000_t202" style="position:absolute;left:24638;top:63;width:9019;height:3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9516558" w14:textId="77777777" w:rsidR="00072BB0" w:rsidRPr="005B7092" w:rsidRDefault="00072BB0" w:rsidP="00873268">
                          <w:pPr>
                            <w:rPr>
                              <w:sz w:val="20"/>
                              <w:szCs w:val="20"/>
                            </w:rPr>
                          </w:pPr>
                          <w:r w:rsidRPr="005B7092">
                            <w:rPr>
                              <w:sz w:val="20"/>
                              <w:szCs w:val="20"/>
                            </w:rPr>
                            <w:t>Unexpected</w:t>
                          </w:r>
                        </w:p>
                      </w:txbxContent>
                    </v:textbox>
                  </v:shape>
                </v:group>
                <v:group id="Groupe 20" o:spid="_x0000_s1032" style="position:absolute;left:44757;top:19044;width:10801;height:10801" coordsize="10801,1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e 243" o:spid="_x0000_s1033" style="position:absolute;width:10801;height:10801" coordsize="64800,6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oval id="Ellipse 244" o:spid="_x0000_s1034" style="position:absolute;width:64800;height:6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" fillcolor="#dbe5f1 [660]" stroked="f" strokeweight="2pt"/>
                    <v:oval id="Ellipse 245" o:spid="_x0000_s1035" style="position:absolute;left:3595;top:7191;width:57600;height:57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" fillcolor="#b8cce4 [1300]" stroked="f" strokeweight="2pt"/>
                    <v:oval id="Ellipse 246" o:spid="_x0000_s1036" style="position:absolute;left:7191;top:14178;width:50400;height:50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" fillcolor="#95b3d7 [1940]" stroked="f" strokeweight="2pt"/>
                    <v:oval id="Ellipse 247" o:spid="_x0000_s1037" style="position:absolute;left:10787;top:21472;width:43200;height:4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" fillcolor="#7ca1ce" stroked="f" strokeweight="2pt"/>
                    <v:oval id="Ellipse 248" o:spid="_x0000_s1038" style="position:absolute;left:14486;top:28870;width:36000;height:3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" fillcolor="#5e8bc2" stroked="f" strokeweight="2pt"/>
                    <v:oval id="Ellipse 249" o:spid="_x0000_s1039" style="position:absolute;left:17877;top:35959;width:28800;height:28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" fillcolor="#365f91 [2404]" stroked="f" strokeweight="2pt"/>
                  </v:group>
                  <v:shape id="Zone de texte 2" o:spid="_x0000_s1040" type="#_x0000_t202" style="position:absolute;left:1168;top:2681;width:8732;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0CE7FA9" w14:textId="2DDF039D" w:rsidR="000370F8" w:rsidRPr="000370F8" w:rsidRDefault="000370F8" w:rsidP="000370F8">
                          <w:pPr>
                            <w:jc w:val="center"/>
                            <w:rPr>
                              <w:b/>
                              <w:sz w:val="18"/>
                              <w:szCs w:val="18"/>
                            </w:rPr>
                          </w:pPr>
                          <w:r w:rsidRPr="000370F8">
                            <w:rPr>
                              <w:b/>
                              <w:sz w:val="18"/>
                              <w:szCs w:val="18"/>
                            </w:rPr>
                            <w:t>Figure 2</w:t>
                          </w:r>
                        </w:p>
                      </w:txbxContent>
                    </v:textbox>
                  </v:shape>
                </v:group>
              </v:group>
            </w:pict>
          </mc:Fallback>
        </mc:AlternateContent>
      </w:r>
    </w:p>
    <w:p w14:paraId="5E4FB5B1" w14:textId="2A9D719B" w:rsidR="00873268" w:rsidRPr="00A13E12" w:rsidRDefault="00873268" w:rsidP="00873268">
      <w:pPr>
        <w:tabs>
          <w:tab w:val="left" w:pos="993"/>
        </w:tabs>
        <w:spacing w:after="0" w:line="480" w:lineRule="auto"/>
        <w:contextualSpacing/>
        <w:rPr>
          <w:rFonts w:ascii="Times New Roman" w:hAnsi="Times New Roman" w:cs="Times New Roman"/>
          <w:sz w:val="24"/>
          <w:szCs w:val="24"/>
          <w:lang w:val="en-CA"/>
        </w:rPr>
      </w:pPr>
    </w:p>
    <w:p w14:paraId="32FA2184" w14:textId="77777777" w:rsidR="00873268" w:rsidRPr="00A13E12" w:rsidRDefault="00873268" w:rsidP="00873268">
      <w:pPr>
        <w:tabs>
          <w:tab w:val="left" w:pos="993"/>
        </w:tabs>
        <w:spacing w:after="0" w:line="480" w:lineRule="auto"/>
        <w:contextualSpacing/>
        <w:rPr>
          <w:rFonts w:ascii="Times New Roman" w:hAnsi="Times New Roman" w:cs="Times New Roman"/>
          <w:sz w:val="24"/>
          <w:szCs w:val="24"/>
          <w:lang w:val="en-CA"/>
        </w:rPr>
      </w:pPr>
    </w:p>
    <w:p w14:paraId="40E4931B" w14:textId="2222B591" w:rsidR="00873268" w:rsidRPr="00A13E12" w:rsidRDefault="00873268" w:rsidP="00873268">
      <w:pPr>
        <w:tabs>
          <w:tab w:val="left" w:pos="993"/>
        </w:tabs>
        <w:spacing w:after="0" w:line="480" w:lineRule="auto"/>
        <w:contextualSpacing/>
        <w:rPr>
          <w:rFonts w:ascii="Times New Roman" w:hAnsi="Times New Roman" w:cs="Times New Roman"/>
          <w:sz w:val="24"/>
          <w:szCs w:val="24"/>
          <w:lang w:val="en-CA"/>
        </w:rPr>
      </w:pPr>
    </w:p>
    <w:p w14:paraId="1BEC3798" w14:textId="1A6A9F01" w:rsidR="00873268" w:rsidRPr="00A13E12" w:rsidRDefault="00873268" w:rsidP="00873268">
      <w:pPr>
        <w:tabs>
          <w:tab w:val="left" w:pos="993"/>
        </w:tabs>
        <w:spacing w:after="0" w:line="480" w:lineRule="auto"/>
        <w:contextualSpacing/>
        <w:rPr>
          <w:rFonts w:ascii="Times New Roman" w:hAnsi="Times New Roman" w:cs="Times New Roman"/>
          <w:sz w:val="24"/>
          <w:szCs w:val="24"/>
          <w:lang w:val="en-CA"/>
        </w:rPr>
      </w:pPr>
    </w:p>
    <w:p w14:paraId="501D9251" w14:textId="6E2C6B2E" w:rsidR="00873268" w:rsidRPr="00A13E12" w:rsidRDefault="00873268" w:rsidP="00873268">
      <w:pPr>
        <w:tabs>
          <w:tab w:val="left" w:pos="993"/>
        </w:tabs>
        <w:spacing w:after="0" w:line="480" w:lineRule="auto"/>
        <w:contextualSpacing/>
        <w:rPr>
          <w:rFonts w:ascii="Times New Roman" w:hAnsi="Times New Roman" w:cs="Times New Roman"/>
          <w:sz w:val="24"/>
          <w:szCs w:val="24"/>
          <w:lang w:val="en-CA"/>
        </w:rPr>
      </w:pPr>
    </w:p>
    <w:p w14:paraId="19830DF0" w14:textId="342072FF" w:rsidR="00873268" w:rsidRPr="00A13E12" w:rsidRDefault="00873268" w:rsidP="00873268">
      <w:pPr>
        <w:tabs>
          <w:tab w:val="left" w:pos="993"/>
        </w:tabs>
        <w:spacing w:after="0" w:line="480" w:lineRule="auto"/>
        <w:contextualSpacing/>
        <w:rPr>
          <w:rFonts w:ascii="Times New Roman" w:hAnsi="Times New Roman" w:cs="Times New Roman"/>
          <w:sz w:val="24"/>
          <w:szCs w:val="24"/>
          <w:lang w:val="en-CA"/>
        </w:rPr>
      </w:pPr>
    </w:p>
    <w:p w14:paraId="53BA61DD" w14:textId="173B7380" w:rsidR="00873268" w:rsidRPr="00A13E12" w:rsidRDefault="00873268" w:rsidP="00873268">
      <w:pPr>
        <w:tabs>
          <w:tab w:val="left" w:pos="993"/>
        </w:tabs>
        <w:spacing w:after="0" w:line="480" w:lineRule="auto"/>
        <w:contextualSpacing/>
        <w:rPr>
          <w:rFonts w:ascii="Times New Roman" w:hAnsi="Times New Roman" w:cs="Times New Roman"/>
          <w:sz w:val="24"/>
          <w:szCs w:val="24"/>
          <w:lang w:val="en-CA"/>
        </w:rPr>
      </w:pPr>
    </w:p>
    <w:p w14:paraId="30494589" w14:textId="3143223E" w:rsidR="00873268" w:rsidRPr="00A13E12" w:rsidRDefault="00873268" w:rsidP="00873268">
      <w:pPr>
        <w:tabs>
          <w:tab w:val="left" w:pos="993"/>
        </w:tabs>
        <w:spacing w:after="0" w:line="480" w:lineRule="auto"/>
        <w:contextualSpacing/>
        <w:rPr>
          <w:rFonts w:ascii="Times New Roman" w:hAnsi="Times New Roman" w:cs="Times New Roman"/>
          <w:sz w:val="24"/>
          <w:szCs w:val="24"/>
          <w:lang w:val="en-CA"/>
        </w:rPr>
      </w:pPr>
    </w:p>
    <w:p w14:paraId="05FD61FA" w14:textId="6B7AE583" w:rsidR="00873268" w:rsidRPr="00A13E12" w:rsidRDefault="00873268" w:rsidP="00873268">
      <w:pPr>
        <w:tabs>
          <w:tab w:val="left" w:pos="993"/>
        </w:tabs>
        <w:spacing w:after="0" w:line="480" w:lineRule="auto"/>
        <w:contextualSpacing/>
        <w:rPr>
          <w:rFonts w:ascii="Times New Roman" w:hAnsi="Times New Roman" w:cs="Times New Roman"/>
          <w:sz w:val="24"/>
          <w:szCs w:val="24"/>
          <w:lang w:val="en-CA"/>
        </w:rPr>
      </w:pPr>
    </w:p>
    <w:p w14:paraId="64A4790D" w14:textId="77777777" w:rsidR="00873268" w:rsidRPr="00A13E12" w:rsidRDefault="00873268" w:rsidP="00873268">
      <w:pPr>
        <w:tabs>
          <w:tab w:val="left" w:pos="993"/>
        </w:tabs>
        <w:spacing w:after="0" w:line="480" w:lineRule="auto"/>
        <w:contextualSpacing/>
        <w:rPr>
          <w:rFonts w:ascii="Times New Roman" w:hAnsi="Times New Roman" w:cs="Times New Roman"/>
          <w:sz w:val="24"/>
          <w:szCs w:val="24"/>
          <w:lang w:val="en-CA"/>
        </w:rPr>
      </w:pPr>
    </w:p>
    <w:p w14:paraId="14C4E1A2" w14:textId="00A9943F" w:rsidR="00873268" w:rsidRPr="00A13E12" w:rsidRDefault="00873268" w:rsidP="00873268">
      <w:pPr>
        <w:tabs>
          <w:tab w:val="left" w:pos="993"/>
        </w:tabs>
        <w:spacing w:after="0" w:line="480" w:lineRule="auto"/>
        <w:contextualSpacing/>
        <w:rPr>
          <w:rFonts w:ascii="Times New Roman" w:hAnsi="Times New Roman" w:cs="Times New Roman"/>
          <w:sz w:val="24"/>
          <w:szCs w:val="24"/>
          <w:lang w:val="en-CA"/>
        </w:rPr>
      </w:pPr>
    </w:p>
    <w:p w14:paraId="6010CBA2" w14:textId="77777777" w:rsidR="00873268" w:rsidRPr="00A13E12" w:rsidRDefault="00873268" w:rsidP="00873268">
      <w:pPr>
        <w:tabs>
          <w:tab w:val="left" w:pos="993"/>
        </w:tabs>
        <w:spacing w:after="0" w:line="480" w:lineRule="auto"/>
        <w:contextualSpacing/>
        <w:rPr>
          <w:rFonts w:ascii="Times New Roman" w:hAnsi="Times New Roman" w:cs="Times New Roman"/>
          <w:color w:val="000000" w:themeColor="text1"/>
          <w:sz w:val="24"/>
          <w:szCs w:val="24"/>
          <w:lang w:val="en-US"/>
        </w:rPr>
      </w:pPr>
    </w:p>
    <w:p w14:paraId="7F60E023" w14:textId="77777777" w:rsidR="00873268" w:rsidRPr="00A13E12" w:rsidRDefault="00873268" w:rsidP="00873268">
      <w:pPr>
        <w:tabs>
          <w:tab w:val="left" w:pos="993"/>
        </w:tabs>
        <w:spacing w:after="0" w:line="480" w:lineRule="auto"/>
        <w:contextualSpacing/>
        <w:rPr>
          <w:rFonts w:ascii="Times New Roman" w:hAnsi="Times New Roman" w:cs="Times New Roman"/>
          <w:color w:val="000000" w:themeColor="text1"/>
          <w:sz w:val="24"/>
          <w:szCs w:val="24"/>
          <w:lang w:val="en-US"/>
        </w:rPr>
      </w:pPr>
    </w:p>
    <w:p w14:paraId="42839A32" w14:textId="77777777" w:rsidR="00873268" w:rsidRPr="00A13E12" w:rsidRDefault="00873268" w:rsidP="00873268">
      <w:pPr>
        <w:tabs>
          <w:tab w:val="left" w:pos="993"/>
        </w:tabs>
        <w:spacing w:after="0" w:line="480" w:lineRule="auto"/>
        <w:contextualSpacing/>
        <w:rPr>
          <w:rFonts w:ascii="Times New Roman" w:hAnsi="Times New Roman" w:cs="Times New Roman"/>
          <w:color w:val="000000" w:themeColor="text1"/>
          <w:sz w:val="24"/>
          <w:szCs w:val="24"/>
          <w:lang w:val="en-US"/>
        </w:rPr>
      </w:pPr>
    </w:p>
    <w:p w14:paraId="4DBF5731" w14:textId="77777777" w:rsidR="00873268" w:rsidRPr="00A13E12" w:rsidRDefault="00873268" w:rsidP="00873268">
      <w:pPr>
        <w:tabs>
          <w:tab w:val="left" w:pos="993"/>
        </w:tabs>
        <w:spacing w:after="0" w:line="480" w:lineRule="auto"/>
        <w:contextualSpacing/>
        <w:rPr>
          <w:rFonts w:ascii="Times New Roman" w:hAnsi="Times New Roman" w:cs="Times New Roman"/>
          <w:color w:val="000000" w:themeColor="text1"/>
          <w:sz w:val="24"/>
          <w:szCs w:val="24"/>
          <w:lang w:val="en-US"/>
        </w:rPr>
      </w:pPr>
    </w:p>
    <w:p w14:paraId="4080C346" w14:textId="77777777" w:rsidR="00873268" w:rsidRPr="00A13E12" w:rsidRDefault="00873268" w:rsidP="00873268">
      <w:pPr>
        <w:tabs>
          <w:tab w:val="left" w:pos="993"/>
        </w:tabs>
        <w:spacing w:after="0" w:line="480" w:lineRule="auto"/>
        <w:contextualSpacing/>
        <w:rPr>
          <w:rFonts w:ascii="Times New Roman" w:hAnsi="Times New Roman" w:cs="Times New Roman"/>
          <w:color w:val="000000" w:themeColor="text1"/>
          <w:sz w:val="24"/>
          <w:szCs w:val="24"/>
          <w:lang w:val="en-US"/>
        </w:rPr>
      </w:pPr>
    </w:p>
    <w:p w14:paraId="26D0316B" w14:textId="77777777" w:rsidR="00873268" w:rsidRPr="00A13E12" w:rsidRDefault="00873268" w:rsidP="00873268">
      <w:pPr>
        <w:tabs>
          <w:tab w:val="left" w:pos="993"/>
        </w:tabs>
        <w:spacing w:after="0" w:line="480" w:lineRule="auto"/>
        <w:contextualSpacing/>
        <w:rPr>
          <w:rFonts w:ascii="Times New Roman" w:hAnsi="Times New Roman" w:cs="Times New Roman"/>
          <w:color w:val="000000" w:themeColor="text1"/>
          <w:sz w:val="24"/>
          <w:szCs w:val="24"/>
          <w:lang w:val="en-US"/>
        </w:rPr>
      </w:pPr>
    </w:p>
    <w:p w14:paraId="1C04994F" w14:textId="77777777" w:rsidR="00873268" w:rsidRPr="00A13E12" w:rsidRDefault="00873268" w:rsidP="00873268">
      <w:pPr>
        <w:spacing w:after="0" w:line="480" w:lineRule="auto"/>
        <w:contextualSpacing/>
        <w:rPr>
          <w:rFonts w:ascii="Times New Roman" w:hAnsi="Times New Roman" w:cs="Times New Roman"/>
          <w:color w:val="000000" w:themeColor="text1"/>
          <w:sz w:val="24"/>
          <w:szCs w:val="24"/>
          <w:lang w:val="en-CA"/>
        </w:rPr>
      </w:pPr>
    </w:p>
    <w:p w14:paraId="777A3174" w14:textId="77777777" w:rsidR="00873268" w:rsidRPr="00A13E12" w:rsidRDefault="00873268" w:rsidP="00873268">
      <w:pPr>
        <w:spacing w:after="0" w:line="480" w:lineRule="auto"/>
        <w:contextualSpacing/>
        <w:rPr>
          <w:rFonts w:ascii="Times New Roman" w:hAnsi="Times New Roman" w:cs="Times New Roman"/>
          <w:sz w:val="24"/>
          <w:szCs w:val="24"/>
          <w:lang w:val="en-CA"/>
        </w:rPr>
      </w:pPr>
    </w:p>
    <w:p w14:paraId="25C83377" w14:textId="0C60425C" w:rsidR="00284372" w:rsidRPr="00A13E12" w:rsidRDefault="00284372">
      <w:pPr>
        <w:spacing w:after="200" w:line="276" w:lineRule="auto"/>
        <w:rPr>
          <w:rFonts w:ascii="Times New Roman" w:hAnsi="Times New Roman" w:cs="Times New Roman"/>
          <w:b/>
          <w:sz w:val="24"/>
          <w:szCs w:val="24"/>
          <w:lang w:val="en-CA"/>
        </w:rPr>
      </w:pPr>
    </w:p>
    <w:p w14:paraId="3DD0F626" w14:textId="77777777" w:rsidR="00873268" w:rsidRPr="00A13E12" w:rsidRDefault="00873268">
      <w:pPr>
        <w:spacing w:after="200" w:line="276" w:lineRule="auto"/>
        <w:rPr>
          <w:rFonts w:ascii="Times New Roman" w:hAnsi="Times New Roman" w:cs="Times New Roman"/>
          <w:b/>
          <w:sz w:val="24"/>
          <w:szCs w:val="24"/>
          <w:lang w:val="en-CA"/>
        </w:rPr>
      </w:pPr>
      <w:r w:rsidRPr="00A13E12">
        <w:rPr>
          <w:rFonts w:ascii="Times New Roman" w:hAnsi="Times New Roman" w:cs="Times New Roman"/>
          <w:b/>
          <w:sz w:val="24"/>
          <w:szCs w:val="24"/>
          <w:lang w:val="en-CA"/>
        </w:rPr>
        <w:br w:type="page"/>
      </w:r>
    </w:p>
    <w:p w14:paraId="147FDEDB" w14:textId="3F91C955" w:rsidR="00873268" w:rsidRPr="00A13E12" w:rsidRDefault="00873268" w:rsidP="00873268">
      <w:pPr>
        <w:pStyle w:val="NormalWeb"/>
        <w:spacing w:before="0" w:beforeAutospacing="0" w:after="0" w:afterAutospacing="0" w:line="480" w:lineRule="auto"/>
        <w:contextualSpacing/>
        <w:rPr>
          <w:b/>
          <w:color w:val="000000" w:themeColor="text1"/>
          <w:lang w:val="en-US"/>
        </w:rPr>
      </w:pPr>
      <w:r w:rsidRPr="00A13E12">
        <w:rPr>
          <w:b/>
          <w:color w:val="000000" w:themeColor="text1"/>
          <w:lang w:val="en-US"/>
        </w:rPr>
        <w:t xml:space="preserve">Figure </w:t>
      </w:r>
      <w:r w:rsidR="008F0207" w:rsidRPr="00A13E12">
        <w:rPr>
          <w:b/>
          <w:color w:val="000000" w:themeColor="text1"/>
          <w:lang w:val="en-US"/>
        </w:rPr>
        <w:t>2</w:t>
      </w:r>
      <w:r w:rsidRPr="00A13E12">
        <w:rPr>
          <w:b/>
          <w:color w:val="000000" w:themeColor="text1"/>
          <w:lang w:val="en-US"/>
        </w:rPr>
        <w:t>: Organizational structure</w:t>
      </w:r>
    </w:p>
    <w:p w14:paraId="5BC7FC2E" w14:textId="6E06D1CD" w:rsidR="008F0207" w:rsidRPr="00A13E12" w:rsidRDefault="001A6A0C" w:rsidP="008F0207">
      <w:pPr>
        <w:tabs>
          <w:tab w:val="left" w:pos="993"/>
        </w:tabs>
        <w:spacing w:after="0" w:line="240" w:lineRule="auto"/>
        <w:rPr>
          <w:rFonts w:ascii="Times New Roman" w:hAnsi="Times New Roman" w:cs="Times New Roman"/>
          <w:b/>
          <w:sz w:val="24"/>
          <w:szCs w:val="24"/>
          <w:lang w:val="en-CA"/>
        </w:rPr>
      </w:pPr>
      <w:r w:rsidRPr="00A13E12">
        <w:rPr>
          <w:noProof/>
          <w:lang w:eastAsia="fr-CA"/>
        </w:rPr>
        <w:drawing>
          <wp:inline distT="0" distB="0" distL="0" distR="0" wp14:anchorId="16ABA4C7" wp14:editId="2A0163B6">
            <wp:extent cx="5490210" cy="391033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90210" cy="3910330"/>
                    </a:xfrm>
                    <a:prstGeom prst="rect">
                      <a:avLst/>
                    </a:prstGeom>
                  </pic:spPr>
                </pic:pic>
              </a:graphicData>
            </a:graphic>
          </wp:inline>
        </w:drawing>
      </w:r>
      <w:r w:rsidR="00873268" w:rsidRPr="00A13E12">
        <w:rPr>
          <w:rFonts w:ascii="Times New Roman" w:hAnsi="Times New Roman" w:cs="Times New Roman"/>
          <w:b/>
          <w:sz w:val="24"/>
          <w:szCs w:val="24"/>
          <w:lang w:val="en-CA"/>
        </w:rPr>
        <w:br w:type="page"/>
      </w:r>
      <w:r w:rsidR="008F0207" w:rsidRPr="00A13E12">
        <w:rPr>
          <w:rFonts w:ascii="Times New Roman" w:hAnsi="Times New Roman" w:cs="Times New Roman"/>
          <w:b/>
          <w:sz w:val="24"/>
          <w:szCs w:val="24"/>
          <w:lang w:val="en-CA"/>
        </w:rPr>
        <w:t>Figure 3:</w:t>
      </w:r>
      <w:r w:rsidR="008F0207" w:rsidRPr="00A13E12">
        <w:rPr>
          <w:rFonts w:ascii="Times New Roman" w:hAnsi="Times New Roman" w:cs="Times New Roman"/>
          <w:b/>
          <w:color w:val="000000" w:themeColor="text1"/>
          <w:sz w:val="24"/>
          <w:szCs w:val="24"/>
          <w:lang w:val="en-US"/>
        </w:rPr>
        <w:t xml:space="preserve"> Campuses and sites of the Faculty of Medicine and Health Sciences</w:t>
      </w:r>
    </w:p>
    <w:p w14:paraId="34025CDB" w14:textId="53231054" w:rsidR="008F0207" w:rsidRPr="00A13E12" w:rsidRDefault="008F0207">
      <w:pPr>
        <w:spacing w:after="200" w:line="276" w:lineRule="auto"/>
        <w:rPr>
          <w:rFonts w:ascii="Times New Roman" w:hAnsi="Times New Roman" w:cs="Times New Roman"/>
          <w:b/>
          <w:noProof/>
          <w:sz w:val="24"/>
          <w:szCs w:val="24"/>
          <w:lang w:val="en-CA" w:eastAsia="fr-CA"/>
        </w:rPr>
      </w:pPr>
      <w:r w:rsidRPr="00A13E12">
        <w:rPr>
          <w:noProof/>
          <w:lang w:eastAsia="fr-CA"/>
        </w:rPr>
        <w:drawing>
          <wp:inline distT="0" distB="0" distL="0" distR="0" wp14:anchorId="033640A9" wp14:editId="099BE9AD">
            <wp:extent cx="6218887" cy="3705726"/>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227289" cy="3710733"/>
                    </a:xfrm>
                    <a:prstGeom prst="rect">
                      <a:avLst/>
                    </a:prstGeom>
                  </pic:spPr>
                </pic:pic>
              </a:graphicData>
            </a:graphic>
          </wp:inline>
        </w:drawing>
      </w:r>
    </w:p>
    <w:p w14:paraId="5033F8A0" w14:textId="67F16D7E" w:rsidR="008F0207" w:rsidRPr="00A13E12" w:rsidRDefault="008F0207">
      <w:pPr>
        <w:spacing w:after="200" w:line="276" w:lineRule="auto"/>
        <w:rPr>
          <w:rFonts w:ascii="Times New Roman" w:hAnsi="Times New Roman" w:cs="Times New Roman"/>
          <w:b/>
          <w:noProof/>
          <w:sz w:val="24"/>
          <w:szCs w:val="24"/>
          <w:lang w:val="en-CA" w:eastAsia="fr-CA"/>
        </w:rPr>
      </w:pPr>
      <w:r w:rsidRPr="00A13E12">
        <w:rPr>
          <w:rFonts w:ascii="Times New Roman" w:hAnsi="Times New Roman" w:cs="Times New Roman"/>
          <w:b/>
          <w:noProof/>
          <w:sz w:val="24"/>
          <w:szCs w:val="24"/>
          <w:lang w:val="en-CA" w:eastAsia="fr-CA"/>
        </w:rPr>
        <w:br w:type="page"/>
      </w:r>
    </w:p>
    <w:p w14:paraId="4FF7ADA1" w14:textId="7572CD1E" w:rsidR="00BC5E93" w:rsidRPr="00A13E12" w:rsidRDefault="00405E63" w:rsidP="00587EA2">
      <w:pPr>
        <w:spacing w:after="200" w:line="276" w:lineRule="auto"/>
        <w:rPr>
          <w:rFonts w:ascii="Times New Roman" w:hAnsi="Times New Roman" w:cs="Times New Roman"/>
          <w:b/>
          <w:sz w:val="24"/>
          <w:szCs w:val="24"/>
          <w:lang w:val="en-CA"/>
        </w:rPr>
      </w:pPr>
      <w:r w:rsidRPr="00A13E12">
        <w:rPr>
          <w:rFonts w:ascii="Times New Roman" w:hAnsi="Times New Roman" w:cs="Times New Roman"/>
          <w:b/>
          <w:noProof/>
          <w:sz w:val="24"/>
          <w:szCs w:val="24"/>
          <w:lang w:eastAsia="fr-CA"/>
        </w:rPr>
        <mc:AlternateContent>
          <mc:Choice Requires="wpg">
            <w:drawing>
              <wp:anchor distT="0" distB="0" distL="114300" distR="114300" simplePos="0" relativeHeight="251679744" behindDoc="0" locked="0" layoutInCell="1" allowOverlap="1" wp14:anchorId="437755E4" wp14:editId="669D6408">
                <wp:simplePos x="0" y="0"/>
                <wp:positionH relativeFrom="column">
                  <wp:posOffset>13937</wp:posOffset>
                </wp:positionH>
                <wp:positionV relativeFrom="paragraph">
                  <wp:posOffset>254382</wp:posOffset>
                </wp:positionV>
                <wp:extent cx="5711190" cy="4771267"/>
                <wp:effectExtent l="0" t="0" r="22860" b="10795"/>
                <wp:wrapNone/>
                <wp:docPr id="1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1190" cy="4771267"/>
                          <a:chOff x="1098" y="6288"/>
                          <a:chExt cx="9332" cy="6548"/>
                        </a:xfrm>
                      </wpg:grpSpPr>
                      <wps:wsp>
                        <wps:cNvPr id="12" name="Zone de texte 2"/>
                        <wps:cNvSpPr txBox="1">
                          <a:spLocks noChangeArrowheads="1"/>
                        </wps:cNvSpPr>
                        <wps:spPr bwMode="auto">
                          <a:xfrm>
                            <a:off x="1098" y="6630"/>
                            <a:ext cx="9332" cy="6206"/>
                          </a:xfrm>
                          <a:prstGeom prst="rect">
                            <a:avLst/>
                          </a:prstGeom>
                          <a:solidFill>
                            <a:srgbClr val="FFFFFF"/>
                          </a:solidFill>
                          <a:ln w="12700">
                            <a:solidFill>
                              <a:schemeClr val="accent1">
                                <a:lumMod val="75000"/>
                                <a:lumOff val="0"/>
                              </a:schemeClr>
                            </a:solidFill>
                            <a:miter lim="800000"/>
                            <a:headEnd/>
                            <a:tailEnd/>
                          </a:ln>
                        </wps:spPr>
                        <wps:txbx>
                          <w:txbxContent>
                            <w:p w14:paraId="0E1B31D0" w14:textId="77777777" w:rsidR="00072BB0" w:rsidRDefault="00072BB0" w:rsidP="007C5738">
                              <w:pPr>
                                <w:spacing w:after="0" w:line="240" w:lineRule="auto"/>
                                <w:ind w:right="135"/>
                                <w:rPr>
                                  <w:rFonts w:cstheme="minorHAnsi"/>
                                  <w:sz w:val="20"/>
                                  <w:szCs w:val="20"/>
                                  <w:lang w:val="en-US"/>
                                </w:rPr>
                              </w:pPr>
                            </w:p>
                            <w:p w14:paraId="4452C211" w14:textId="0B436180" w:rsidR="00072BB0" w:rsidRPr="004125B2" w:rsidRDefault="00072BB0" w:rsidP="007C5738">
                              <w:pPr>
                                <w:numPr>
                                  <w:ilvl w:val="0"/>
                                  <w:numId w:val="1"/>
                                </w:numPr>
                                <w:ind w:right="135" w:hanging="218"/>
                                <w:rPr>
                                  <w:rFonts w:cstheme="minorHAnsi"/>
                                  <w:sz w:val="20"/>
                                  <w:szCs w:val="20"/>
                                  <w:lang w:val="en-CA"/>
                                </w:rPr>
                              </w:pPr>
                              <w:r>
                                <w:rPr>
                                  <w:rFonts w:cstheme="minorHAnsi"/>
                                  <w:sz w:val="20"/>
                                  <w:szCs w:val="20"/>
                                  <w:lang w:val="en-CA"/>
                                </w:rPr>
                                <w:t>The m</w:t>
                              </w:r>
                              <w:r w:rsidRPr="004125B2">
                                <w:rPr>
                                  <w:rFonts w:cstheme="minorHAnsi"/>
                                  <w:sz w:val="20"/>
                                  <w:szCs w:val="20"/>
                                  <w:lang w:val="en-CA"/>
                                </w:rPr>
                                <w:t>ain focus is on enriching</w:t>
                              </w:r>
                              <w:r w:rsidRPr="004125B2">
                                <w:rPr>
                                  <w:rFonts w:cstheme="minorHAnsi"/>
                                  <w:sz w:val="20"/>
                                  <w:szCs w:val="20"/>
                                  <w:lang w:val="en-US"/>
                                </w:rPr>
                                <w:t xml:space="preserve"> existing learning activities rather than adding to the curriculum, while supporting new initiatives</w:t>
                              </w:r>
                              <w:r>
                                <w:rPr>
                                  <w:rFonts w:cstheme="minorHAnsi"/>
                                  <w:sz w:val="20"/>
                                  <w:szCs w:val="20"/>
                                  <w:lang w:val="en-US"/>
                                </w:rPr>
                                <w:t>,</w:t>
                              </w:r>
                              <w:r w:rsidRPr="004125B2">
                                <w:rPr>
                                  <w:rFonts w:cstheme="minorHAnsi"/>
                                  <w:sz w:val="20"/>
                                  <w:szCs w:val="20"/>
                                  <w:lang w:val="en-US"/>
                                </w:rPr>
                                <w:t xml:space="preserve"> when needed.</w:t>
                              </w:r>
                            </w:p>
                            <w:p w14:paraId="35EBE749" w14:textId="33002233" w:rsidR="00072BB0" w:rsidRDefault="00072BB0" w:rsidP="007C5738">
                              <w:pPr>
                                <w:pStyle w:val="Paragraphedeliste"/>
                                <w:numPr>
                                  <w:ilvl w:val="0"/>
                                  <w:numId w:val="1"/>
                                </w:numPr>
                                <w:spacing w:after="120" w:line="240" w:lineRule="auto"/>
                                <w:ind w:right="136" w:hanging="215"/>
                                <w:contextualSpacing w:val="0"/>
                                <w:rPr>
                                  <w:rFonts w:cstheme="minorHAnsi"/>
                                  <w:sz w:val="20"/>
                                  <w:szCs w:val="20"/>
                                  <w:lang w:val="en-US"/>
                                </w:rPr>
                              </w:pPr>
                              <w:r>
                                <w:rPr>
                                  <w:rFonts w:cstheme="minorHAnsi"/>
                                  <w:sz w:val="20"/>
                                  <w:szCs w:val="20"/>
                                  <w:lang w:val="en-US"/>
                                </w:rPr>
                                <w:t xml:space="preserve">GH competencies are closely linked to and complement the exit competencies of each program </w:t>
                              </w:r>
                            </w:p>
                            <w:p w14:paraId="36149E95" w14:textId="7552B1AA" w:rsidR="00072BB0" w:rsidRDefault="00072BB0" w:rsidP="007C5738">
                              <w:pPr>
                                <w:pStyle w:val="Paragraphedeliste"/>
                                <w:numPr>
                                  <w:ilvl w:val="0"/>
                                  <w:numId w:val="1"/>
                                </w:numPr>
                                <w:spacing w:after="120" w:line="240" w:lineRule="auto"/>
                                <w:ind w:right="136" w:hanging="215"/>
                                <w:contextualSpacing w:val="0"/>
                                <w:rPr>
                                  <w:rFonts w:cstheme="minorHAnsi"/>
                                  <w:sz w:val="20"/>
                                  <w:szCs w:val="20"/>
                                  <w:lang w:val="en-US"/>
                                </w:rPr>
                              </w:pPr>
                              <w:r>
                                <w:rPr>
                                  <w:rFonts w:cstheme="minorHAnsi"/>
                                  <w:sz w:val="20"/>
                                  <w:szCs w:val="20"/>
                                  <w:lang w:val="en-US"/>
                                </w:rPr>
                                <w:t>The educational interventions are simultaneously and conjointly implemented in the FHMS’s four health-professional programs: medicine, nursing, physi</w:t>
                              </w:r>
                              <w:r w:rsidR="008470BA">
                                <w:rPr>
                                  <w:rFonts w:cstheme="minorHAnsi"/>
                                  <w:sz w:val="20"/>
                                  <w:szCs w:val="20"/>
                                  <w:lang w:val="en-US"/>
                                </w:rPr>
                                <w:t>o</w:t>
                              </w:r>
                              <w:r>
                                <w:rPr>
                                  <w:rFonts w:cstheme="minorHAnsi"/>
                                  <w:sz w:val="20"/>
                                  <w:szCs w:val="20"/>
                                  <w:lang w:val="en-US"/>
                                </w:rPr>
                                <w:t xml:space="preserve">therapy, and occupational therapy. </w:t>
                              </w:r>
                            </w:p>
                            <w:p w14:paraId="50148368" w14:textId="77777777" w:rsidR="00072BB0" w:rsidRPr="00CC6E62" w:rsidRDefault="00072BB0" w:rsidP="007C5738">
                              <w:pPr>
                                <w:pStyle w:val="Paragraphedeliste"/>
                                <w:numPr>
                                  <w:ilvl w:val="0"/>
                                  <w:numId w:val="1"/>
                                </w:numPr>
                                <w:spacing w:after="120" w:line="240" w:lineRule="auto"/>
                                <w:ind w:right="136" w:hanging="215"/>
                                <w:contextualSpacing w:val="0"/>
                                <w:rPr>
                                  <w:rFonts w:cstheme="minorHAnsi"/>
                                  <w:sz w:val="20"/>
                                  <w:szCs w:val="20"/>
                                  <w:lang w:val="en-US"/>
                                </w:rPr>
                              </w:pPr>
                              <w:r w:rsidRPr="00AC5EBD">
                                <w:rPr>
                                  <w:rFonts w:cstheme="minorHAnsi"/>
                                  <w:sz w:val="20"/>
                                  <w:szCs w:val="20"/>
                                  <w:lang w:val="en-US"/>
                                </w:rPr>
                                <w:t>All students in th</w:t>
                              </w:r>
                              <w:r>
                                <w:rPr>
                                  <w:rFonts w:cstheme="minorHAnsi"/>
                                  <w:sz w:val="20"/>
                                  <w:szCs w:val="20"/>
                                  <w:lang w:val="en-US"/>
                                </w:rPr>
                                <w:t>e</w:t>
                              </w:r>
                              <w:r w:rsidRPr="00AC5EBD">
                                <w:rPr>
                                  <w:rFonts w:cstheme="minorHAnsi"/>
                                  <w:sz w:val="20"/>
                                  <w:szCs w:val="20"/>
                                  <w:lang w:val="en-US"/>
                                </w:rPr>
                                <w:t xml:space="preserve"> targeted programs</w:t>
                              </w:r>
                              <w:r>
                                <w:rPr>
                                  <w:rFonts w:cstheme="minorHAnsi"/>
                                  <w:sz w:val="20"/>
                                  <w:szCs w:val="20"/>
                                  <w:lang w:val="en-US"/>
                                </w:rPr>
                                <w:t xml:space="preserve"> </w:t>
                              </w:r>
                              <w:r w:rsidRPr="00AC5EBD">
                                <w:rPr>
                                  <w:rFonts w:cstheme="minorHAnsi"/>
                                  <w:sz w:val="20"/>
                                  <w:szCs w:val="20"/>
                                  <w:lang w:val="en-US"/>
                                </w:rPr>
                                <w:t>develop a</w:t>
                              </w:r>
                              <w:r>
                                <w:rPr>
                                  <w:rFonts w:cstheme="minorHAnsi"/>
                                  <w:sz w:val="20"/>
                                  <w:szCs w:val="20"/>
                                  <w:lang w:val="en-US"/>
                                </w:rPr>
                                <w:t xml:space="preserve"> basic</w:t>
                              </w:r>
                              <w:r w:rsidRPr="00AC5EBD">
                                <w:rPr>
                                  <w:rFonts w:cstheme="minorHAnsi"/>
                                  <w:sz w:val="20"/>
                                  <w:szCs w:val="20"/>
                                  <w:lang w:val="en-US"/>
                                </w:rPr>
                                <w:t xml:space="preserve"> level of GH competenc</w:t>
                              </w:r>
                              <w:r>
                                <w:rPr>
                                  <w:rFonts w:cstheme="minorHAnsi"/>
                                  <w:sz w:val="20"/>
                                  <w:szCs w:val="20"/>
                                  <w:lang w:val="en-US"/>
                                </w:rPr>
                                <w:t xml:space="preserve">ies (mandatory basic profile) through </w:t>
                              </w:r>
                              <w:r w:rsidRPr="00AC5EBD">
                                <w:rPr>
                                  <w:rFonts w:cstheme="minorHAnsi"/>
                                  <w:sz w:val="20"/>
                                  <w:szCs w:val="20"/>
                                  <w:lang w:val="en-US"/>
                                </w:rPr>
                                <w:t xml:space="preserve">access to core GH training </w:t>
                              </w:r>
                            </w:p>
                            <w:p w14:paraId="3E021F59" w14:textId="68F7510C" w:rsidR="00072BB0" w:rsidRPr="00AC5EBD" w:rsidRDefault="00072BB0" w:rsidP="007C5738">
                              <w:pPr>
                                <w:numPr>
                                  <w:ilvl w:val="0"/>
                                  <w:numId w:val="1"/>
                                </w:numPr>
                                <w:ind w:right="135" w:hanging="218"/>
                                <w:rPr>
                                  <w:rFonts w:cstheme="minorHAnsi"/>
                                  <w:sz w:val="20"/>
                                  <w:szCs w:val="20"/>
                                  <w:lang w:val="en-CA"/>
                                </w:rPr>
                              </w:pPr>
                              <w:r w:rsidRPr="00AC5EBD">
                                <w:rPr>
                                  <w:rFonts w:cstheme="minorHAnsi"/>
                                  <w:sz w:val="20"/>
                                  <w:szCs w:val="20"/>
                                  <w:lang w:val="en-US"/>
                                </w:rPr>
                                <w:t>Advanced training activities are available for interested students</w:t>
                              </w:r>
                              <w:r>
                                <w:rPr>
                                  <w:rFonts w:cstheme="minorHAnsi"/>
                                  <w:sz w:val="20"/>
                                  <w:szCs w:val="20"/>
                                  <w:lang w:val="en-US"/>
                                </w:rPr>
                                <w:t xml:space="preserve"> to develop competencies at a higher level (a</w:t>
                              </w:r>
                              <w:r w:rsidRPr="00AC5EBD">
                                <w:rPr>
                                  <w:rFonts w:cstheme="minorHAnsi"/>
                                  <w:sz w:val="20"/>
                                  <w:szCs w:val="20"/>
                                  <w:lang w:val="en-US"/>
                                </w:rPr>
                                <w:t xml:space="preserve">dvanced profile). </w:t>
                              </w:r>
                            </w:p>
                            <w:p w14:paraId="727968C1" w14:textId="0F5936EC" w:rsidR="00072BB0" w:rsidRPr="00AC5EBD" w:rsidRDefault="00072BB0" w:rsidP="007C5738">
                              <w:pPr>
                                <w:numPr>
                                  <w:ilvl w:val="0"/>
                                  <w:numId w:val="1"/>
                                </w:numPr>
                                <w:ind w:right="135" w:hanging="218"/>
                                <w:rPr>
                                  <w:rFonts w:cstheme="minorHAnsi"/>
                                  <w:sz w:val="20"/>
                                  <w:szCs w:val="20"/>
                                  <w:lang w:val="en-CA"/>
                                </w:rPr>
                              </w:pPr>
                              <w:r w:rsidRPr="00AC5EBD">
                                <w:rPr>
                                  <w:rFonts w:cstheme="minorHAnsi"/>
                                  <w:sz w:val="20"/>
                                  <w:szCs w:val="20"/>
                                  <w:lang w:val="en-US"/>
                                </w:rPr>
                                <w:t>GH</w:t>
                              </w:r>
                              <w:r>
                                <w:rPr>
                                  <w:rFonts w:cstheme="minorHAnsi"/>
                                  <w:sz w:val="20"/>
                                  <w:szCs w:val="20"/>
                                  <w:lang w:val="en-US"/>
                                </w:rPr>
                                <w:t xml:space="preserve"> education must reflect GH’S local</w:t>
                              </w:r>
                              <w:r w:rsidRPr="00AC5EBD">
                                <w:rPr>
                                  <w:rFonts w:cstheme="minorHAnsi"/>
                                  <w:sz w:val="20"/>
                                  <w:szCs w:val="20"/>
                                  <w:lang w:val="en-US"/>
                                </w:rPr>
                                <w:t xml:space="preserve"> and international</w:t>
                              </w:r>
                              <w:r>
                                <w:rPr>
                                  <w:rFonts w:cstheme="minorHAnsi"/>
                                  <w:sz w:val="20"/>
                                  <w:szCs w:val="20"/>
                                  <w:lang w:val="en-US"/>
                                </w:rPr>
                                <w:t xml:space="preserve"> issues</w:t>
                              </w:r>
                              <w:r w:rsidRPr="00AC5EBD">
                                <w:rPr>
                                  <w:rFonts w:cstheme="minorHAnsi"/>
                                  <w:sz w:val="20"/>
                                  <w:szCs w:val="20"/>
                                  <w:lang w:val="en-US"/>
                                </w:rPr>
                                <w:t xml:space="preserve">. </w:t>
                              </w:r>
                            </w:p>
                            <w:p w14:paraId="36B4A2A2" w14:textId="2500597E" w:rsidR="00072BB0" w:rsidRPr="00CB18C9" w:rsidRDefault="00072BB0" w:rsidP="007C5738">
                              <w:pPr>
                                <w:numPr>
                                  <w:ilvl w:val="0"/>
                                  <w:numId w:val="1"/>
                                </w:numPr>
                                <w:ind w:right="135" w:hanging="218"/>
                                <w:rPr>
                                  <w:rFonts w:cstheme="minorHAnsi"/>
                                  <w:sz w:val="20"/>
                                  <w:szCs w:val="20"/>
                                  <w:lang w:val="en-CA"/>
                                </w:rPr>
                              </w:pPr>
                              <w:r w:rsidRPr="00AC5EBD">
                                <w:rPr>
                                  <w:rFonts w:cstheme="minorHAnsi"/>
                                  <w:sz w:val="20"/>
                                  <w:szCs w:val="20"/>
                                  <w:lang w:val="en-US"/>
                                </w:rPr>
                                <w:t xml:space="preserve">The </w:t>
                              </w:r>
                              <w:r>
                                <w:rPr>
                                  <w:rFonts w:cstheme="minorHAnsi"/>
                                  <w:sz w:val="20"/>
                                  <w:szCs w:val="20"/>
                                  <w:lang w:val="en-US"/>
                                </w:rPr>
                                <w:t xml:space="preserve">exit </w:t>
                              </w:r>
                              <w:r w:rsidRPr="00AC5EBD">
                                <w:rPr>
                                  <w:rFonts w:cstheme="minorHAnsi"/>
                                  <w:sz w:val="20"/>
                                  <w:szCs w:val="20"/>
                                  <w:lang w:val="en-US"/>
                                </w:rPr>
                                <w:t>purposes</w:t>
                              </w:r>
                              <w:r>
                                <w:rPr>
                                  <w:rFonts w:cstheme="minorHAnsi"/>
                                  <w:sz w:val="20"/>
                                  <w:szCs w:val="20"/>
                                  <w:lang w:val="en-US"/>
                                </w:rPr>
                                <w:t xml:space="preserve"> and competencies </w:t>
                              </w:r>
                              <w:r w:rsidRPr="00AC5EBD">
                                <w:rPr>
                                  <w:rFonts w:cstheme="minorHAnsi"/>
                                  <w:sz w:val="20"/>
                                  <w:szCs w:val="20"/>
                                  <w:lang w:val="en-US"/>
                                </w:rPr>
                                <w:t>are common to all four programs but</w:t>
                              </w:r>
                              <w:r>
                                <w:rPr>
                                  <w:rFonts w:cstheme="minorHAnsi"/>
                                  <w:sz w:val="20"/>
                                  <w:szCs w:val="20"/>
                                  <w:lang w:val="en-US"/>
                                </w:rPr>
                                <w:t xml:space="preserve"> adapted to each discipline. </w:t>
                              </w:r>
                            </w:p>
                            <w:p w14:paraId="4ACFF7B1" w14:textId="1654950D" w:rsidR="00072BB0" w:rsidRPr="004125B2" w:rsidRDefault="00072BB0" w:rsidP="007C5738">
                              <w:pPr>
                                <w:numPr>
                                  <w:ilvl w:val="0"/>
                                  <w:numId w:val="1"/>
                                </w:numPr>
                                <w:ind w:right="135" w:hanging="218"/>
                                <w:rPr>
                                  <w:rFonts w:cstheme="minorHAnsi"/>
                                  <w:sz w:val="20"/>
                                  <w:szCs w:val="20"/>
                                  <w:lang w:val="en-CA"/>
                                </w:rPr>
                              </w:pPr>
                              <w:r w:rsidRPr="004125B2">
                                <w:rPr>
                                  <w:rFonts w:cstheme="minorHAnsi"/>
                                  <w:sz w:val="20"/>
                                  <w:szCs w:val="20"/>
                                  <w:lang w:val="en-US"/>
                                </w:rPr>
                                <w:t>The methods</w:t>
                              </w:r>
                              <w:r>
                                <w:rPr>
                                  <w:rFonts w:cstheme="minorHAnsi"/>
                                  <w:sz w:val="20"/>
                                  <w:szCs w:val="20"/>
                                  <w:lang w:val="en-US"/>
                                </w:rPr>
                                <w:t xml:space="preserve"> to ensure </w:t>
                              </w:r>
                              <w:r w:rsidRPr="004125B2">
                                <w:rPr>
                                  <w:rFonts w:cstheme="minorHAnsi"/>
                                  <w:sz w:val="20"/>
                                  <w:szCs w:val="20"/>
                                  <w:lang w:val="en-US"/>
                                </w:rPr>
                                <w:t>implementation are adapted to the specific realities and contexts of each program and are flexible enough to be customized as needed</w:t>
                              </w:r>
                              <w:r>
                                <w:rPr>
                                  <w:rFonts w:cstheme="minorHAnsi"/>
                                  <w:sz w:val="20"/>
                                  <w:szCs w:val="20"/>
                                  <w:lang w:val="en-US"/>
                                </w:rPr>
                                <w:t>.</w:t>
                              </w:r>
                              <w:r w:rsidRPr="004125B2">
                                <w:rPr>
                                  <w:rFonts w:cstheme="minorHAnsi"/>
                                  <w:sz w:val="20"/>
                                  <w:szCs w:val="20"/>
                                  <w:lang w:val="en-US"/>
                                </w:rPr>
                                <w:t xml:space="preserve"> They include both theoretical and practical activities in large or small groups, service-learning activities, clinical rotations, etc. </w:t>
                              </w:r>
                              <w:r>
                                <w:rPr>
                                  <w:rFonts w:cstheme="minorHAnsi"/>
                                  <w:sz w:val="20"/>
                                  <w:szCs w:val="20"/>
                                  <w:lang w:val="en-US"/>
                                </w:rPr>
                                <w:t xml:space="preserve">They occur </w:t>
                              </w:r>
                              <w:r w:rsidRPr="004125B2">
                                <w:rPr>
                                  <w:rFonts w:cstheme="minorHAnsi"/>
                                  <w:sz w:val="20"/>
                                  <w:szCs w:val="20"/>
                                  <w:lang w:val="en-US"/>
                                </w:rPr>
                                <w:t xml:space="preserve">throughout the four-year programs. </w:t>
                              </w:r>
                            </w:p>
                            <w:p w14:paraId="275E2F26" w14:textId="77777777" w:rsidR="00072BB0" w:rsidRPr="00AC5EBD" w:rsidRDefault="00072BB0" w:rsidP="007C5738">
                              <w:pPr>
                                <w:numPr>
                                  <w:ilvl w:val="0"/>
                                  <w:numId w:val="1"/>
                                </w:numPr>
                                <w:ind w:right="135" w:hanging="218"/>
                                <w:rPr>
                                  <w:rFonts w:cstheme="minorHAnsi"/>
                                  <w:sz w:val="20"/>
                                  <w:szCs w:val="20"/>
                                  <w:lang w:val="en-CA"/>
                                </w:rPr>
                              </w:pPr>
                              <w:r w:rsidRPr="00AC5EBD">
                                <w:rPr>
                                  <w:rFonts w:cstheme="minorHAnsi"/>
                                  <w:sz w:val="20"/>
                                  <w:szCs w:val="20"/>
                                  <w:lang w:val="en-US"/>
                                </w:rPr>
                                <w:t>Collaboration between disciplines is fostered</w:t>
                              </w:r>
                              <w:r>
                                <w:rPr>
                                  <w:rFonts w:cstheme="minorHAnsi"/>
                                  <w:sz w:val="20"/>
                                  <w:szCs w:val="20"/>
                                  <w:lang w:val="en-US"/>
                                </w:rPr>
                                <w:t xml:space="preserve"> through</w:t>
                              </w:r>
                              <w:r w:rsidRPr="00AC5EBD">
                                <w:rPr>
                                  <w:rFonts w:cstheme="minorHAnsi"/>
                                  <w:sz w:val="20"/>
                                  <w:szCs w:val="20"/>
                                  <w:lang w:val="en-US"/>
                                </w:rPr>
                                <w:t xml:space="preserve"> interdisciplinary</w:t>
                              </w:r>
                              <w:r>
                                <w:rPr>
                                  <w:rFonts w:cstheme="minorHAnsi"/>
                                  <w:sz w:val="20"/>
                                  <w:szCs w:val="20"/>
                                  <w:lang w:val="en-US"/>
                                </w:rPr>
                                <w:t xml:space="preserve"> educational </w:t>
                              </w:r>
                              <w:r w:rsidRPr="00AC5EBD">
                                <w:rPr>
                                  <w:rFonts w:cstheme="minorHAnsi"/>
                                  <w:sz w:val="20"/>
                                  <w:szCs w:val="20"/>
                                  <w:lang w:val="en-US"/>
                                </w:rPr>
                                <w:t xml:space="preserve">activities. </w:t>
                              </w:r>
                            </w:p>
                            <w:p w14:paraId="63438338" w14:textId="45E6C2B4" w:rsidR="00072BB0" w:rsidRPr="00F8715A" w:rsidRDefault="00072BB0" w:rsidP="00157DF0">
                              <w:pPr>
                                <w:numPr>
                                  <w:ilvl w:val="0"/>
                                  <w:numId w:val="1"/>
                                </w:numPr>
                                <w:ind w:right="135" w:hanging="218"/>
                                <w:rPr>
                                  <w:sz w:val="20"/>
                                  <w:szCs w:val="20"/>
                                  <w:lang w:val="en-CA"/>
                                </w:rPr>
                              </w:pPr>
                              <w:r w:rsidRPr="004125B2">
                                <w:rPr>
                                  <w:rFonts w:cstheme="minorHAnsi"/>
                                  <w:sz w:val="20"/>
                                  <w:szCs w:val="20"/>
                                  <w:lang w:val="en-US"/>
                                </w:rPr>
                                <w:t>Learning activities are of increasing complexity from the first to fourth year (stepladder approach)</w:t>
                              </w:r>
                              <w:r w:rsidR="000370F8">
                                <w:rPr>
                                  <w:rFonts w:cstheme="minorHAnsi"/>
                                  <w:sz w:val="20"/>
                                  <w:szCs w:val="20"/>
                                  <w:lang w:val="en-US"/>
                                </w:rPr>
                                <w:t>.</w:t>
                              </w:r>
                            </w:p>
                          </w:txbxContent>
                        </wps:txbx>
                        <wps:bodyPr rot="0" vert="horz" wrap="square" lIns="91440" tIns="45720" rIns="91440" bIns="45720" anchor="t" anchorCtr="0" upright="1">
                          <a:noAutofit/>
                        </wps:bodyPr>
                      </wps:wsp>
                      <wps:wsp>
                        <wps:cNvPr id="13" name="Zone de texte 2"/>
                        <wps:cNvSpPr txBox="1">
                          <a:spLocks noChangeArrowheads="1"/>
                        </wps:cNvSpPr>
                        <wps:spPr bwMode="auto">
                          <a:xfrm>
                            <a:off x="1511" y="6288"/>
                            <a:ext cx="8102" cy="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B8972" w14:textId="77777777" w:rsidR="00072BB0" w:rsidRPr="00AC5EBD" w:rsidRDefault="00072BB0" w:rsidP="007C5738">
                              <w:pPr>
                                <w:rPr>
                                  <w:b/>
                                  <w:smallCaps/>
                                  <w:color w:val="365F91" w:themeColor="accent1" w:themeShade="BF"/>
                                  <w:sz w:val="28"/>
                                  <w:szCs w:val="28"/>
                                  <w:lang w:val="en-CA"/>
                                </w:rPr>
                              </w:pPr>
                              <w:r>
                                <w:rPr>
                                  <w:b/>
                                  <w:smallCaps/>
                                  <w:color w:val="365F91" w:themeColor="accent1" w:themeShade="BF"/>
                                  <w:sz w:val="28"/>
                                  <w:szCs w:val="28"/>
                                  <w:lang w:val="en-US"/>
                                </w:rPr>
                                <w:t>Guiding principles</w:t>
                              </w:r>
                              <w:r w:rsidRPr="00AC5EBD">
                                <w:rPr>
                                  <w:b/>
                                  <w:smallCaps/>
                                  <w:color w:val="365F91" w:themeColor="accent1" w:themeShade="BF"/>
                                  <w:sz w:val="28"/>
                                  <w:szCs w:val="28"/>
                                  <w:lang w:val="en-US"/>
                                </w:rPr>
                                <w:t xml:space="preserve"> </w:t>
                              </w:r>
                              <w:r>
                                <w:rPr>
                                  <w:b/>
                                  <w:smallCaps/>
                                  <w:color w:val="365F91" w:themeColor="accent1" w:themeShade="BF"/>
                                  <w:sz w:val="28"/>
                                  <w:szCs w:val="28"/>
                                  <w:lang w:val="en-US"/>
                                </w:rPr>
                                <w:t xml:space="preserve">for GH education </w:t>
                              </w:r>
                              <w:r w:rsidRPr="00AC5EBD">
                                <w:rPr>
                                  <w:b/>
                                  <w:smallCaps/>
                                  <w:color w:val="365F91" w:themeColor="accent1" w:themeShade="BF"/>
                                  <w:sz w:val="28"/>
                                  <w:szCs w:val="28"/>
                                  <w:lang w:val="en-US"/>
                                </w:rPr>
                                <w:t>resulting from consultations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755E4" id="Group 53" o:spid="_x0000_s1041" style="position:absolute;margin-left:1.1pt;margin-top:20.05pt;width:449.7pt;height:375.7pt;z-index:251679744" coordorigin="1098,6288" coordsize="9332,6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">
                <v:shape id="Zone de texte 2" o:spid="_x0000_s1042" type="#_x0000_t202" style="position:absolute;left:1098;top:6630;width:9332;height:6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" strokecolor="#365f91 [2404]" strokeweight="1pt">
                  <v:textbox>
                    <w:txbxContent>
                      <w:p w14:paraId="0E1B31D0" w14:textId="77777777" w:rsidR="00072BB0" w:rsidRDefault="00072BB0" w:rsidP="007C5738">
                        <w:pPr>
                          <w:spacing w:after="0" w:line="240" w:lineRule="auto"/>
                          <w:ind w:right="135"/>
                          <w:rPr>
                            <w:rFonts w:cstheme="minorHAnsi"/>
                            <w:sz w:val="20"/>
                            <w:szCs w:val="20"/>
                            <w:lang w:val="en-US"/>
                          </w:rPr>
                        </w:pPr>
                      </w:p>
                      <w:p w14:paraId="4452C211" w14:textId="0B436180" w:rsidR="00072BB0" w:rsidRPr="004125B2" w:rsidRDefault="00072BB0" w:rsidP="007C5738">
                        <w:pPr>
                          <w:numPr>
                            <w:ilvl w:val="0"/>
                            <w:numId w:val="1"/>
                          </w:numPr>
                          <w:ind w:right="135" w:hanging="218"/>
                          <w:rPr>
                            <w:rFonts w:cstheme="minorHAnsi"/>
                            <w:sz w:val="20"/>
                            <w:szCs w:val="20"/>
                            <w:lang w:val="en-CA"/>
                          </w:rPr>
                        </w:pPr>
                        <w:r>
                          <w:rPr>
                            <w:rFonts w:cstheme="minorHAnsi"/>
                            <w:sz w:val="20"/>
                            <w:szCs w:val="20"/>
                            <w:lang w:val="en-CA"/>
                          </w:rPr>
                          <w:t>The m</w:t>
                        </w:r>
                        <w:r w:rsidRPr="004125B2">
                          <w:rPr>
                            <w:rFonts w:cstheme="minorHAnsi"/>
                            <w:sz w:val="20"/>
                            <w:szCs w:val="20"/>
                            <w:lang w:val="en-CA"/>
                          </w:rPr>
                          <w:t>ain focus is on enriching</w:t>
                        </w:r>
                        <w:r w:rsidRPr="004125B2">
                          <w:rPr>
                            <w:rFonts w:cstheme="minorHAnsi"/>
                            <w:sz w:val="20"/>
                            <w:szCs w:val="20"/>
                            <w:lang w:val="en-US"/>
                          </w:rPr>
                          <w:t xml:space="preserve"> existing learning activities rather than adding to the curriculum, while supporting new initiatives</w:t>
                        </w:r>
                        <w:r>
                          <w:rPr>
                            <w:rFonts w:cstheme="minorHAnsi"/>
                            <w:sz w:val="20"/>
                            <w:szCs w:val="20"/>
                            <w:lang w:val="en-US"/>
                          </w:rPr>
                          <w:t>,</w:t>
                        </w:r>
                        <w:r w:rsidRPr="004125B2">
                          <w:rPr>
                            <w:rFonts w:cstheme="minorHAnsi"/>
                            <w:sz w:val="20"/>
                            <w:szCs w:val="20"/>
                            <w:lang w:val="en-US"/>
                          </w:rPr>
                          <w:t xml:space="preserve"> when needed.</w:t>
                        </w:r>
                      </w:p>
                      <w:p w14:paraId="35EBE749" w14:textId="33002233" w:rsidR="00072BB0" w:rsidRDefault="00072BB0" w:rsidP="007C5738">
                        <w:pPr>
                          <w:pStyle w:val="Paragraphedeliste"/>
                          <w:numPr>
                            <w:ilvl w:val="0"/>
                            <w:numId w:val="1"/>
                          </w:numPr>
                          <w:spacing w:after="120" w:line="240" w:lineRule="auto"/>
                          <w:ind w:right="136" w:hanging="215"/>
                          <w:contextualSpacing w:val="0"/>
                          <w:rPr>
                            <w:rFonts w:cstheme="minorHAnsi"/>
                            <w:sz w:val="20"/>
                            <w:szCs w:val="20"/>
                            <w:lang w:val="en-US"/>
                          </w:rPr>
                        </w:pPr>
                        <w:r>
                          <w:rPr>
                            <w:rFonts w:cstheme="minorHAnsi"/>
                            <w:sz w:val="20"/>
                            <w:szCs w:val="20"/>
                            <w:lang w:val="en-US"/>
                          </w:rPr>
                          <w:t xml:space="preserve">GH competencies are closely linked to and complement the exit competencies of each program </w:t>
                        </w:r>
                      </w:p>
                      <w:p w14:paraId="36149E95" w14:textId="7552B1AA" w:rsidR="00072BB0" w:rsidRDefault="00072BB0" w:rsidP="007C5738">
                        <w:pPr>
                          <w:pStyle w:val="Paragraphedeliste"/>
                          <w:numPr>
                            <w:ilvl w:val="0"/>
                            <w:numId w:val="1"/>
                          </w:numPr>
                          <w:spacing w:after="120" w:line="240" w:lineRule="auto"/>
                          <w:ind w:right="136" w:hanging="215"/>
                          <w:contextualSpacing w:val="0"/>
                          <w:rPr>
                            <w:rFonts w:cstheme="minorHAnsi"/>
                            <w:sz w:val="20"/>
                            <w:szCs w:val="20"/>
                            <w:lang w:val="en-US"/>
                          </w:rPr>
                        </w:pPr>
                        <w:r>
                          <w:rPr>
                            <w:rFonts w:cstheme="minorHAnsi"/>
                            <w:sz w:val="20"/>
                            <w:szCs w:val="20"/>
                            <w:lang w:val="en-US"/>
                          </w:rPr>
                          <w:t>The educational interventions are simultaneously and conjointly implemented in the FHMS’s four health-professional programs: medicine, nursing, physi</w:t>
                        </w:r>
                        <w:r w:rsidR="008470BA">
                          <w:rPr>
                            <w:rFonts w:cstheme="minorHAnsi"/>
                            <w:sz w:val="20"/>
                            <w:szCs w:val="20"/>
                            <w:lang w:val="en-US"/>
                          </w:rPr>
                          <w:t>o</w:t>
                        </w:r>
                        <w:r>
                          <w:rPr>
                            <w:rFonts w:cstheme="minorHAnsi"/>
                            <w:sz w:val="20"/>
                            <w:szCs w:val="20"/>
                            <w:lang w:val="en-US"/>
                          </w:rPr>
                          <w:t xml:space="preserve">therapy, and occupational therapy. </w:t>
                        </w:r>
                      </w:p>
                      <w:p w14:paraId="50148368" w14:textId="77777777" w:rsidR="00072BB0" w:rsidRPr="00CC6E62" w:rsidRDefault="00072BB0" w:rsidP="007C5738">
                        <w:pPr>
                          <w:pStyle w:val="Paragraphedeliste"/>
                          <w:numPr>
                            <w:ilvl w:val="0"/>
                            <w:numId w:val="1"/>
                          </w:numPr>
                          <w:spacing w:after="120" w:line="240" w:lineRule="auto"/>
                          <w:ind w:right="136" w:hanging="215"/>
                          <w:contextualSpacing w:val="0"/>
                          <w:rPr>
                            <w:rFonts w:cstheme="minorHAnsi"/>
                            <w:sz w:val="20"/>
                            <w:szCs w:val="20"/>
                            <w:lang w:val="en-US"/>
                          </w:rPr>
                        </w:pPr>
                        <w:r w:rsidRPr="00AC5EBD">
                          <w:rPr>
                            <w:rFonts w:cstheme="minorHAnsi"/>
                            <w:sz w:val="20"/>
                            <w:szCs w:val="20"/>
                            <w:lang w:val="en-US"/>
                          </w:rPr>
                          <w:t>All students in th</w:t>
                        </w:r>
                        <w:r>
                          <w:rPr>
                            <w:rFonts w:cstheme="minorHAnsi"/>
                            <w:sz w:val="20"/>
                            <w:szCs w:val="20"/>
                            <w:lang w:val="en-US"/>
                          </w:rPr>
                          <w:t>e</w:t>
                        </w:r>
                        <w:r w:rsidRPr="00AC5EBD">
                          <w:rPr>
                            <w:rFonts w:cstheme="minorHAnsi"/>
                            <w:sz w:val="20"/>
                            <w:szCs w:val="20"/>
                            <w:lang w:val="en-US"/>
                          </w:rPr>
                          <w:t xml:space="preserve"> targeted programs</w:t>
                        </w:r>
                        <w:r>
                          <w:rPr>
                            <w:rFonts w:cstheme="minorHAnsi"/>
                            <w:sz w:val="20"/>
                            <w:szCs w:val="20"/>
                            <w:lang w:val="en-US"/>
                          </w:rPr>
                          <w:t xml:space="preserve"> </w:t>
                        </w:r>
                        <w:r w:rsidRPr="00AC5EBD">
                          <w:rPr>
                            <w:rFonts w:cstheme="minorHAnsi"/>
                            <w:sz w:val="20"/>
                            <w:szCs w:val="20"/>
                            <w:lang w:val="en-US"/>
                          </w:rPr>
                          <w:t>develop a</w:t>
                        </w:r>
                        <w:r>
                          <w:rPr>
                            <w:rFonts w:cstheme="minorHAnsi"/>
                            <w:sz w:val="20"/>
                            <w:szCs w:val="20"/>
                            <w:lang w:val="en-US"/>
                          </w:rPr>
                          <w:t xml:space="preserve"> basic</w:t>
                        </w:r>
                        <w:r w:rsidRPr="00AC5EBD">
                          <w:rPr>
                            <w:rFonts w:cstheme="minorHAnsi"/>
                            <w:sz w:val="20"/>
                            <w:szCs w:val="20"/>
                            <w:lang w:val="en-US"/>
                          </w:rPr>
                          <w:t xml:space="preserve"> level of GH competenc</w:t>
                        </w:r>
                        <w:r>
                          <w:rPr>
                            <w:rFonts w:cstheme="minorHAnsi"/>
                            <w:sz w:val="20"/>
                            <w:szCs w:val="20"/>
                            <w:lang w:val="en-US"/>
                          </w:rPr>
                          <w:t xml:space="preserve">ies (mandatory basic profile) through </w:t>
                        </w:r>
                        <w:r w:rsidRPr="00AC5EBD">
                          <w:rPr>
                            <w:rFonts w:cstheme="minorHAnsi"/>
                            <w:sz w:val="20"/>
                            <w:szCs w:val="20"/>
                            <w:lang w:val="en-US"/>
                          </w:rPr>
                          <w:t xml:space="preserve">access to core GH training </w:t>
                        </w:r>
                      </w:p>
                      <w:p w14:paraId="3E021F59" w14:textId="68F7510C" w:rsidR="00072BB0" w:rsidRPr="00AC5EBD" w:rsidRDefault="00072BB0" w:rsidP="007C5738">
                        <w:pPr>
                          <w:numPr>
                            <w:ilvl w:val="0"/>
                            <w:numId w:val="1"/>
                          </w:numPr>
                          <w:ind w:right="135" w:hanging="218"/>
                          <w:rPr>
                            <w:rFonts w:cstheme="minorHAnsi"/>
                            <w:sz w:val="20"/>
                            <w:szCs w:val="20"/>
                            <w:lang w:val="en-CA"/>
                          </w:rPr>
                        </w:pPr>
                        <w:r w:rsidRPr="00AC5EBD">
                          <w:rPr>
                            <w:rFonts w:cstheme="minorHAnsi"/>
                            <w:sz w:val="20"/>
                            <w:szCs w:val="20"/>
                            <w:lang w:val="en-US"/>
                          </w:rPr>
                          <w:t>Advanced training activities are available for interested students</w:t>
                        </w:r>
                        <w:r>
                          <w:rPr>
                            <w:rFonts w:cstheme="minorHAnsi"/>
                            <w:sz w:val="20"/>
                            <w:szCs w:val="20"/>
                            <w:lang w:val="en-US"/>
                          </w:rPr>
                          <w:t xml:space="preserve"> to develop competencies at a higher level (a</w:t>
                        </w:r>
                        <w:r w:rsidRPr="00AC5EBD">
                          <w:rPr>
                            <w:rFonts w:cstheme="minorHAnsi"/>
                            <w:sz w:val="20"/>
                            <w:szCs w:val="20"/>
                            <w:lang w:val="en-US"/>
                          </w:rPr>
                          <w:t xml:space="preserve">dvanced profile). </w:t>
                        </w:r>
                      </w:p>
                      <w:p w14:paraId="727968C1" w14:textId="0F5936EC" w:rsidR="00072BB0" w:rsidRPr="00AC5EBD" w:rsidRDefault="00072BB0" w:rsidP="007C5738">
                        <w:pPr>
                          <w:numPr>
                            <w:ilvl w:val="0"/>
                            <w:numId w:val="1"/>
                          </w:numPr>
                          <w:ind w:right="135" w:hanging="218"/>
                          <w:rPr>
                            <w:rFonts w:cstheme="minorHAnsi"/>
                            <w:sz w:val="20"/>
                            <w:szCs w:val="20"/>
                            <w:lang w:val="en-CA"/>
                          </w:rPr>
                        </w:pPr>
                        <w:r w:rsidRPr="00AC5EBD">
                          <w:rPr>
                            <w:rFonts w:cstheme="minorHAnsi"/>
                            <w:sz w:val="20"/>
                            <w:szCs w:val="20"/>
                            <w:lang w:val="en-US"/>
                          </w:rPr>
                          <w:t>GH</w:t>
                        </w:r>
                        <w:r>
                          <w:rPr>
                            <w:rFonts w:cstheme="minorHAnsi"/>
                            <w:sz w:val="20"/>
                            <w:szCs w:val="20"/>
                            <w:lang w:val="en-US"/>
                          </w:rPr>
                          <w:t xml:space="preserve"> education must reflect GH’S local</w:t>
                        </w:r>
                        <w:r w:rsidRPr="00AC5EBD">
                          <w:rPr>
                            <w:rFonts w:cstheme="minorHAnsi"/>
                            <w:sz w:val="20"/>
                            <w:szCs w:val="20"/>
                            <w:lang w:val="en-US"/>
                          </w:rPr>
                          <w:t xml:space="preserve"> and international</w:t>
                        </w:r>
                        <w:r>
                          <w:rPr>
                            <w:rFonts w:cstheme="minorHAnsi"/>
                            <w:sz w:val="20"/>
                            <w:szCs w:val="20"/>
                            <w:lang w:val="en-US"/>
                          </w:rPr>
                          <w:t xml:space="preserve"> issues</w:t>
                        </w:r>
                        <w:r w:rsidRPr="00AC5EBD">
                          <w:rPr>
                            <w:rFonts w:cstheme="minorHAnsi"/>
                            <w:sz w:val="20"/>
                            <w:szCs w:val="20"/>
                            <w:lang w:val="en-US"/>
                          </w:rPr>
                          <w:t xml:space="preserve">. </w:t>
                        </w:r>
                      </w:p>
                      <w:p w14:paraId="36B4A2A2" w14:textId="2500597E" w:rsidR="00072BB0" w:rsidRPr="00CB18C9" w:rsidRDefault="00072BB0" w:rsidP="007C5738">
                        <w:pPr>
                          <w:numPr>
                            <w:ilvl w:val="0"/>
                            <w:numId w:val="1"/>
                          </w:numPr>
                          <w:ind w:right="135" w:hanging="218"/>
                          <w:rPr>
                            <w:rFonts w:cstheme="minorHAnsi"/>
                            <w:sz w:val="20"/>
                            <w:szCs w:val="20"/>
                            <w:lang w:val="en-CA"/>
                          </w:rPr>
                        </w:pPr>
                        <w:r w:rsidRPr="00AC5EBD">
                          <w:rPr>
                            <w:rFonts w:cstheme="minorHAnsi"/>
                            <w:sz w:val="20"/>
                            <w:szCs w:val="20"/>
                            <w:lang w:val="en-US"/>
                          </w:rPr>
                          <w:t xml:space="preserve">The </w:t>
                        </w:r>
                        <w:r>
                          <w:rPr>
                            <w:rFonts w:cstheme="minorHAnsi"/>
                            <w:sz w:val="20"/>
                            <w:szCs w:val="20"/>
                            <w:lang w:val="en-US"/>
                          </w:rPr>
                          <w:t xml:space="preserve">exit </w:t>
                        </w:r>
                        <w:r w:rsidRPr="00AC5EBD">
                          <w:rPr>
                            <w:rFonts w:cstheme="minorHAnsi"/>
                            <w:sz w:val="20"/>
                            <w:szCs w:val="20"/>
                            <w:lang w:val="en-US"/>
                          </w:rPr>
                          <w:t>purposes</w:t>
                        </w:r>
                        <w:r>
                          <w:rPr>
                            <w:rFonts w:cstheme="minorHAnsi"/>
                            <w:sz w:val="20"/>
                            <w:szCs w:val="20"/>
                            <w:lang w:val="en-US"/>
                          </w:rPr>
                          <w:t xml:space="preserve"> and competencies </w:t>
                        </w:r>
                        <w:r w:rsidRPr="00AC5EBD">
                          <w:rPr>
                            <w:rFonts w:cstheme="minorHAnsi"/>
                            <w:sz w:val="20"/>
                            <w:szCs w:val="20"/>
                            <w:lang w:val="en-US"/>
                          </w:rPr>
                          <w:t>are common to all four programs but</w:t>
                        </w:r>
                        <w:r>
                          <w:rPr>
                            <w:rFonts w:cstheme="minorHAnsi"/>
                            <w:sz w:val="20"/>
                            <w:szCs w:val="20"/>
                            <w:lang w:val="en-US"/>
                          </w:rPr>
                          <w:t xml:space="preserve"> adapted to each discipline. </w:t>
                        </w:r>
                      </w:p>
                      <w:p w14:paraId="4ACFF7B1" w14:textId="1654950D" w:rsidR="00072BB0" w:rsidRPr="004125B2" w:rsidRDefault="00072BB0" w:rsidP="007C5738">
                        <w:pPr>
                          <w:numPr>
                            <w:ilvl w:val="0"/>
                            <w:numId w:val="1"/>
                          </w:numPr>
                          <w:ind w:right="135" w:hanging="218"/>
                          <w:rPr>
                            <w:rFonts w:cstheme="minorHAnsi"/>
                            <w:sz w:val="20"/>
                            <w:szCs w:val="20"/>
                            <w:lang w:val="en-CA"/>
                          </w:rPr>
                        </w:pPr>
                        <w:r w:rsidRPr="004125B2">
                          <w:rPr>
                            <w:rFonts w:cstheme="minorHAnsi"/>
                            <w:sz w:val="20"/>
                            <w:szCs w:val="20"/>
                            <w:lang w:val="en-US"/>
                          </w:rPr>
                          <w:t>The methods</w:t>
                        </w:r>
                        <w:r>
                          <w:rPr>
                            <w:rFonts w:cstheme="minorHAnsi"/>
                            <w:sz w:val="20"/>
                            <w:szCs w:val="20"/>
                            <w:lang w:val="en-US"/>
                          </w:rPr>
                          <w:t xml:space="preserve"> to ensure </w:t>
                        </w:r>
                        <w:r w:rsidRPr="004125B2">
                          <w:rPr>
                            <w:rFonts w:cstheme="minorHAnsi"/>
                            <w:sz w:val="20"/>
                            <w:szCs w:val="20"/>
                            <w:lang w:val="en-US"/>
                          </w:rPr>
                          <w:t>implementation are adapted to the specific realities and contexts of each program and are flexible enough to be customized as needed</w:t>
                        </w:r>
                        <w:r>
                          <w:rPr>
                            <w:rFonts w:cstheme="minorHAnsi"/>
                            <w:sz w:val="20"/>
                            <w:szCs w:val="20"/>
                            <w:lang w:val="en-US"/>
                          </w:rPr>
                          <w:t>.</w:t>
                        </w:r>
                        <w:r w:rsidRPr="004125B2">
                          <w:rPr>
                            <w:rFonts w:cstheme="minorHAnsi"/>
                            <w:sz w:val="20"/>
                            <w:szCs w:val="20"/>
                            <w:lang w:val="en-US"/>
                          </w:rPr>
                          <w:t xml:space="preserve"> They include both theoretical and practical activities in large or small groups, service-learning activities, clinical rotations, etc. </w:t>
                        </w:r>
                        <w:r>
                          <w:rPr>
                            <w:rFonts w:cstheme="minorHAnsi"/>
                            <w:sz w:val="20"/>
                            <w:szCs w:val="20"/>
                            <w:lang w:val="en-US"/>
                          </w:rPr>
                          <w:t xml:space="preserve">They occur </w:t>
                        </w:r>
                        <w:r w:rsidRPr="004125B2">
                          <w:rPr>
                            <w:rFonts w:cstheme="minorHAnsi"/>
                            <w:sz w:val="20"/>
                            <w:szCs w:val="20"/>
                            <w:lang w:val="en-US"/>
                          </w:rPr>
                          <w:t xml:space="preserve">throughout the four-year programs. </w:t>
                        </w:r>
                      </w:p>
                      <w:p w14:paraId="275E2F26" w14:textId="77777777" w:rsidR="00072BB0" w:rsidRPr="00AC5EBD" w:rsidRDefault="00072BB0" w:rsidP="007C5738">
                        <w:pPr>
                          <w:numPr>
                            <w:ilvl w:val="0"/>
                            <w:numId w:val="1"/>
                          </w:numPr>
                          <w:ind w:right="135" w:hanging="218"/>
                          <w:rPr>
                            <w:rFonts w:cstheme="minorHAnsi"/>
                            <w:sz w:val="20"/>
                            <w:szCs w:val="20"/>
                            <w:lang w:val="en-CA"/>
                          </w:rPr>
                        </w:pPr>
                        <w:r w:rsidRPr="00AC5EBD">
                          <w:rPr>
                            <w:rFonts w:cstheme="minorHAnsi"/>
                            <w:sz w:val="20"/>
                            <w:szCs w:val="20"/>
                            <w:lang w:val="en-US"/>
                          </w:rPr>
                          <w:t>Collaboration between disciplines is fostered</w:t>
                        </w:r>
                        <w:r>
                          <w:rPr>
                            <w:rFonts w:cstheme="minorHAnsi"/>
                            <w:sz w:val="20"/>
                            <w:szCs w:val="20"/>
                            <w:lang w:val="en-US"/>
                          </w:rPr>
                          <w:t xml:space="preserve"> through</w:t>
                        </w:r>
                        <w:r w:rsidRPr="00AC5EBD">
                          <w:rPr>
                            <w:rFonts w:cstheme="minorHAnsi"/>
                            <w:sz w:val="20"/>
                            <w:szCs w:val="20"/>
                            <w:lang w:val="en-US"/>
                          </w:rPr>
                          <w:t xml:space="preserve"> interdisciplinary</w:t>
                        </w:r>
                        <w:r>
                          <w:rPr>
                            <w:rFonts w:cstheme="minorHAnsi"/>
                            <w:sz w:val="20"/>
                            <w:szCs w:val="20"/>
                            <w:lang w:val="en-US"/>
                          </w:rPr>
                          <w:t xml:space="preserve"> educational </w:t>
                        </w:r>
                        <w:r w:rsidRPr="00AC5EBD">
                          <w:rPr>
                            <w:rFonts w:cstheme="minorHAnsi"/>
                            <w:sz w:val="20"/>
                            <w:szCs w:val="20"/>
                            <w:lang w:val="en-US"/>
                          </w:rPr>
                          <w:t xml:space="preserve">activities. </w:t>
                        </w:r>
                      </w:p>
                      <w:p w14:paraId="63438338" w14:textId="45E6C2B4" w:rsidR="00072BB0" w:rsidRPr="00F8715A" w:rsidRDefault="00072BB0" w:rsidP="00157DF0">
                        <w:pPr>
                          <w:numPr>
                            <w:ilvl w:val="0"/>
                            <w:numId w:val="1"/>
                          </w:numPr>
                          <w:ind w:right="135" w:hanging="218"/>
                          <w:rPr>
                            <w:sz w:val="20"/>
                            <w:szCs w:val="20"/>
                            <w:lang w:val="en-CA"/>
                          </w:rPr>
                        </w:pPr>
                        <w:r w:rsidRPr="004125B2">
                          <w:rPr>
                            <w:rFonts w:cstheme="minorHAnsi"/>
                            <w:sz w:val="20"/>
                            <w:szCs w:val="20"/>
                            <w:lang w:val="en-US"/>
                          </w:rPr>
                          <w:t>Learning activities are of increasing complexity from the first to fourth year (stepladder approach)</w:t>
                        </w:r>
                        <w:r w:rsidR="000370F8">
                          <w:rPr>
                            <w:rFonts w:cstheme="minorHAnsi"/>
                            <w:sz w:val="20"/>
                            <w:szCs w:val="20"/>
                            <w:lang w:val="en-US"/>
                          </w:rPr>
                          <w:t>.</w:t>
                        </w:r>
                      </w:p>
                    </w:txbxContent>
                  </v:textbox>
                </v:shape>
                <v:shape id="Zone de texte 2" o:spid="_x0000_s1043" type="#_x0000_t202" style="position:absolute;left:1511;top:6288;width:8102;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1F7B8972" w14:textId="77777777" w:rsidR="00072BB0" w:rsidRPr="00AC5EBD" w:rsidRDefault="00072BB0" w:rsidP="007C5738">
                        <w:pPr>
                          <w:rPr>
                            <w:b/>
                            <w:smallCaps/>
                            <w:color w:val="365F91" w:themeColor="accent1" w:themeShade="BF"/>
                            <w:sz w:val="28"/>
                            <w:szCs w:val="28"/>
                            <w:lang w:val="en-CA"/>
                          </w:rPr>
                        </w:pPr>
                        <w:r>
                          <w:rPr>
                            <w:b/>
                            <w:smallCaps/>
                            <w:color w:val="365F91" w:themeColor="accent1" w:themeShade="BF"/>
                            <w:sz w:val="28"/>
                            <w:szCs w:val="28"/>
                            <w:lang w:val="en-US"/>
                          </w:rPr>
                          <w:t>Guiding principles</w:t>
                        </w:r>
                        <w:r w:rsidRPr="00AC5EBD">
                          <w:rPr>
                            <w:b/>
                            <w:smallCaps/>
                            <w:color w:val="365F91" w:themeColor="accent1" w:themeShade="BF"/>
                            <w:sz w:val="28"/>
                            <w:szCs w:val="28"/>
                            <w:lang w:val="en-US"/>
                          </w:rPr>
                          <w:t xml:space="preserve"> </w:t>
                        </w:r>
                        <w:r>
                          <w:rPr>
                            <w:b/>
                            <w:smallCaps/>
                            <w:color w:val="365F91" w:themeColor="accent1" w:themeShade="BF"/>
                            <w:sz w:val="28"/>
                            <w:szCs w:val="28"/>
                            <w:lang w:val="en-US"/>
                          </w:rPr>
                          <w:t xml:space="preserve">for GH education </w:t>
                        </w:r>
                        <w:r w:rsidRPr="00AC5EBD">
                          <w:rPr>
                            <w:b/>
                            <w:smallCaps/>
                            <w:color w:val="365F91" w:themeColor="accent1" w:themeShade="BF"/>
                            <w:sz w:val="28"/>
                            <w:szCs w:val="28"/>
                            <w:lang w:val="en-US"/>
                          </w:rPr>
                          <w:t>resulting from consultations</w:t>
                        </w:r>
                      </w:p>
                    </w:txbxContent>
                  </v:textbox>
                </v:shape>
              </v:group>
            </w:pict>
          </mc:Fallback>
        </mc:AlternateContent>
      </w:r>
      <w:r w:rsidR="009901B2" w:rsidRPr="00A13E12">
        <w:rPr>
          <w:rFonts w:ascii="Times New Roman" w:hAnsi="Times New Roman" w:cs="Times New Roman"/>
          <w:b/>
          <w:noProof/>
          <w:sz w:val="24"/>
          <w:szCs w:val="24"/>
          <w:lang w:val="en-CA" w:eastAsia="fr-CA"/>
        </w:rPr>
        <w:t>Box</w:t>
      </w:r>
      <w:r w:rsidR="007C5738" w:rsidRPr="00A13E12">
        <w:rPr>
          <w:rFonts w:ascii="Times New Roman" w:hAnsi="Times New Roman" w:cs="Times New Roman"/>
          <w:b/>
          <w:sz w:val="24"/>
          <w:szCs w:val="24"/>
          <w:lang w:val="en-CA"/>
        </w:rPr>
        <w:t xml:space="preserve"> 1: Guiding principles for GH education resulting from consultations</w:t>
      </w:r>
    </w:p>
    <w:p w14:paraId="6BCCC996" w14:textId="77777777" w:rsidR="007C5738" w:rsidRPr="00A13E12" w:rsidRDefault="007C5738" w:rsidP="00587EA2">
      <w:pPr>
        <w:spacing w:after="200" w:line="276" w:lineRule="auto"/>
        <w:rPr>
          <w:rFonts w:ascii="Times New Roman" w:hAnsi="Times New Roman" w:cs="Times New Roman"/>
          <w:b/>
          <w:sz w:val="24"/>
          <w:szCs w:val="24"/>
          <w:lang w:val="en-CA"/>
        </w:rPr>
      </w:pPr>
    </w:p>
    <w:p w14:paraId="2A5E6000" w14:textId="77777777" w:rsidR="007C5738" w:rsidRPr="00A13E12" w:rsidRDefault="007C5738" w:rsidP="00587EA2">
      <w:pPr>
        <w:spacing w:after="200" w:line="276" w:lineRule="auto"/>
        <w:rPr>
          <w:rFonts w:ascii="Times New Roman" w:hAnsi="Times New Roman" w:cs="Times New Roman"/>
          <w:b/>
          <w:sz w:val="24"/>
          <w:szCs w:val="24"/>
          <w:lang w:val="en-CA"/>
        </w:rPr>
      </w:pPr>
    </w:p>
    <w:p w14:paraId="0195B80B" w14:textId="77777777" w:rsidR="007C5738" w:rsidRPr="00A13E12" w:rsidRDefault="007C5738" w:rsidP="00587EA2">
      <w:pPr>
        <w:spacing w:after="200" w:line="276" w:lineRule="auto"/>
        <w:rPr>
          <w:rFonts w:ascii="Times New Roman" w:hAnsi="Times New Roman" w:cs="Times New Roman"/>
          <w:b/>
          <w:sz w:val="24"/>
          <w:szCs w:val="24"/>
          <w:lang w:val="en-CA"/>
        </w:rPr>
      </w:pPr>
    </w:p>
    <w:p w14:paraId="67C241E1" w14:textId="77777777" w:rsidR="007C5738" w:rsidRPr="00A13E12" w:rsidRDefault="007C5738" w:rsidP="00587EA2">
      <w:pPr>
        <w:spacing w:after="200" w:line="276" w:lineRule="auto"/>
        <w:rPr>
          <w:rFonts w:ascii="Times New Roman" w:hAnsi="Times New Roman" w:cs="Times New Roman"/>
          <w:b/>
          <w:sz w:val="24"/>
          <w:szCs w:val="24"/>
          <w:lang w:val="en-CA"/>
        </w:rPr>
      </w:pPr>
    </w:p>
    <w:p w14:paraId="2266444F" w14:textId="77777777" w:rsidR="007C5738" w:rsidRPr="00A13E12" w:rsidRDefault="007C5738" w:rsidP="00587EA2">
      <w:pPr>
        <w:spacing w:after="200" w:line="276" w:lineRule="auto"/>
        <w:rPr>
          <w:rFonts w:ascii="Times New Roman" w:hAnsi="Times New Roman" w:cs="Times New Roman"/>
          <w:b/>
          <w:sz w:val="24"/>
          <w:szCs w:val="24"/>
          <w:lang w:val="en-CA"/>
        </w:rPr>
      </w:pPr>
    </w:p>
    <w:p w14:paraId="48575B66" w14:textId="77777777" w:rsidR="007C5738" w:rsidRPr="00A13E12" w:rsidRDefault="007C5738" w:rsidP="00587EA2">
      <w:pPr>
        <w:spacing w:after="200" w:line="276" w:lineRule="auto"/>
        <w:rPr>
          <w:rFonts w:ascii="Times New Roman" w:hAnsi="Times New Roman" w:cs="Times New Roman"/>
          <w:b/>
          <w:sz w:val="24"/>
          <w:szCs w:val="24"/>
          <w:lang w:val="en-CA"/>
        </w:rPr>
      </w:pPr>
    </w:p>
    <w:p w14:paraId="5A5A2395" w14:textId="77777777" w:rsidR="007C5738" w:rsidRPr="00A13E12" w:rsidRDefault="007C5738" w:rsidP="00587EA2">
      <w:pPr>
        <w:spacing w:after="200" w:line="276" w:lineRule="auto"/>
        <w:rPr>
          <w:rFonts w:ascii="Times New Roman" w:hAnsi="Times New Roman" w:cs="Times New Roman"/>
          <w:b/>
          <w:sz w:val="24"/>
          <w:szCs w:val="24"/>
          <w:lang w:val="en-CA"/>
        </w:rPr>
      </w:pPr>
    </w:p>
    <w:p w14:paraId="4F13E890" w14:textId="77777777" w:rsidR="007C5738" w:rsidRPr="00A13E12" w:rsidRDefault="007C5738" w:rsidP="00587EA2">
      <w:pPr>
        <w:spacing w:after="200" w:line="276" w:lineRule="auto"/>
        <w:rPr>
          <w:rFonts w:ascii="Times New Roman" w:hAnsi="Times New Roman" w:cs="Times New Roman"/>
          <w:b/>
          <w:sz w:val="24"/>
          <w:szCs w:val="24"/>
          <w:lang w:val="en-CA"/>
        </w:rPr>
      </w:pPr>
    </w:p>
    <w:p w14:paraId="49CDC98F" w14:textId="77777777" w:rsidR="007C5738" w:rsidRPr="00A13E12" w:rsidRDefault="007C5738" w:rsidP="00587EA2">
      <w:pPr>
        <w:spacing w:after="200" w:line="276" w:lineRule="auto"/>
        <w:rPr>
          <w:rFonts w:ascii="Times New Roman" w:hAnsi="Times New Roman" w:cs="Times New Roman"/>
          <w:b/>
          <w:sz w:val="24"/>
          <w:szCs w:val="24"/>
          <w:lang w:val="en-CA"/>
        </w:rPr>
      </w:pPr>
    </w:p>
    <w:p w14:paraId="76BA4657" w14:textId="77777777" w:rsidR="007C5738" w:rsidRPr="00A13E12" w:rsidRDefault="007C5738" w:rsidP="00587EA2">
      <w:pPr>
        <w:spacing w:after="200" w:line="276" w:lineRule="auto"/>
        <w:rPr>
          <w:rFonts w:ascii="Times New Roman" w:hAnsi="Times New Roman" w:cs="Times New Roman"/>
          <w:b/>
          <w:sz w:val="24"/>
          <w:szCs w:val="24"/>
          <w:lang w:val="en-CA"/>
        </w:rPr>
      </w:pPr>
    </w:p>
    <w:p w14:paraId="63297E2D" w14:textId="77777777" w:rsidR="007C5738" w:rsidRPr="00A13E12" w:rsidRDefault="007C5738" w:rsidP="00587EA2">
      <w:pPr>
        <w:spacing w:after="200" w:line="276" w:lineRule="auto"/>
        <w:rPr>
          <w:rFonts w:ascii="Times New Roman" w:hAnsi="Times New Roman" w:cs="Times New Roman"/>
          <w:b/>
          <w:sz w:val="24"/>
          <w:szCs w:val="24"/>
          <w:lang w:val="en-CA"/>
        </w:rPr>
      </w:pPr>
    </w:p>
    <w:p w14:paraId="49DA66E1" w14:textId="77777777" w:rsidR="007C5738" w:rsidRPr="00A13E12" w:rsidRDefault="007C5738" w:rsidP="00587EA2">
      <w:pPr>
        <w:spacing w:after="200" w:line="276" w:lineRule="auto"/>
        <w:rPr>
          <w:rFonts w:ascii="Times New Roman" w:hAnsi="Times New Roman" w:cs="Times New Roman"/>
          <w:b/>
          <w:sz w:val="24"/>
          <w:szCs w:val="24"/>
          <w:lang w:val="en-CA"/>
        </w:rPr>
      </w:pPr>
    </w:p>
    <w:p w14:paraId="5AA99A1B" w14:textId="77777777" w:rsidR="007C5738" w:rsidRPr="00A13E12" w:rsidRDefault="007C5738" w:rsidP="00587EA2">
      <w:pPr>
        <w:spacing w:after="200" w:line="276" w:lineRule="auto"/>
        <w:rPr>
          <w:rFonts w:ascii="Times New Roman" w:hAnsi="Times New Roman" w:cs="Times New Roman"/>
          <w:b/>
          <w:sz w:val="24"/>
          <w:szCs w:val="24"/>
          <w:lang w:val="en-CA"/>
        </w:rPr>
      </w:pPr>
    </w:p>
    <w:p w14:paraId="3789EBE1" w14:textId="77777777" w:rsidR="007C5738" w:rsidRPr="00A13E12" w:rsidRDefault="007C5738" w:rsidP="00587EA2">
      <w:pPr>
        <w:spacing w:after="200" w:line="276" w:lineRule="auto"/>
        <w:rPr>
          <w:rFonts w:ascii="Times New Roman" w:hAnsi="Times New Roman" w:cs="Times New Roman"/>
          <w:b/>
          <w:sz w:val="24"/>
          <w:szCs w:val="24"/>
          <w:lang w:val="en-CA"/>
        </w:rPr>
      </w:pPr>
    </w:p>
    <w:p w14:paraId="412AEA0F" w14:textId="77777777" w:rsidR="007C5738" w:rsidRPr="00A13E12" w:rsidRDefault="007C5738" w:rsidP="00587EA2">
      <w:pPr>
        <w:spacing w:after="200" w:line="276" w:lineRule="auto"/>
        <w:rPr>
          <w:rFonts w:ascii="Times New Roman" w:hAnsi="Times New Roman" w:cs="Times New Roman"/>
          <w:b/>
          <w:sz w:val="24"/>
          <w:szCs w:val="24"/>
          <w:lang w:val="en-CA"/>
        </w:rPr>
      </w:pPr>
    </w:p>
    <w:p w14:paraId="26621AB1" w14:textId="77777777" w:rsidR="007C5738" w:rsidRPr="00A13E12" w:rsidRDefault="007C5738" w:rsidP="00587EA2">
      <w:pPr>
        <w:spacing w:after="200" w:line="276" w:lineRule="auto"/>
        <w:rPr>
          <w:rFonts w:ascii="Times New Roman" w:hAnsi="Times New Roman" w:cs="Times New Roman"/>
          <w:b/>
          <w:sz w:val="24"/>
          <w:szCs w:val="24"/>
          <w:lang w:val="en-CA"/>
        </w:rPr>
      </w:pPr>
    </w:p>
    <w:p w14:paraId="1CA6B897" w14:textId="77777777" w:rsidR="007C5738" w:rsidRPr="00A13E12" w:rsidRDefault="007C5738">
      <w:pPr>
        <w:spacing w:after="200" w:line="276" w:lineRule="auto"/>
        <w:rPr>
          <w:rFonts w:ascii="Times New Roman" w:hAnsi="Times New Roman" w:cs="Times New Roman"/>
          <w:b/>
          <w:sz w:val="24"/>
          <w:szCs w:val="24"/>
          <w:lang w:val="en-CA"/>
        </w:rPr>
      </w:pPr>
      <w:r w:rsidRPr="00A13E12">
        <w:rPr>
          <w:rFonts w:ascii="Times New Roman" w:hAnsi="Times New Roman" w:cs="Times New Roman"/>
          <w:b/>
          <w:sz w:val="24"/>
          <w:szCs w:val="24"/>
          <w:lang w:val="en-CA"/>
        </w:rPr>
        <w:br w:type="page"/>
      </w:r>
    </w:p>
    <w:p w14:paraId="43044CDA" w14:textId="77777777" w:rsidR="007C5738" w:rsidRPr="00A13E12" w:rsidRDefault="009901B2" w:rsidP="00587EA2">
      <w:pPr>
        <w:spacing w:after="200" w:line="276" w:lineRule="auto"/>
        <w:rPr>
          <w:rFonts w:ascii="Times New Roman" w:hAnsi="Times New Roman" w:cs="Times New Roman"/>
          <w:b/>
          <w:sz w:val="24"/>
          <w:szCs w:val="24"/>
          <w:lang w:val="en-CA"/>
        </w:rPr>
      </w:pPr>
      <w:r w:rsidRPr="00A13E12">
        <w:rPr>
          <w:rFonts w:ascii="Times New Roman" w:hAnsi="Times New Roman" w:cs="Times New Roman"/>
          <w:b/>
          <w:sz w:val="24"/>
          <w:szCs w:val="24"/>
          <w:lang w:val="en-CA"/>
        </w:rPr>
        <w:t>Box</w:t>
      </w:r>
      <w:r w:rsidR="007C5738" w:rsidRPr="00A13E12">
        <w:rPr>
          <w:rFonts w:ascii="Times New Roman" w:hAnsi="Times New Roman" w:cs="Times New Roman"/>
          <w:b/>
          <w:sz w:val="24"/>
          <w:szCs w:val="24"/>
          <w:lang w:val="en-CA"/>
        </w:rPr>
        <w:t xml:space="preserve"> 2: Tools developed as a result of the committees' work</w:t>
      </w:r>
    </w:p>
    <w:p w14:paraId="1705126D" w14:textId="46736862" w:rsidR="007C5738" w:rsidRPr="007C5738" w:rsidRDefault="00405E63" w:rsidP="00587EA2">
      <w:pPr>
        <w:spacing w:after="200" w:line="276" w:lineRule="auto"/>
        <w:rPr>
          <w:rFonts w:ascii="Times New Roman" w:hAnsi="Times New Roman" w:cs="Times New Roman"/>
          <w:sz w:val="24"/>
          <w:szCs w:val="24"/>
          <w:lang w:val="en-CA"/>
        </w:rPr>
      </w:pPr>
      <w:r w:rsidRPr="00A13E12">
        <w:rPr>
          <w:rFonts w:ascii="Times New Roman" w:hAnsi="Times New Roman" w:cs="Times New Roman"/>
          <w:noProof/>
          <w:sz w:val="24"/>
          <w:szCs w:val="24"/>
          <w:lang w:eastAsia="fr-CA"/>
        </w:rPr>
        <mc:AlternateContent>
          <mc:Choice Requires="wpg">
            <w:drawing>
              <wp:anchor distT="0" distB="0" distL="114300" distR="114300" simplePos="0" relativeHeight="251680768" behindDoc="0" locked="0" layoutInCell="1" allowOverlap="1" wp14:anchorId="5426F2B4" wp14:editId="3F138709">
                <wp:simplePos x="0" y="0"/>
                <wp:positionH relativeFrom="column">
                  <wp:posOffset>6350</wp:posOffset>
                </wp:positionH>
                <wp:positionV relativeFrom="paragraph">
                  <wp:posOffset>32385</wp:posOffset>
                </wp:positionV>
                <wp:extent cx="5885180" cy="4420235"/>
                <wp:effectExtent l="0" t="0" r="0" b="0"/>
                <wp:wrapTopAndBottom/>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5180" cy="4420235"/>
                          <a:chOff x="0" y="0"/>
                          <a:chExt cx="5885180" cy="4420379"/>
                        </a:xfrm>
                      </wpg:grpSpPr>
                      <wpg:grpSp>
                        <wpg:cNvPr id="6" name="Groupe 4"/>
                        <wpg:cNvGrpSpPr/>
                        <wpg:grpSpPr>
                          <a:xfrm>
                            <a:off x="7374" y="0"/>
                            <a:ext cx="5856605" cy="2670175"/>
                            <a:chOff x="0" y="0"/>
                            <a:chExt cx="5856605" cy="2670482"/>
                          </a:xfrm>
                        </wpg:grpSpPr>
                        <wps:wsp>
                          <wps:cNvPr id="7" name="Zone de texte 2"/>
                          <wps:cNvSpPr txBox="1">
                            <a:spLocks noChangeArrowheads="1"/>
                          </wps:cNvSpPr>
                          <wps:spPr bwMode="auto">
                            <a:xfrm>
                              <a:off x="0" y="162232"/>
                              <a:ext cx="5856605" cy="2508250"/>
                            </a:xfrm>
                            <a:prstGeom prst="rect">
                              <a:avLst/>
                            </a:prstGeom>
                            <a:solidFill>
                              <a:srgbClr val="FFFFFF"/>
                            </a:solidFill>
                            <a:ln w="12700">
                              <a:solidFill>
                                <a:schemeClr val="accent1">
                                  <a:lumMod val="75000"/>
                                </a:schemeClr>
                              </a:solidFill>
                              <a:miter lim="800000"/>
                              <a:headEnd/>
                              <a:tailEnd/>
                            </a:ln>
                          </wps:spPr>
                          <wps:txbx>
                            <w:txbxContent>
                              <w:p w14:paraId="04894D5B" w14:textId="77777777" w:rsidR="00072BB0" w:rsidRPr="00AC5EBD" w:rsidRDefault="00072BB0" w:rsidP="007C5738">
                                <w:pPr>
                                  <w:spacing w:after="0" w:line="240" w:lineRule="auto"/>
                                  <w:jc w:val="center"/>
                                  <w:rPr>
                                    <w:rFonts w:cstheme="minorHAnsi"/>
                                    <w:color w:val="000000" w:themeColor="text1"/>
                                    <w:sz w:val="20"/>
                                    <w:szCs w:val="20"/>
                                    <w:highlight w:val="yellow"/>
                                    <w:lang w:val="en-US"/>
                                  </w:rPr>
                                </w:pPr>
                              </w:p>
                              <w:p w14:paraId="22695801" w14:textId="77777777" w:rsidR="00072BB0" w:rsidRPr="00731C9F" w:rsidRDefault="00072BB0" w:rsidP="007C5738">
                                <w:pPr>
                                  <w:pStyle w:val="Paragraphedeliste"/>
                                  <w:numPr>
                                    <w:ilvl w:val="0"/>
                                    <w:numId w:val="4"/>
                                  </w:numPr>
                                  <w:tabs>
                                    <w:tab w:val="num" w:pos="360"/>
                                  </w:tabs>
                                  <w:spacing w:after="0" w:line="240" w:lineRule="auto"/>
                                  <w:ind w:left="284" w:hanging="284"/>
                                  <w:contextualSpacing w:val="0"/>
                                  <w:rPr>
                                    <w:rFonts w:cstheme="minorHAnsi"/>
                                    <w:color w:val="000000" w:themeColor="text1"/>
                                    <w:sz w:val="20"/>
                                    <w:szCs w:val="20"/>
                                    <w:lang w:val="en-CA"/>
                                  </w:rPr>
                                </w:pPr>
                                <w:r w:rsidRPr="00731C9F">
                                  <w:rPr>
                                    <w:rFonts w:cstheme="minorHAnsi"/>
                                    <w:b/>
                                    <w:color w:val="000000" w:themeColor="text1"/>
                                    <w:sz w:val="20"/>
                                    <w:szCs w:val="20"/>
                                    <w:lang w:val="en-US"/>
                                  </w:rPr>
                                  <w:t>An operational definition</w:t>
                                </w:r>
                                <w:r w:rsidRPr="00731C9F">
                                  <w:rPr>
                                    <w:rFonts w:cstheme="minorHAnsi"/>
                                    <w:b/>
                                    <w:color w:val="000000" w:themeColor="text1"/>
                                    <w:sz w:val="20"/>
                                    <w:szCs w:val="20"/>
                                    <w:vertAlign w:val="superscript"/>
                                    <w:lang w:val="en-US"/>
                                  </w:rPr>
                                  <w:t>a</w:t>
                                </w:r>
                                <w:r w:rsidRPr="00731C9F">
                                  <w:rPr>
                                    <w:rFonts w:cstheme="minorHAnsi"/>
                                    <w:b/>
                                    <w:color w:val="000000" w:themeColor="text1"/>
                                    <w:sz w:val="20"/>
                                    <w:szCs w:val="20"/>
                                    <w:lang w:val="en-US"/>
                                  </w:rPr>
                                  <w:t xml:space="preserve"> of </w:t>
                                </w:r>
                                <w:r>
                                  <w:rPr>
                                    <w:rFonts w:cstheme="minorHAnsi"/>
                                    <w:b/>
                                    <w:color w:val="000000" w:themeColor="text1"/>
                                    <w:sz w:val="20"/>
                                    <w:szCs w:val="20"/>
                                    <w:lang w:val="en-US"/>
                                  </w:rPr>
                                  <w:t>G</w:t>
                                </w:r>
                                <w:r w:rsidRPr="00731C9F">
                                  <w:rPr>
                                    <w:rFonts w:cstheme="minorHAnsi"/>
                                    <w:b/>
                                    <w:color w:val="000000" w:themeColor="text1"/>
                                    <w:sz w:val="20"/>
                                    <w:szCs w:val="20"/>
                                    <w:lang w:val="en-US"/>
                                  </w:rPr>
                                  <w:t xml:space="preserve">lobal </w:t>
                                </w:r>
                                <w:r>
                                  <w:rPr>
                                    <w:rFonts w:cstheme="minorHAnsi"/>
                                    <w:b/>
                                    <w:color w:val="000000" w:themeColor="text1"/>
                                    <w:sz w:val="20"/>
                                    <w:szCs w:val="20"/>
                                    <w:lang w:val="en-US"/>
                                  </w:rPr>
                                  <w:t>H</w:t>
                                </w:r>
                                <w:r w:rsidRPr="00731C9F">
                                  <w:rPr>
                                    <w:rFonts w:cstheme="minorHAnsi"/>
                                    <w:b/>
                                    <w:color w:val="000000" w:themeColor="text1"/>
                                    <w:sz w:val="20"/>
                                    <w:szCs w:val="20"/>
                                    <w:lang w:val="en-US"/>
                                  </w:rPr>
                                  <w:t>ealth</w:t>
                                </w:r>
                                <w:r w:rsidRPr="00731C9F">
                                  <w:rPr>
                                    <w:rFonts w:cstheme="minorHAnsi"/>
                                    <w:color w:val="000000" w:themeColor="text1"/>
                                    <w:sz w:val="20"/>
                                    <w:szCs w:val="20"/>
                                    <w:lang w:val="en-US"/>
                                  </w:rPr>
                                  <w:t xml:space="preserve"> adapted to our learning environment.</w:t>
                                </w:r>
                              </w:p>
                              <w:p w14:paraId="3E61DDD4" w14:textId="3B4D84C7" w:rsidR="00072BB0" w:rsidRPr="00731C9F" w:rsidRDefault="00072BB0" w:rsidP="007C5738">
                                <w:pPr>
                                  <w:pStyle w:val="Paragraphedeliste"/>
                                  <w:numPr>
                                    <w:ilvl w:val="0"/>
                                    <w:numId w:val="4"/>
                                  </w:numPr>
                                  <w:tabs>
                                    <w:tab w:val="num" w:pos="360"/>
                                  </w:tabs>
                                  <w:spacing w:after="0" w:line="240" w:lineRule="auto"/>
                                  <w:ind w:left="284" w:hanging="284"/>
                                  <w:contextualSpacing w:val="0"/>
                                  <w:rPr>
                                    <w:rFonts w:cstheme="minorHAnsi"/>
                                    <w:color w:val="000000" w:themeColor="text1"/>
                                    <w:sz w:val="20"/>
                                    <w:szCs w:val="20"/>
                                    <w:lang w:val="en-CA"/>
                                  </w:rPr>
                                </w:pPr>
                                <w:r w:rsidRPr="00731C9F">
                                  <w:rPr>
                                    <w:rFonts w:cstheme="minorHAnsi"/>
                                    <w:b/>
                                    <w:color w:val="000000" w:themeColor="text1"/>
                                    <w:sz w:val="20"/>
                                    <w:szCs w:val="20"/>
                                    <w:lang w:val="en-US"/>
                                  </w:rPr>
                                  <w:t xml:space="preserve">A </w:t>
                                </w:r>
                                <w:r>
                                  <w:rPr>
                                    <w:rFonts w:cstheme="minorHAnsi"/>
                                    <w:b/>
                                    <w:color w:val="000000" w:themeColor="text1"/>
                                    <w:sz w:val="20"/>
                                    <w:szCs w:val="20"/>
                                    <w:lang w:val="en-US"/>
                                  </w:rPr>
                                  <w:t>c</w:t>
                                </w:r>
                                <w:r w:rsidRPr="00731C9F">
                                  <w:rPr>
                                    <w:rFonts w:cstheme="minorHAnsi"/>
                                    <w:b/>
                                    <w:color w:val="000000" w:themeColor="text1"/>
                                    <w:sz w:val="20"/>
                                    <w:szCs w:val="20"/>
                                    <w:lang w:val="en-US"/>
                                  </w:rPr>
                                  <w:t xml:space="preserve">ompetency </w:t>
                                </w:r>
                                <w:r>
                                  <w:rPr>
                                    <w:rFonts w:cstheme="minorHAnsi"/>
                                    <w:b/>
                                    <w:color w:val="000000" w:themeColor="text1"/>
                                    <w:sz w:val="20"/>
                                    <w:szCs w:val="20"/>
                                    <w:lang w:val="en-US"/>
                                  </w:rPr>
                                  <w:t>f</w:t>
                                </w:r>
                                <w:r w:rsidRPr="00731C9F">
                                  <w:rPr>
                                    <w:rFonts w:cstheme="minorHAnsi"/>
                                    <w:b/>
                                    <w:color w:val="000000" w:themeColor="text1"/>
                                    <w:sz w:val="20"/>
                                    <w:szCs w:val="20"/>
                                    <w:lang w:val="en-US"/>
                                  </w:rPr>
                                  <w:t>ramework</w:t>
                                </w:r>
                                <w:r w:rsidRPr="00731C9F">
                                  <w:rPr>
                                    <w:rFonts w:cstheme="minorHAnsi"/>
                                    <w:color w:val="000000" w:themeColor="text1"/>
                                    <w:sz w:val="20"/>
                                    <w:szCs w:val="20"/>
                                    <w:lang w:val="en-US"/>
                                  </w:rPr>
                                  <w:t xml:space="preserve"> that describes in detail the key elements and interdisciplinary learning targets (targeted competencies) using commonly agreed</w:t>
                                </w:r>
                                <w:r>
                                  <w:rPr>
                                    <w:rFonts w:cstheme="minorHAnsi"/>
                                    <w:color w:val="000000" w:themeColor="text1"/>
                                    <w:sz w:val="20"/>
                                    <w:szCs w:val="20"/>
                                    <w:lang w:val="en-US"/>
                                  </w:rPr>
                                  <w:t>-</w:t>
                                </w:r>
                                <w:r w:rsidRPr="00731C9F">
                                  <w:rPr>
                                    <w:rFonts w:cstheme="minorHAnsi"/>
                                    <w:color w:val="000000" w:themeColor="text1"/>
                                    <w:sz w:val="20"/>
                                    <w:szCs w:val="20"/>
                                    <w:lang w:val="en-US"/>
                                  </w:rPr>
                                  <w:t>upon terminology. Inspiration for this framework came from CanMEDS roles,</w:t>
                                </w:r>
                                <w:r w:rsidRPr="00731C9F">
                                  <w:rPr>
                                    <w:rFonts w:cstheme="minorHAnsi"/>
                                    <w:color w:val="000000" w:themeColor="text1"/>
                                    <w:sz w:val="20"/>
                                    <w:szCs w:val="20"/>
                                    <w:vertAlign w:val="superscript"/>
                                    <w:lang w:val="en-US"/>
                                  </w:rPr>
                                  <w:t>b</w:t>
                                </w:r>
                                <w:r w:rsidRPr="00731C9F">
                                  <w:rPr>
                                    <w:rFonts w:cstheme="minorHAnsi"/>
                                    <w:color w:val="000000" w:themeColor="text1"/>
                                    <w:sz w:val="20"/>
                                    <w:szCs w:val="20"/>
                                    <w:lang w:val="en-US"/>
                                  </w:rPr>
                                  <w:t xml:space="preserve"> AFMC recommendations</w:t>
                                </w:r>
                                <w:r>
                                  <w:rPr>
                                    <w:rFonts w:cstheme="minorHAnsi"/>
                                    <w:color w:val="000000" w:themeColor="text1"/>
                                    <w:sz w:val="20"/>
                                    <w:szCs w:val="20"/>
                                    <w:lang w:val="en-US"/>
                                  </w:rPr>
                                  <w:t>,</w:t>
                                </w:r>
                                <w:r w:rsidRPr="00731C9F">
                                  <w:rPr>
                                    <w:rFonts w:cstheme="minorHAnsi"/>
                                    <w:color w:val="000000" w:themeColor="text1"/>
                                    <w:sz w:val="20"/>
                                    <w:szCs w:val="20"/>
                                    <w:vertAlign w:val="superscript"/>
                                    <w:lang w:val="en-US"/>
                                  </w:rPr>
                                  <w:t>1</w:t>
                                </w:r>
                                <w:r w:rsidR="000370F8">
                                  <w:rPr>
                                    <w:rFonts w:cstheme="minorHAnsi"/>
                                    <w:color w:val="000000" w:themeColor="text1"/>
                                    <w:sz w:val="20"/>
                                    <w:szCs w:val="20"/>
                                    <w:vertAlign w:val="superscript"/>
                                    <w:lang w:val="en-US"/>
                                  </w:rPr>
                                  <w:t>9</w:t>
                                </w:r>
                                <w:r w:rsidRPr="00731C9F">
                                  <w:rPr>
                                    <w:rFonts w:cstheme="minorHAnsi"/>
                                    <w:color w:val="000000" w:themeColor="text1"/>
                                    <w:sz w:val="20"/>
                                    <w:szCs w:val="20"/>
                                    <w:lang w:val="en-US"/>
                                  </w:rPr>
                                  <w:t xml:space="preserve"> and a literature review. It </w:t>
                                </w:r>
                                <w:r>
                                  <w:rPr>
                                    <w:rFonts w:cstheme="minorHAnsi"/>
                                    <w:color w:val="000000" w:themeColor="text1"/>
                                    <w:sz w:val="20"/>
                                    <w:szCs w:val="20"/>
                                    <w:lang w:val="en-US"/>
                                  </w:rPr>
                                  <w:t xml:space="preserve">has been </w:t>
                                </w:r>
                                <w:r w:rsidRPr="00731C9F">
                                  <w:rPr>
                                    <w:rFonts w:cstheme="minorHAnsi"/>
                                    <w:color w:val="000000" w:themeColor="text1"/>
                                    <w:sz w:val="20"/>
                                    <w:szCs w:val="20"/>
                                    <w:lang w:val="en-US"/>
                                  </w:rPr>
                                  <w:t xml:space="preserve">adapted to the Professional Development Path model used at </w:t>
                                </w:r>
                                <w:r>
                                  <w:rPr>
                                    <w:rFonts w:cstheme="minorHAnsi"/>
                                    <w:color w:val="000000" w:themeColor="text1"/>
                                    <w:sz w:val="20"/>
                                    <w:szCs w:val="20"/>
                                    <w:lang w:val="en-US"/>
                                  </w:rPr>
                                  <w:t xml:space="preserve">the </w:t>
                                </w:r>
                                <w:r w:rsidRPr="006B188E">
                                  <w:rPr>
                                    <w:rFonts w:cstheme="minorHAnsi"/>
                                    <w:i/>
                                    <w:color w:val="000000" w:themeColor="text1"/>
                                    <w:sz w:val="20"/>
                                    <w:szCs w:val="20"/>
                                    <w:lang w:val="en-US"/>
                                  </w:rPr>
                                  <w:t>Université de Sherbrooke</w:t>
                                </w:r>
                                <w:r w:rsidRPr="00731C9F">
                                  <w:rPr>
                                    <w:rFonts w:cstheme="minorHAnsi"/>
                                    <w:color w:val="000000" w:themeColor="text1"/>
                                    <w:sz w:val="20"/>
                                    <w:szCs w:val="20"/>
                                    <w:lang w:val="en-US"/>
                                  </w:rPr>
                                  <w:t xml:space="preserve"> </w:t>
                                </w:r>
                                <w:r>
                                  <w:rPr>
                                    <w:rFonts w:cstheme="minorHAnsi"/>
                                    <w:color w:val="000000" w:themeColor="text1"/>
                                    <w:sz w:val="20"/>
                                    <w:szCs w:val="20"/>
                                    <w:lang w:val="en-US"/>
                                  </w:rPr>
                                  <w:t xml:space="preserve">for </w:t>
                                </w:r>
                                <w:r w:rsidRPr="00731C9F">
                                  <w:rPr>
                                    <w:rFonts w:cstheme="minorHAnsi"/>
                                    <w:color w:val="000000" w:themeColor="text1"/>
                                    <w:sz w:val="20"/>
                                    <w:szCs w:val="20"/>
                                    <w:lang w:val="en-US"/>
                                  </w:rPr>
                                  <w:t>programs other than medicine.</w:t>
                                </w:r>
                              </w:p>
                              <w:p w14:paraId="4B87E216" w14:textId="2771E91C" w:rsidR="00072BB0" w:rsidRPr="00731C9F" w:rsidRDefault="00072BB0" w:rsidP="007C5738">
                                <w:pPr>
                                  <w:pStyle w:val="Paragraphedeliste"/>
                                  <w:numPr>
                                    <w:ilvl w:val="0"/>
                                    <w:numId w:val="4"/>
                                  </w:numPr>
                                  <w:tabs>
                                    <w:tab w:val="num" w:pos="360"/>
                                  </w:tabs>
                                  <w:spacing w:after="0" w:line="240" w:lineRule="auto"/>
                                  <w:ind w:left="284" w:hanging="284"/>
                                  <w:contextualSpacing w:val="0"/>
                                  <w:rPr>
                                    <w:rFonts w:cstheme="minorHAnsi"/>
                                    <w:color w:val="000000" w:themeColor="text1"/>
                                    <w:sz w:val="20"/>
                                    <w:szCs w:val="20"/>
                                    <w:lang w:val="en-CA"/>
                                  </w:rPr>
                                </w:pPr>
                                <w:r w:rsidRPr="00731C9F">
                                  <w:rPr>
                                    <w:rFonts w:cstheme="minorHAnsi"/>
                                    <w:b/>
                                    <w:color w:val="000000" w:themeColor="text1"/>
                                    <w:sz w:val="20"/>
                                    <w:szCs w:val="20"/>
                                    <w:lang w:val="en-US"/>
                                  </w:rPr>
                                  <w:t>A comprehensive vision of the FMHS GH training continuum</w:t>
                                </w:r>
                                <w:r w:rsidRPr="00731C9F">
                                  <w:rPr>
                                    <w:rFonts w:cstheme="minorHAnsi"/>
                                    <w:color w:val="000000" w:themeColor="text1"/>
                                    <w:sz w:val="20"/>
                                    <w:szCs w:val="20"/>
                                    <w:lang w:val="en-US"/>
                                  </w:rPr>
                                  <w:t xml:space="preserve"> covering undergraduate medical education and other undergraduate programs, residency programs</w:t>
                                </w:r>
                                <w:r>
                                  <w:rPr>
                                    <w:rFonts w:cstheme="minorHAnsi"/>
                                    <w:color w:val="000000" w:themeColor="text1"/>
                                    <w:sz w:val="20"/>
                                    <w:szCs w:val="20"/>
                                    <w:lang w:val="en-US"/>
                                  </w:rPr>
                                  <w:t xml:space="preserve">, </w:t>
                                </w:r>
                                <w:r w:rsidRPr="00731C9F">
                                  <w:rPr>
                                    <w:rFonts w:cstheme="minorHAnsi"/>
                                    <w:color w:val="000000" w:themeColor="text1"/>
                                    <w:sz w:val="20"/>
                                    <w:szCs w:val="20"/>
                                    <w:lang w:val="en-US"/>
                                  </w:rPr>
                                  <w:t>graduate programs</w:t>
                                </w:r>
                                <w:r>
                                  <w:rPr>
                                    <w:rFonts w:cstheme="minorHAnsi"/>
                                    <w:color w:val="000000" w:themeColor="text1"/>
                                    <w:sz w:val="20"/>
                                    <w:szCs w:val="20"/>
                                    <w:lang w:val="en-US"/>
                                  </w:rPr>
                                  <w:t>,</w:t>
                                </w:r>
                                <w:r w:rsidRPr="00731C9F">
                                  <w:rPr>
                                    <w:rFonts w:cstheme="minorHAnsi"/>
                                    <w:color w:val="000000" w:themeColor="text1"/>
                                    <w:sz w:val="20"/>
                                    <w:szCs w:val="20"/>
                                    <w:lang w:val="en-US"/>
                                  </w:rPr>
                                  <w:t xml:space="preserve"> continuing education</w:t>
                                </w:r>
                                <w:r>
                                  <w:rPr>
                                    <w:rFonts w:cstheme="minorHAnsi"/>
                                    <w:color w:val="000000" w:themeColor="text1"/>
                                    <w:sz w:val="20"/>
                                    <w:szCs w:val="20"/>
                                    <w:lang w:val="en-US"/>
                                  </w:rPr>
                                  <w:t>,</w:t>
                                </w:r>
                                <w:r w:rsidRPr="00731C9F">
                                  <w:rPr>
                                    <w:rFonts w:cstheme="minorHAnsi"/>
                                    <w:color w:val="000000" w:themeColor="text1"/>
                                    <w:sz w:val="20"/>
                                    <w:szCs w:val="20"/>
                                    <w:lang w:val="en-US"/>
                                  </w:rPr>
                                  <w:t xml:space="preserve"> and faculty development.</w:t>
                                </w:r>
                              </w:p>
                              <w:p w14:paraId="36F93830" w14:textId="77777777" w:rsidR="00072BB0" w:rsidRPr="00731C9F" w:rsidRDefault="00072BB0" w:rsidP="007C5738">
                                <w:pPr>
                                  <w:pStyle w:val="Paragraphedeliste"/>
                                  <w:numPr>
                                    <w:ilvl w:val="0"/>
                                    <w:numId w:val="4"/>
                                  </w:numPr>
                                  <w:tabs>
                                    <w:tab w:val="num" w:pos="360"/>
                                  </w:tabs>
                                  <w:spacing w:after="0" w:line="240" w:lineRule="auto"/>
                                  <w:ind w:left="284" w:hanging="284"/>
                                  <w:contextualSpacing w:val="0"/>
                                  <w:rPr>
                                    <w:rFonts w:cstheme="minorHAnsi"/>
                                    <w:color w:val="000000" w:themeColor="text1"/>
                                    <w:sz w:val="20"/>
                                    <w:szCs w:val="20"/>
                                    <w:lang w:val="en-CA"/>
                                  </w:rPr>
                                </w:pPr>
                                <w:r w:rsidRPr="00731C9F">
                                  <w:rPr>
                                    <w:rFonts w:cstheme="minorHAnsi"/>
                                    <w:b/>
                                    <w:color w:val="000000" w:themeColor="text1"/>
                                    <w:sz w:val="20"/>
                                    <w:szCs w:val="20"/>
                                    <w:lang w:val="en-US"/>
                                  </w:rPr>
                                  <w:t xml:space="preserve">A dedicated and continually updated </w:t>
                                </w:r>
                                <w:r>
                                  <w:rPr>
                                    <w:rFonts w:cstheme="minorHAnsi"/>
                                    <w:b/>
                                    <w:color w:val="000000" w:themeColor="text1"/>
                                    <w:sz w:val="20"/>
                                    <w:szCs w:val="20"/>
                                    <w:lang w:val="en-US"/>
                                  </w:rPr>
                                  <w:t>collaborative</w:t>
                                </w:r>
                                <w:r w:rsidRPr="00731C9F">
                                  <w:rPr>
                                    <w:rFonts w:cstheme="minorHAnsi"/>
                                    <w:b/>
                                    <w:color w:val="000000" w:themeColor="text1"/>
                                    <w:sz w:val="20"/>
                                    <w:szCs w:val="20"/>
                                    <w:lang w:val="en-US"/>
                                  </w:rPr>
                                  <w:t xml:space="preserve"> </w:t>
                                </w:r>
                                <w:r>
                                  <w:rPr>
                                    <w:rFonts w:cstheme="minorHAnsi"/>
                                    <w:b/>
                                    <w:color w:val="000000" w:themeColor="text1"/>
                                    <w:sz w:val="20"/>
                                    <w:szCs w:val="20"/>
                                    <w:lang w:val="en-US"/>
                                  </w:rPr>
                                  <w:t>intranet site</w:t>
                                </w:r>
                                <w:r w:rsidRPr="00731C9F">
                                  <w:rPr>
                                    <w:rFonts w:cstheme="minorHAnsi"/>
                                    <w:color w:val="000000" w:themeColor="text1"/>
                                    <w:sz w:val="20"/>
                                    <w:szCs w:val="20"/>
                                    <w:lang w:val="en-US"/>
                                  </w:rPr>
                                  <w:t xml:space="preserve"> accessible to the whole FMHS community</w:t>
                                </w:r>
                                <w:r>
                                  <w:rPr>
                                    <w:rFonts w:cstheme="minorHAnsi"/>
                                    <w:color w:val="000000" w:themeColor="text1"/>
                                    <w:sz w:val="20"/>
                                    <w:szCs w:val="20"/>
                                    <w:lang w:val="en-US"/>
                                  </w:rPr>
                                  <w:t>. It serves</w:t>
                                </w:r>
                                <w:r w:rsidRPr="00731C9F">
                                  <w:rPr>
                                    <w:rFonts w:cstheme="minorHAnsi"/>
                                    <w:color w:val="000000" w:themeColor="text1"/>
                                    <w:sz w:val="20"/>
                                    <w:szCs w:val="20"/>
                                    <w:lang w:val="en-US"/>
                                  </w:rPr>
                                  <w:t xml:space="preserve"> as the central depository of all documents and communications regarding project developments</w:t>
                                </w:r>
                                <w:r>
                                  <w:rPr>
                                    <w:rFonts w:cstheme="minorHAnsi"/>
                                    <w:color w:val="000000" w:themeColor="text1"/>
                                    <w:sz w:val="20"/>
                                    <w:szCs w:val="20"/>
                                    <w:lang w:val="en-US"/>
                                  </w:rPr>
                                  <w:t xml:space="preserve"> and </w:t>
                                </w:r>
                                <w:r w:rsidRPr="00731C9F">
                                  <w:rPr>
                                    <w:rFonts w:cstheme="minorHAnsi"/>
                                    <w:color w:val="000000" w:themeColor="text1"/>
                                    <w:sz w:val="20"/>
                                    <w:szCs w:val="20"/>
                                    <w:lang w:val="en-US"/>
                                  </w:rPr>
                                  <w:t xml:space="preserve">includes a reference </w:t>
                                </w:r>
                                <w:r>
                                  <w:rPr>
                                    <w:rFonts w:cstheme="minorHAnsi"/>
                                    <w:color w:val="000000" w:themeColor="text1"/>
                                    <w:sz w:val="20"/>
                                    <w:szCs w:val="20"/>
                                    <w:lang w:val="en-US"/>
                                  </w:rPr>
                                  <w:t>library</w:t>
                                </w:r>
                                <w:r w:rsidRPr="00731C9F">
                                  <w:rPr>
                                    <w:rFonts w:cstheme="minorHAnsi"/>
                                    <w:color w:val="000000" w:themeColor="text1"/>
                                    <w:sz w:val="20"/>
                                    <w:szCs w:val="20"/>
                                    <w:lang w:val="en-US"/>
                                  </w:rPr>
                                  <w:t xml:space="preserve"> of articles, related sites, and available GH resources.</w:t>
                                </w:r>
                              </w:p>
                              <w:p w14:paraId="11ED6D3F" w14:textId="5808AFBC" w:rsidR="00072BB0" w:rsidRPr="00731C9F" w:rsidRDefault="00072BB0" w:rsidP="007C5738">
                                <w:pPr>
                                  <w:pStyle w:val="Paragraphedeliste"/>
                                  <w:numPr>
                                    <w:ilvl w:val="0"/>
                                    <w:numId w:val="4"/>
                                  </w:numPr>
                                  <w:tabs>
                                    <w:tab w:val="num" w:pos="360"/>
                                  </w:tabs>
                                  <w:spacing w:after="0" w:line="240" w:lineRule="auto"/>
                                  <w:ind w:left="284" w:hanging="284"/>
                                  <w:contextualSpacing w:val="0"/>
                                  <w:rPr>
                                    <w:rFonts w:cstheme="minorHAnsi"/>
                                    <w:color w:val="000000" w:themeColor="text1"/>
                                    <w:sz w:val="20"/>
                                    <w:szCs w:val="20"/>
                                    <w:lang w:val="en-CA"/>
                                  </w:rPr>
                                </w:pPr>
                                <w:r w:rsidRPr="00731C9F">
                                  <w:rPr>
                                    <w:rFonts w:cstheme="minorHAnsi"/>
                                    <w:b/>
                                    <w:color w:val="000000" w:themeColor="text1"/>
                                    <w:sz w:val="20"/>
                                    <w:szCs w:val="20"/>
                                    <w:lang w:val="en-US"/>
                                  </w:rPr>
                                  <w:t>A faculty</w:t>
                                </w:r>
                                <w:r>
                                  <w:rPr>
                                    <w:rFonts w:cstheme="minorHAnsi"/>
                                    <w:b/>
                                    <w:color w:val="000000" w:themeColor="text1"/>
                                    <w:sz w:val="20"/>
                                    <w:szCs w:val="20"/>
                                    <w:lang w:val="en-US"/>
                                  </w:rPr>
                                  <w:t>-</w:t>
                                </w:r>
                                <w:r w:rsidRPr="00731C9F">
                                  <w:rPr>
                                    <w:rFonts w:cstheme="minorHAnsi"/>
                                    <w:b/>
                                    <w:color w:val="000000" w:themeColor="text1"/>
                                    <w:sz w:val="20"/>
                                    <w:szCs w:val="20"/>
                                    <w:lang w:val="en-US"/>
                                  </w:rPr>
                                  <w:t>development program</w:t>
                                </w:r>
                                <w:r w:rsidRPr="00731C9F">
                                  <w:rPr>
                                    <w:rFonts w:cstheme="minorHAnsi"/>
                                    <w:color w:val="000000" w:themeColor="text1"/>
                                    <w:sz w:val="20"/>
                                    <w:szCs w:val="20"/>
                                    <w:lang w:val="en-US"/>
                                  </w:rPr>
                                  <w:t xml:space="preserve"> designed to reach all concerned teachers and build collective GH competency within </w:t>
                                </w:r>
                                <w:r>
                                  <w:rPr>
                                    <w:rFonts w:cstheme="minorHAnsi"/>
                                    <w:color w:val="000000" w:themeColor="text1"/>
                                    <w:sz w:val="20"/>
                                    <w:szCs w:val="20"/>
                                    <w:lang w:val="en-US"/>
                                  </w:rPr>
                                  <w:t>the FMHS</w:t>
                                </w:r>
                                <w:r w:rsidRPr="00731C9F">
                                  <w:rPr>
                                    <w:rFonts w:cstheme="minorHAnsi"/>
                                    <w:color w:val="000000" w:themeColor="text1"/>
                                    <w:sz w:val="20"/>
                                    <w:szCs w:val="20"/>
                                    <w:lang w:val="en-US"/>
                                  </w:rPr>
                                  <w:t>.</w:t>
                                </w:r>
                              </w:p>
                            </w:txbxContent>
                          </wps:txbx>
                          <wps:bodyPr rot="0" vert="horz" wrap="square" lIns="91440" tIns="45720" rIns="91440" bIns="45720" anchor="t" anchorCtr="0">
                            <a:noAutofit/>
                          </wps:bodyPr>
                        </wps:wsp>
                        <wps:wsp>
                          <wps:cNvPr id="9" name="Zone de texte 2"/>
                          <wps:cNvSpPr txBox="1">
                            <a:spLocks noChangeArrowheads="1"/>
                          </wps:cNvSpPr>
                          <wps:spPr bwMode="auto">
                            <a:xfrm>
                              <a:off x="302342" y="0"/>
                              <a:ext cx="3816985" cy="334645"/>
                            </a:xfrm>
                            <a:prstGeom prst="rect">
                              <a:avLst/>
                            </a:prstGeom>
                            <a:solidFill>
                              <a:srgbClr val="FFFFFF"/>
                            </a:solidFill>
                            <a:ln w="9525">
                              <a:noFill/>
                              <a:miter lim="800000"/>
                              <a:headEnd/>
                              <a:tailEnd/>
                            </a:ln>
                          </wps:spPr>
                          <wps:txbx>
                            <w:txbxContent>
                              <w:p w14:paraId="6B10EE13" w14:textId="77777777" w:rsidR="00072BB0" w:rsidRPr="00AC5EBD" w:rsidRDefault="00072BB0" w:rsidP="007C5738">
                                <w:pPr>
                                  <w:rPr>
                                    <w:b/>
                                    <w:smallCaps/>
                                    <w:color w:val="365F91" w:themeColor="accent1" w:themeShade="BF"/>
                                    <w:sz w:val="28"/>
                                    <w:szCs w:val="28"/>
                                    <w:lang w:val="en-US"/>
                                  </w:rPr>
                                </w:pPr>
                                <w:r>
                                  <w:rPr>
                                    <w:b/>
                                    <w:smallCaps/>
                                    <w:color w:val="365F91" w:themeColor="accent1" w:themeShade="BF"/>
                                    <w:sz w:val="28"/>
                                    <w:szCs w:val="28"/>
                                    <w:lang w:val="en-US"/>
                                  </w:rPr>
                                  <w:t>T</w:t>
                                </w:r>
                                <w:r w:rsidRPr="00AC5EBD">
                                  <w:rPr>
                                    <w:b/>
                                    <w:smallCaps/>
                                    <w:color w:val="365F91" w:themeColor="accent1" w:themeShade="BF"/>
                                    <w:sz w:val="28"/>
                                    <w:szCs w:val="28"/>
                                    <w:lang w:val="en-US"/>
                                  </w:rPr>
                                  <w:t>ools developed as a result of the committees' work</w:t>
                                </w:r>
                              </w:p>
                            </w:txbxContent>
                          </wps:txbx>
                          <wps:bodyPr rot="0" vert="horz" wrap="square" lIns="91440" tIns="45720" rIns="91440" bIns="45720" anchor="t" anchorCtr="0">
                            <a:noAutofit/>
                          </wps:bodyPr>
                        </wps:wsp>
                      </wpg:grpSp>
                      <wps:wsp>
                        <wps:cNvPr id="10" name="Zone de texte 2"/>
                        <wps:cNvSpPr txBox="1">
                          <a:spLocks noChangeArrowheads="1"/>
                        </wps:cNvSpPr>
                        <wps:spPr bwMode="auto">
                          <a:xfrm>
                            <a:off x="0" y="2757949"/>
                            <a:ext cx="5885180" cy="1662430"/>
                          </a:xfrm>
                          <a:prstGeom prst="rect">
                            <a:avLst/>
                          </a:prstGeom>
                          <a:solidFill>
                            <a:srgbClr val="FFFFFF"/>
                          </a:solidFill>
                          <a:ln w="9525">
                            <a:noFill/>
                            <a:miter lim="800000"/>
                            <a:headEnd/>
                            <a:tailEnd/>
                          </a:ln>
                        </wps:spPr>
                        <wps:txbx>
                          <w:txbxContent>
                            <w:p w14:paraId="6C03D0D0" w14:textId="61608CD4" w:rsidR="00072BB0" w:rsidRPr="00731C9F" w:rsidRDefault="00072BB0" w:rsidP="007C5738">
                              <w:pPr>
                                <w:rPr>
                                  <w:rFonts w:cstheme="minorHAnsi"/>
                                  <w:i/>
                                  <w:sz w:val="16"/>
                                  <w:szCs w:val="16"/>
                                  <w:lang w:val="en-US"/>
                                </w:rPr>
                              </w:pPr>
                              <w:r w:rsidRPr="00731C9F">
                                <w:rPr>
                                  <w:rFonts w:cstheme="minorHAnsi"/>
                                  <w:i/>
                                  <w:sz w:val="16"/>
                                  <w:szCs w:val="16"/>
                                  <w:vertAlign w:val="superscript"/>
                                  <w:lang w:val="en-CA"/>
                                </w:rPr>
                                <w:t>a</w:t>
                              </w:r>
                              <w:r w:rsidRPr="00731C9F">
                                <w:rPr>
                                  <w:rFonts w:cstheme="minorHAnsi"/>
                                  <w:i/>
                                  <w:sz w:val="16"/>
                                  <w:szCs w:val="16"/>
                                  <w:lang w:val="en-CA"/>
                                </w:rPr>
                                <w:t xml:space="preserve"> </w:t>
                              </w:r>
                              <w:r w:rsidRPr="00731C9F">
                                <w:rPr>
                                  <w:rFonts w:cstheme="minorHAnsi"/>
                                  <w:sz w:val="16"/>
                                  <w:szCs w:val="16"/>
                                  <w:lang w:val="en-CA"/>
                                </w:rPr>
                                <w:t>FMHS GH operational definition:</w:t>
                              </w:r>
                              <w:r w:rsidRPr="00731C9F">
                                <w:rPr>
                                  <w:rFonts w:cstheme="minorHAnsi"/>
                                  <w:i/>
                                  <w:sz w:val="16"/>
                                  <w:szCs w:val="16"/>
                                  <w:lang w:val="en-CA"/>
                                </w:rPr>
                                <w:t xml:space="preserve"> </w:t>
                              </w:r>
                              <w:r w:rsidRPr="00731C9F">
                                <w:rPr>
                                  <w:rFonts w:cstheme="minorHAnsi"/>
                                  <w:i/>
                                  <w:sz w:val="16"/>
                                  <w:szCs w:val="16"/>
                                  <w:lang w:val="en-US"/>
                                </w:rPr>
                                <w:t>A field of study, research, and practice that transcends boundaries aimed at improving health and equity in health care for every individual worldwide.</w:t>
                              </w:r>
                              <w:r w:rsidRPr="00731C9F">
                                <w:rPr>
                                  <w:rFonts w:cstheme="minorHAnsi"/>
                                  <w:i/>
                                  <w:color w:val="FFC000"/>
                                  <w:sz w:val="16"/>
                                  <w:szCs w:val="16"/>
                                  <w:lang w:val="en-US"/>
                                </w:rPr>
                                <w:t xml:space="preserve"> </w:t>
                              </w:r>
                              <w:r w:rsidRPr="00731C9F">
                                <w:rPr>
                                  <w:rFonts w:cstheme="minorHAnsi"/>
                                  <w:i/>
                                  <w:sz w:val="16"/>
                                  <w:szCs w:val="16"/>
                                  <w:lang w:val="en-US"/>
                                </w:rPr>
                                <w:t>This takes into account</w:t>
                              </w:r>
                              <w:r>
                                <w:rPr>
                                  <w:rFonts w:cstheme="minorHAnsi"/>
                                  <w:i/>
                                  <w:sz w:val="16"/>
                                  <w:szCs w:val="16"/>
                                  <w:lang w:val="en-US"/>
                                </w:rPr>
                                <w:t xml:space="preserve"> </w:t>
                              </w:r>
                              <w:r w:rsidRPr="00731C9F">
                                <w:rPr>
                                  <w:rFonts w:cstheme="minorHAnsi"/>
                                  <w:i/>
                                  <w:sz w:val="16"/>
                                  <w:szCs w:val="16"/>
                                  <w:lang w:val="en-US"/>
                                </w:rPr>
                                <w:t>the global burden of health problems; social and economic determinants; complementarily of the individual and population approaches; impacts related to the mobility of populations and individuals; problems associated with the health and well-being of travelers (tourist</w:t>
                              </w:r>
                              <w:r>
                                <w:rPr>
                                  <w:rFonts w:cstheme="minorHAnsi"/>
                                  <w:i/>
                                  <w:sz w:val="16"/>
                                  <w:szCs w:val="16"/>
                                  <w:lang w:val="en-US"/>
                                </w:rPr>
                                <w:t>s</w:t>
                              </w:r>
                              <w:r w:rsidRPr="00731C9F">
                                <w:rPr>
                                  <w:rFonts w:cstheme="minorHAnsi"/>
                                  <w:i/>
                                  <w:sz w:val="16"/>
                                  <w:szCs w:val="16"/>
                                  <w:lang w:val="en-US"/>
                                </w:rPr>
                                <w:t>, worker</w:t>
                              </w:r>
                              <w:r>
                                <w:rPr>
                                  <w:rFonts w:cstheme="minorHAnsi"/>
                                  <w:i/>
                                  <w:sz w:val="16"/>
                                  <w:szCs w:val="16"/>
                                  <w:lang w:val="en-US"/>
                                </w:rPr>
                                <w:t>s,</w:t>
                              </w:r>
                              <w:r w:rsidRPr="00731C9F">
                                <w:rPr>
                                  <w:rFonts w:cstheme="minorHAnsi"/>
                                  <w:i/>
                                  <w:sz w:val="16"/>
                                  <w:szCs w:val="16"/>
                                  <w:lang w:val="en-US"/>
                                </w:rPr>
                                <w:t xml:space="preserve"> or </w:t>
                              </w:r>
                              <w:r>
                                <w:rPr>
                                  <w:rFonts w:cstheme="minorHAnsi"/>
                                  <w:i/>
                                  <w:sz w:val="16"/>
                                  <w:szCs w:val="16"/>
                                  <w:lang w:val="en-US"/>
                                </w:rPr>
                                <w:t>individuals</w:t>
                              </w:r>
                              <w:r w:rsidRPr="00731C9F">
                                <w:rPr>
                                  <w:rFonts w:cstheme="minorHAnsi"/>
                                  <w:i/>
                                  <w:sz w:val="16"/>
                                  <w:szCs w:val="16"/>
                                  <w:lang w:val="en-US"/>
                                </w:rPr>
                                <w:t xml:space="preserve"> in an intervention context, e.g.</w:t>
                              </w:r>
                              <w:r>
                                <w:rPr>
                                  <w:rFonts w:cstheme="minorHAnsi"/>
                                  <w:i/>
                                  <w:sz w:val="16"/>
                                  <w:szCs w:val="16"/>
                                  <w:lang w:val="en-US"/>
                                </w:rPr>
                                <w:t>,</w:t>
                              </w:r>
                              <w:r w:rsidRPr="00731C9F">
                                <w:rPr>
                                  <w:rFonts w:cstheme="minorHAnsi"/>
                                  <w:i/>
                                  <w:sz w:val="16"/>
                                  <w:szCs w:val="16"/>
                                  <w:lang w:val="en-US"/>
                                </w:rPr>
                                <w:t xml:space="preserve"> military or humanitarian) and migrants; vulnerable populations; communities with limited resources; environmental concerns and the impact of climate change on health; concepts of marginality, exclusion, poverty, and vulnerability; and political, economic, social, national, and international issues that affect health.</w:t>
                              </w:r>
                            </w:p>
                            <w:p w14:paraId="696EA429" w14:textId="77777777" w:rsidR="00072BB0" w:rsidRPr="00731C9F" w:rsidRDefault="00072BB0" w:rsidP="007C5738">
                              <w:pPr>
                                <w:spacing w:after="0" w:line="240" w:lineRule="auto"/>
                                <w:rPr>
                                  <w:rFonts w:cstheme="minorHAnsi"/>
                                  <w:i/>
                                  <w:color w:val="000000" w:themeColor="text1"/>
                                  <w:sz w:val="16"/>
                                  <w:szCs w:val="16"/>
                                  <w:lang w:val="en-CA"/>
                                </w:rPr>
                              </w:pPr>
                              <w:r w:rsidRPr="00731C9F">
                                <w:rPr>
                                  <w:rFonts w:cstheme="minorHAnsi"/>
                                  <w:i/>
                                  <w:color w:val="000000" w:themeColor="text1"/>
                                  <w:sz w:val="16"/>
                                  <w:szCs w:val="16"/>
                                  <w:vertAlign w:val="superscript"/>
                                  <w:lang w:val="en-US"/>
                                </w:rPr>
                                <w:t>b</w:t>
                              </w:r>
                              <w:r w:rsidRPr="00731C9F">
                                <w:rPr>
                                  <w:rFonts w:cstheme="minorHAnsi"/>
                                  <w:i/>
                                  <w:color w:val="000000" w:themeColor="text1"/>
                                  <w:sz w:val="16"/>
                                  <w:szCs w:val="16"/>
                                  <w:lang w:val="en-US"/>
                                </w:rPr>
                                <w:t xml:space="preserve"> </w:t>
                              </w:r>
                              <w:r w:rsidRPr="00731C9F">
                                <w:rPr>
                                  <w:rFonts w:cstheme="minorHAnsi"/>
                                  <w:sz w:val="16"/>
                                  <w:szCs w:val="16"/>
                                  <w:lang w:val="en-US"/>
                                </w:rPr>
                                <w:t>CanMED</w:t>
                              </w:r>
                              <w:r>
                                <w:rPr>
                                  <w:rFonts w:cstheme="minorHAnsi"/>
                                  <w:sz w:val="16"/>
                                  <w:szCs w:val="16"/>
                                  <w:lang w:val="en-US"/>
                                </w:rPr>
                                <w:t>S</w:t>
                              </w:r>
                              <w:r w:rsidRPr="00731C9F">
                                <w:rPr>
                                  <w:rFonts w:cstheme="minorHAnsi"/>
                                  <w:sz w:val="16"/>
                                  <w:szCs w:val="16"/>
                                  <w:lang w:val="en-US"/>
                                </w:rPr>
                                <w:t>:</w:t>
                              </w:r>
                              <w:r w:rsidRPr="00731C9F">
                                <w:rPr>
                                  <w:rFonts w:cstheme="minorHAnsi"/>
                                  <w:i/>
                                  <w:sz w:val="16"/>
                                  <w:szCs w:val="16"/>
                                  <w:lang w:val="en-US"/>
                                </w:rPr>
                                <w:t xml:space="preserve"> framework for improving patient care by enhancing physician training. Developed by the Royal College in the 1990s, its main purpose is to define the necessary competencies for all areas of medical practice and provide a comprehensive foundation for medical education and practice in Canada.</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426F2B4" id="Groupe 5" o:spid="_x0000_s1044" style="position:absolute;margin-left:.5pt;margin-top:2.55pt;width:463.4pt;height:348.05pt;z-index:251680768" coordsize="58851,4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">
                <v:group id="Groupe 4" o:spid="_x0000_s1045" style="position:absolute;left:73;width:58566;height:26701" coordsize="58566,26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Zone de texte 2" o:spid="_x0000_s1046" type="#_x0000_t202" style="position:absolute;top:1622;width:58566;height:25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" strokecolor="#365f91 [2404]" strokeweight="1pt">
                    <v:textbox>
                      <w:txbxContent>
                        <w:p w14:paraId="04894D5B" w14:textId="77777777" w:rsidR="00072BB0" w:rsidRPr="00AC5EBD" w:rsidRDefault="00072BB0" w:rsidP="007C5738">
                          <w:pPr>
                            <w:spacing w:after="0" w:line="240" w:lineRule="auto"/>
                            <w:jc w:val="center"/>
                            <w:rPr>
                              <w:rFonts w:cstheme="minorHAnsi"/>
                              <w:color w:val="000000" w:themeColor="text1"/>
                              <w:sz w:val="20"/>
                              <w:szCs w:val="20"/>
                              <w:highlight w:val="yellow"/>
                              <w:lang w:val="en-US"/>
                            </w:rPr>
                          </w:pPr>
                        </w:p>
                        <w:p w14:paraId="22695801" w14:textId="77777777" w:rsidR="00072BB0" w:rsidRPr="00731C9F" w:rsidRDefault="00072BB0" w:rsidP="007C5738">
                          <w:pPr>
                            <w:pStyle w:val="Paragraphedeliste"/>
                            <w:numPr>
                              <w:ilvl w:val="0"/>
                              <w:numId w:val="4"/>
                            </w:numPr>
                            <w:tabs>
                              <w:tab w:val="num" w:pos="360"/>
                            </w:tabs>
                            <w:spacing w:after="0" w:line="240" w:lineRule="auto"/>
                            <w:ind w:left="284" w:hanging="284"/>
                            <w:contextualSpacing w:val="0"/>
                            <w:rPr>
                              <w:rFonts w:cstheme="minorHAnsi"/>
                              <w:color w:val="000000" w:themeColor="text1"/>
                              <w:sz w:val="20"/>
                              <w:szCs w:val="20"/>
                              <w:lang w:val="en-CA"/>
                            </w:rPr>
                          </w:pPr>
                          <w:r w:rsidRPr="00731C9F">
                            <w:rPr>
                              <w:rFonts w:cstheme="minorHAnsi"/>
                              <w:b/>
                              <w:color w:val="000000" w:themeColor="text1"/>
                              <w:sz w:val="20"/>
                              <w:szCs w:val="20"/>
                              <w:lang w:val="en-US"/>
                            </w:rPr>
                            <w:t>An operational definition</w:t>
                          </w:r>
                          <w:r w:rsidRPr="00731C9F">
                            <w:rPr>
                              <w:rFonts w:cstheme="minorHAnsi"/>
                              <w:b/>
                              <w:color w:val="000000" w:themeColor="text1"/>
                              <w:sz w:val="20"/>
                              <w:szCs w:val="20"/>
                              <w:vertAlign w:val="superscript"/>
                              <w:lang w:val="en-US"/>
                            </w:rPr>
                            <w:t>a</w:t>
                          </w:r>
                          <w:r w:rsidRPr="00731C9F">
                            <w:rPr>
                              <w:rFonts w:cstheme="minorHAnsi"/>
                              <w:b/>
                              <w:color w:val="000000" w:themeColor="text1"/>
                              <w:sz w:val="20"/>
                              <w:szCs w:val="20"/>
                              <w:lang w:val="en-US"/>
                            </w:rPr>
                            <w:t xml:space="preserve"> of </w:t>
                          </w:r>
                          <w:r>
                            <w:rPr>
                              <w:rFonts w:cstheme="minorHAnsi"/>
                              <w:b/>
                              <w:color w:val="000000" w:themeColor="text1"/>
                              <w:sz w:val="20"/>
                              <w:szCs w:val="20"/>
                              <w:lang w:val="en-US"/>
                            </w:rPr>
                            <w:t>G</w:t>
                          </w:r>
                          <w:r w:rsidRPr="00731C9F">
                            <w:rPr>
                              <w:rFonts w:cstheme="minorHAnsi"/>
                              <w:b/>
                              <w:color w:val="000000" w:themeColor="text1"/>
                              <w:sz w:val="20"/>
                              <w:szCs w:val="20"/>
                              <w:lang w:val="en-US"/>
                            </w:rPr>
                            <w:t xml:space="preserve">lobal </w:t>
                          </w:r>
                          <w:r>
                            <w:rPr>
                              <w:rFonts w:cstheme="minorHAnsi"/>
                              <w:b/>
                              <w:color w:val="000000" w:themeColor="text1"/>
                              <w:sz w:val="20"/>
                              <w:szCs w:val="20"/>
                              <w:lang w:val="en-US"/>
                            </w:rPr>
                            <w:t>H</w:t>
                          </w:r>
                          <w:r w:rsidRPr="00731C9F">
                            <w:rPr>
                              <w:rFonts w:cstheme="minorHAnsi"/>
                              <w:b/>
                              <w:color w:val="000000" w:themeColor="text1"/>
                              <w:sz w:val="20"/>
                              <w:szCs w:val="20"/>
                              <w:lang w:val="en-US"/>
                            </w:rPr>
                            <w:t>ealth</w:t>
                          </w:r>
                          <w:r w:rsidRPr="00731C9F">
                            <w:rPr>
                              <w:rFonts w:cstheme="minorHAnsi"/>
                              <w:color w:val="000000" w:themeColor="text1"/>
                              <w:sz w:val="20"/>
                              <w:szCs w:val="20"/>
                              <w:lang w:val="en-US"/>
                            </w:rPr>
                            <w:t xml:space="preserve"> adapted to our learning environment.</w:t>
                          </w:r>
                        </w:p>
                        <w:p w14:paraId="3E61DDD4" w14:textId="3B4D84C7" w:rsidR="00072BB0" w:rsidRPr="00731C9F" w:rsidRDefault="00072BB0" w:rsidP="007C5738">
                          <w:pPr>
                            <w:pStyle w:val="Paragraphedeliste"/>
                            <w:numPr>
                              <w:ilvl w:val="0"/>
                              <w:numId w:val="4"/>
                            </w:numPr>
                            <w:tabs>
                              <w:tab w:val="num" w:pos="360"/>
                            </w:tabs>
                            <w:spacing w:after="0" w:line="240" w:lineRule="auto"/>
                            <w:ind w:left="284" w:hanging="284"/>
                            <w:contextualSpacing w:val="0"/>
                            <w:rPr>
                              <w:rFonts w:cstheme="minorHAnsi"/>
                              <w:color w:val="000000" w:themeColor="text1"/>
                              <w:sz w:val="20"/>
                              <w:szCs w:val="20"/>
                              <w:lang w:val="en-CA"/>
                            </w:rPr>
                          </w:pPr>
                          <w:r w:rsidRPr="00731C9F">
                            <w:rPr>
                              <w:rFonts w:cstheme="minorHAnsi"/>
                              <w:b/>
                              <w:color w:val="000000" w:themeColor="text1"/>
                              <w:sz w:val="20"/>
                              <w:szCs w:val="20"/>
                              <w:lang w:val="en-US"/>
                            </w:rPr>
                            <w:t xml:space="preserve">A </w:t>
                          </w:r>
                          <w:r>
                            <w:rPr>
                              <w:rFonts w:cstheme="minorHAnsi"/>
                              <w:b/>
                              <w:color w:val="000000" w:themeColor="text1"/>
                              <w:sz w:val="20"/>
                              <w:szCs w:val="20"/>
                              <w:lang w:val="en-US"/>
                            </w:rPr>
                            <w:t>c</w:t>
                          </w:r>
                          <w:r w:rsidRPr="00731C9F">
                            <w:rPr>
                              <w:rFonts w:cstheme="minorHAnsi"/>
                              <w:b/>
                              <w:color w:val="000000" w:themeColor="text1"/>
                              <w:sz w:val="20"/>
                              <w:szCs w:val="20"/>
                              <w:lang w:val="en-US"/>
                            </w:rPr>
                            <w:t xml:space="preserve">ompetency </w:t>
                          </w:r>
                          <w:r>
                            <w:rPr>
                              <w:rFonts w:cstheme="minorHAnsi"/>
                              <w:b/>
                              <w:color w:val="000000" w:themeColor="text1"/>
                              <w:sz w:val="20"/>
                              <w:szCs w:val="20"/>
                              <w:lang w:val="en-US"/>
                            </w:rPr>
                            <w:t>f</w:t>
                          </w:r>
                          <w:r w:rsidRPr="00731C9F">
                            <w:rPr>
                              <w:rFonts w:cstheme="minorHAnsi"/>
                              <w:b/>
                              <w:color w:val="000000" w:themeColor="text1"/>
                              <w:sz w:val="20"/>
                              <w:szCs w:val="20"/>
                              <w:lang w:val="en-US"/>
                            </w:rPr>
                            <w:t>ramework</w:t>
                          </w:r>
                          <w:r w:rsidRPr="00731C9F">
                            <w:rPr>
                              <w:rFonts w:cstheme="minorHAnsi"/>
                              <w:color w:val="000000" w:themeColor="text1"/>
                              <w:sz w:val="20"/>
                              <w:szCs w:val="20"/>
                              <w:lang w:val="en-US"/>
                            </w:rPr>
                            <w:t xml:space="preserve"> that describes in detail the key elements and interdisciplinary learning targets (targeted competencies) using commonly agreed</w:t>
                          </w:r>
                          <w:r>
                            <w:rPr>
                              <w:rFonts w:cstheme="minorHAnsi"/>
                              <w:color w:val="000000" w:themeColor="text1"/>
                              <w:sz w:val="20"/>
                              <w:szCs w:val="20"/>
                              <w:lang w:val="en-US"/>
                            </w:rPr>
                            <w:t>-</w:t>
                          </w:r>
                          <w:r w:rsidRPr="00731C9F">
                            <w:rPr>
                              <w:rFonts w:cstheme="minorHAnsi"/>
                              <w:color w:val="000000" w:themeColor="text1"/>
                              <w:sz w:val="20"/>
                              <w:szCs w:val="20"/>
                              <w:lang w:val="en-US"/>
                            </w:rPr>
                            <w:t>upon terminology. Inspiration for this framework came from CanMEDS roles,</w:t>
                          </w:r>
                          <w:r w:rsidRPr="00731C9F">
                            <w:rPr>
                              <w:rFonts w:cstheme="minorHAnsi"/>
                              <w:color w:val="000000" w:themeColor="text1"/>
                              <w:sz w:val="20"/>
                              <w:szCs w:val="20"/>
                              <w:vertAlign w:val="superscript"/>
                              <w:lang w:val="en-US"/>
                            </w:rPr>
                            <w:t>b</w:t>
                          </w:r>
                          <w:r w:rsidRPr="00731C9F">
                            <w:rPr>
                              <w:rFonts w:cstheme="minorHAnsi"/>
                              <w:color w:val="000000" w:themeColor="text1"/>
                              <w:sz w:val="20"/>
                              <w:szCs w:val="20"/>
                              <w:lang w:val="en-US"/>
                            </w:rPr>
                            <w:t xml:space="preserve"> AFMC recommendations</w:t>
                          </w:r>
                          <w:r>
                            <w:rPr>
                              <w:rFonts w:cstheme="minorHAnsi"/>
                              <w:color w:val="000000" w:themeColor="text1"/>
                              <w:sz w:val="20"/>
                              <w:szCs w:val="20"/>
                              <w:lang w:val="en-US"/>
                            </w:rPr>
                            <w:t>,</w:t>
                          </w:r>
                          <w:r w:rsidRPr="00731C9F">
                            <w:rPr>
                              <w:rFonts w:cstheme="minorHAnsi"/>
                              <w:color w:val="000000" w:themeColor="text1"/>
                              <w:sz w:val="20"/>
                              <w:szCs w:val="20"/>
                              <w:vertAlign w:val="superscript"/>
                              <w:lang w:val="en-US"/>
                            </w:rPr>
                            <w:t>1</w:t>
                          </w:r>
                          <w:r w:rsidR="000370F8">
                            <w:rPr>
                              <w:rFonts w:cstheme="minorHAnsi"/>
                              <w:color w:val="000000" w:themeColor="text1"/>
                              <w:sz w:val="20"/>
                              <w:szCs w:val="20"/>
                              <w:vertAlign w:val="superscript"/>
                              <w:lang w:val="en-US"/>
                            </w:rPr>
                            <w:t>9</w:t>
                          </w:r>
                          <w:r w:rsidRPr="00731C9F">
                            <w:rPr>
                              <w:rFonts w:cstheme="minorHAnsi"/>
                              <w:color w:val="000000" w:themeColor="text1"/>
                              <w:sz w:val="20"/>
                              <w:szCs w:val="20"/>
                              <w:lang w:val="en-US"/>
                            </w:rPr>
                            <w:t xml:space="preserve"> and a literature review. It </w:t>
                          </w:r>
                          <w:r>
                            <w:rPr>
                              <w:rFonts w:cstheme="minorHAnsi"/>
                              <w:color w:val="000000" w:themeColor="text1"/>
                              <w:sz w:val="20"/>
                              <w:szCs w:val="20"/>
                              <w:lang w:val="en-US"/>
                            </w:rPr>
                            <w:t xml:space="preserve">has been </w:t>
                          </w:r>
                          <w:r w:rsidRPr="00731C9F">
                            <w:rPr>
                              <w:rFonts w:cstheme="minorHAnsi"/>
                              <w:color w:val="000000" w:themeColor="text1"/>
                              <w:sz w:val="20"/>
                              <w:szCs w:val="20"/>
                              <w:lang w:val="en-US"/>
                            </w:rPr>
                            <w:t xml:space="preserve">adapted to the Professional Development Path model used at </w:t>
                          </w:r>
                          <w:r>
                            <w:rPr>
                              <w:rFonts w:cstheme="minorHAnsi"/>
                              <w:color w:val="000000" w:themeColor="text1"/>
                              <w:sz w:val="20"/>
                              <w:szCs w:val="20"/>
                              <w:lang w:val="en-US"/>
                            </w:rPr>
                            <w:t xml:space="preserve">the </w:t>
                          </w:r>
                          <w:r w:rsidRPr="006B188E">
                            <w:rPr>
                              <w:rFonts w:cstheme="minorHAnsi"/>
                              <w:i/>
                              <w:color w:val="000000" w:themeColor="text1"/>
                              <w:sz w:val="20"/>
                              <w:szCs w:val="20"/>
                              <w:lang w:val="en-US"/>
                            </w:rPr>
                            <w:t>Université de Sherbrooke</w:t>
                          </w:r>
                          <w:r w:rsidRPr="00731C9F">
                            <w:rPr>
                              <w:rFonts w:cstheme="minorHAnsi"/>
                              <w:color w:val="000000" w:themeColor="text1"/>
                              <w:sz w:val="20"/>
                              <w:szCs w:val="20"/>
                              <w:lang w:val="en-US"/>
                            </w:rPr>
                            <w:t xml:space="preserve"> </w:t>
                          </w:r>
                          <w:r>
                            <w:rPr>
                              <w:rFonts w:cstheme="minorHAnsi"/>
                              <w:color w:val="000000" w:themeColor="text1"/>
                              <w:sz w:val="20"/>
                              <w:szCs w:val="20"/>
                              <w:lang w:val="en-US"/>
                            </w:rPr>
                            <w:t xml:space="preserve">for </w:t>
                          </w:r>
                          <w:r w:rsidRPr="00731C9F">
                            <w:rPr>
                              <w:rFonts w:cstheme="minorHAnsi"/>
                              <w:color w:val="000000" w:themeColor="text1"/>
                              <w:sz w:val="20"/>
                              <w:szCs w:val="20"/>
                              <w:lang w:val="en-US"/>
                            </w:rPr>
                            <w:t>programs other than medicine.</w:t>
                          </w:r>
                        </w:p>
                        <w:p w14:paraId="4B87E216" w14:textId="2771E91C" w:rsidR="00072BB0" w:rsidRPr="00731C9F" w:rsidRDefault="00072BB0" w:rsidP="007C5738">
                          <w:pPr>
                            <w:pStyle w:val="Paragraphedeliste"/>
                            <w:numPr>
                              <w:ilvl w:val="0"/>
                              <w:numId w:val="4"/>
                            </w:numPr>
                            <w:tabs>
                              <w:tab w:val="num" w:pos="360"/>
                            </w:tabs>
                            <w:spacing w:after="0" w:line="240" w:lineRule="auto"/>
                            <w:ind w:left="284" w:hanging="284"/>
                            <w:contextualSpacing w:val="0"/>
                            <w:rPr>
                              <w:rFonts w:cstheme="minorHAnsi"/>
                              <w:color w:val="000000" w:themeColor="text1"/>
                              <w:sz w:val="20"/>
                              <w:szCs w:val="20"/>
                              <w:lang w:val="en-CA"/>
                            </w:rPr>
                          </w:pPr>
                          <w:r w:rsidRPr="00731C9F">
                            <w:rPr>
                              <w:rFonts w:cstheme="minorHAnsi"/>
                              <w:b/>
                              <w:color w:val="000000" w:themeColor="text1"/>
                              <w:sz w:val="20"/>
                              <w:szCs w:val="20"/>
                              <w:lang w:val="en-US"/>
                            </w:rPr>
                            <w:t>A comprehensive vision of the FMHS GH training continuum</w:t>
                          </w:r>
                          <w:r w:rsidRPr="00731C9F">
                            <w:rPr>
                              <w:rFonts w:cstheme="minorHAnsi"/>
                              <w:color w:val="000000" w:themeColor="text1"/>
                              <w:sz w:val="20"/>
                              <w:szCs w:val="20"/>
                              <w:lang w:val="en-US"/>
                            </w:rPr>
                            <w:t xml:space="preserve"> covering undergraduate medical education and other undergraduate programs, residency programs</w:t>
                          </w:r>
                          <w:r>
                            <w:rPr>
                              <w:rFonts w:cstheme="minorHAnsi"/>
                              <w:color w:val="000000" w:themeColor="text1"/>
                              <w:sz w:val="20"/>
                              <w:szCs w:val="20"/>
                              <w:lang w:val="en-US"/>
                            </w:rPr>
                            <w:t xml:space="preserve">, </w:t>
                          </w:r>
                          <w:r w:rsidRPr="00731C9F">
                            <w:rPr>
                              <w:rFonts w:cstheme="minorHAnsi"/>
                              <w:color w:val="000000" w:themeColor="text1"/>
                              <w:sz w:val="20"/>
                              <w:szCs w:val="20"/>
                              <w:lang w:val="en-US"/>
                            </w:rPr>
                            <w:t>graduate programs</w:t>
                          </w:r>
                          <w:r>
                            <w:rPr>
                              <w:rFonts w:cstheme="minorHAnsi"/>
                              <w:color w:val="000000" w:themeColor="text1"/>
                              <w:sz w:val="20"/>
                              <w:szCs w:val="20"/>
                              <w:lang w:val="en-US"/>
                            </w:rPr>
                            <w:t>,</w:t>
                          </w:r>
                          <w:r w:rsidRPr="00731C9F">
                            <w:rPr>
                              <w:rFonts w:cstheme="minorHAnsi"/>
                              <w:color w:val="000000" w:themeColor="text1"/>
                              <w:sz w:val="20"/>
                              <w:szCs w:val="20"/>
                              <w:lang w:val="en-US"/>
                            </w:rPr>
                            <w:t xml:space="preserve"> continuing education</w:t>
                          </w:r>
                          <w:r>
                            <w:rPr>
                              <w:rFonts w:cstheme="minorHAnsi"/>
                              <w:color w:val="000000" w:themeColor="text1"/>
                              <w:sz w:val="20"/>
                              <w:szCs w:val="20"/>
                              <w:lang w:val="en-US"/>
                            </w:rPr>
                            <w:t>,</w:t>
                          </w:r>
                          <w:r w:rsidRPr="00731C9F">
                            <w:rPr>
                              <w:rFonts w:cstheme="minorHAnsi"/>
                              <w:color w:val="000000" w:themeColor="text1"/>
                              <w:sz w:val="20"/>
                              <w:szCs w:val="20"/>
                              <w:lang w:val="en-US"/>
                            </w:rPr>
                            <w:t xml:space="preserve"> and faculty development.</w:t>
                          </w:r>
                        </w:p>
                        <w:p w14:paraId="36F93830" w14:textId="77777777" w:rsidR="00072BB0" w:rsidRPr="00731C9F" w:rsidRDefault="00072BB0" w:rsidP="007C5738">
                          <w:pPr>
                            <w:pStyle w:val="Paragraphedeliste"/>
                            <w:numPr>
                              <w:ilvl w:val="0"/>
                              <w:numId w:val="4"/>
                            </w:numPr>
                            <w:tabs>
                              <w:tab w:val="num" w:pos="360"/>
                            </w:tabs>
                            <w:spacing w:after="0" w:line="240" w:lineRule="auto"/>
                            <w:ind w:left="284" w:hanging="284"/>
                            <w:contextualSpacing w:val="0"/>
                            <w:rPr>
                              <w:rFonts w:cstheme="minorHAnsi"/>
                              <w:color w:val="000000" w:themeColor="text1"/>
                              <w:sz w:val="20"/>
                              <w:szCs w:val="20"/>
                              <w:lang w:val="en-CA"/>
                            </w:rPr>
                          </w:pPr>
                          <w:r w:rsidRPr="00731C9F">
                            <w:rPr>
                              <w:rFonts w:cstheme="minorHAnsi"/>
                              <w:b/>
                              <w:color w:val="000000" w:themeColor="text1"/>
                              <w:sz w:val="20"/>
                              <w:szCs w:val="20"/>
                              <w:lang w:val="en-US"/>
                            </w:rPr>
                            <w:t xml:space="preserve">A dedicated and continually updated </w:t>
                          </w:r>
                          <w:r>
                            <w:rPr>
                              <w:rFonts w:cstheme="minorHAnsi"/>
                              <w:b/>
                              <w:color w:val="000000" w:themeColor="text1"/>
                              <w:sz w:val="20"/>
                              <w:szCs w:val="20"/>
                              <w:lang w:val="en-US"/>
                            </w:rPr>
                            <w:t>collaborative</w:t>
                          </w:r>
                          <w:r w:rsidRPr="00731C9F">
                            <w:rPr>
                              <w:rFonts w:cstheme="minorHAnsi"/>
                              <w:b/>
                              <w:color w:val="000000" w:themeColor="text1"/>
                              <w:sz w:val="20"/>
                              <w:szCs w:val="20"/>
                              <w:lang w:val="en-US"/>
                            </w:rPr>
                            <w:t xml:space="preserve"> </w:t>
                          </w:r>
                          <w:r>
                            <w:rPr>
                              <w:rFonts w:cstheme="minorHAnsi"/>
                              <w:b/>
                              <w:color w:val="000000" w:themeColor="text1"/>
                              <w:sz w:val="20"/>
                              <w:szCs w:val="20"/>
                              <w:lang w:val="en-US"/>
                            </w:rPr>
                            <w:t>intranet site</w:t>
                          </w:r>
                          <w:r w:rsidRPr="00731C9F">
                            <w:rPr>
                              <w:rFonts w:cstheme="minorHAnsi"/>
                              <w:color w:val="000000" w:themeColor="text1"/>
                              <w:sz w:val="20"/>
                              <w:szCs w:val="20"/>
                              <w:lang w:val="en-US"/>
                            </w:rPr>
                            <w:t xml:space="preserve"> accessible to the whole FMHS community</w:t>
                          </w:r>
                          <w:r>
                            <w:rPr>
                              <w:rFonts w:cstheme="minorHAnsi"/>
                              <w:color w:val="000000" w:themeColor="text1"/>
                              <w:sz w:val="20"/>
                              <w:szCs w:val="20"/>
                              <w:lang w:val="en-US"/>
                            </w:rPr>
                            <w:t>. It serves</w:t>
                          </w:r>
                          <w:r w:rsidRPr="00731C9F">
                            <w:rPr>
                              <w:rFonts w:cstheme="minorHAnsi"/>
                              <w:color w:val="000000" w:themeColor="text1"/>
                              <w:sz w:val="20"/>
                              <w:szCs w:val="20"/>
                              <w:lang w:val="en-US"/>
                            </w:rPr>
                            <w:t xml:space="preserve"> as the central depository of all documents and communications regarding project developments</w:t>
                          </w:r>
                          <w:r>
                            <w:rPr>
                              <w:rFonts w:cstheme="minorHAnsi"/>
                              <w:color w:val="000000" w:themeColor="text1"/>
                              <w:sz w:val="20"/>
                              <w:szCs w:val="20"/>
                              <w:lang w:val="en-US"/>
                            </w:rPr>
                            <w:t xml:space="preserve"> and </w:t>
                          </w:r>
                          <w:r w:rsidRPr="00731C9F">
                            <w:rPr>
                              <w:rFonts w:cstheme="minorHAnsi"/>
                              <w:color w:val="000000" w:themeColor="text1"/>
                              <w:sz w:val="20"/>
                              <w:szCs w:val="20"/>
                              <w:lang w:val="en-US"/>
                            </w:rPr>
                            <w:t xml:space="preserve">includes a reference </w:t>
                          </w:r>
                          <w:r>
                            <w:rPr>
                              <w:rFonts w:cstheme="minorHAnsi"/>
                              <w:color w:val="000000" w:themeColor="text1"/>
                              <w:sz w:val="20"/>
                              <w:szCs w:val="20"/>
                              <w:lang w:val="en-US"/>
                            </w:rPr>
                            <w:t>library</w:t>
                          </w:r>
                          <w:r w:rsidRPr="00731C9F">
                            <w:rPr>
                              <w:rFonts w:cstheme="minorHAnsi"/>
                              <w:color w:val="000000" w:themeColor="text1"/>
                              <w:sz w:val="20"/>
                              <w:szCs w:val="20"/>
                              <w:lang w:val="en-US"/>
                            </w:rPr>
                            <w:t xml:space="preserve"> of articles, related sites, and available GH resources.</w:t>
                          </w:r>
                        </w:p>
                        <w:p w14:paraId="11ED6D3F" w14:textId="5808AFBC" w:rsidR="00072BB0" w:rsidRPr="00731C9F" w:rsidRDefault="00072BB0" w:rsidP="007C5738">
                          <w:pPr>
                            <w:pStyle w:val="Paragraphedeliste"/>
                            <w:numPr>
                              <w:ilvl w:val="0"/>
                              <w:numId w:val="4"/>
                            </w:numPr>
                            <w:tabs>
                              <w:tab w:val="num" w:pos="360"/>
                            </w:tabs>
                            <w:spacing w:after="0" w:line="240" w:lineRule="auto"/>
                            <w:ind w:left="284" w:hanging="284"/>
                            <w:contextualSpacing w:val="0"/>
                            <w:rPr>
                              <w:rFonts w:cstheme="minorHAnsi"/>
                              <w:color w:val="000000" w:themeColor="text1"/>
                              <w:sz w:val="20"/>
                              <w:szCs w:val="20"/>
                              <w:lang w:val="en-CA"/>
                            </w:rPr>
                          </w:pPr>
                          <w:r w:rsidRPr="00731C9F">
                            <w:rPr>
                              <w:rFonts w:cstheme="minorHAnsi"/>
                              <w:b/>
                              <w:color w:val="000000" w:themeColor="text1"/>
                              <w:sz w:val="20"/>
                              <w:szCs w:val="20"/>
                              <w:lang w:val="en-US"/>
                            </w:rPr>
                            <w:t>A faculty</w:t>
                          </w:r>
                          <w:r>
                            <w:rPr>
                              <w:rFonts w:cstheme="minorHAnsi"/>
                              <w:b/>
                              <w:color w:val="000000" w:themeColor="text1"/>
                              <w:sz w:val="20"/>
                              <w:szCs w:val="20"/>
                              <w:lang w:val="en-US"/>
                            </w:rPr>
                            <w:t>-</w:t>
                          </w:r>
                          <w:r w:rsidRPr="00731C9F">
                            <w:rPr>
                              <w:rFonts w:cstheme="minorHAnsi"/>
                              <w:b/>
                              <w:color w:val="000000" w:themeColor="text1"/>
                              <w:sz w:val="20"/>
                              <w:szCs w:val="20"/>
                              <w:lang w:val="en-US"/>
                            </w:rPr>
                            <w:t>development program</w:t>
                          </w:r>
                          <w:r w:rsidRPr="00731C9F">
                            <w:rPr>
                              <w:rFonts w:cstheme="minorHAnsi"/>
                              <w:color w:val="000000" w:themeColor="text1"/>
                              <w:sz w:val="20"/>
                              <w:szCs w:val="20"/>
                              <w:lang w:val="en-US"/>
                            </w:rPr>
                            <w:t xml:space="preserve"> designed to reach all concerned teachers and build collective GH competency within </w:t>
                          </w:r>
                          <w:r>
                            <w:rPr>
                              <w:rFonts w:cstheme="minorHAnsi"/>
                              <w:color w:val="000000" w:themeColor="text1"/>
                              <w:sz w:val="20"/>
                              <w:szCs w:val="20"/>
                              <w:lang w:val="en-US"/>
                            </w:rPr>
                            <w:t>the FMHS</w:t>
                          </w:r>
                          <w:r w:rsidRPr="00731C9F">
                            <w:rPr>
                              <w:rFonts w:cstheme="minorHAnsi"/>
                              <w:color w:val="000000" w:themeColor="text1"/>
                              <w:sz w:val="20"/>
                              <w:szCs w:val="20"/>
                              <w:lang w:val="en-US"/>
                            </w:rPr>
                            <w:t>.</w:t>
                          </w:r>
                        </w:p>
                      </w:txbxContent>
                    </v:textbox>
                  </v:shape>
                  <v:shape id="Zone de texte 2" o:spid="_x0000_s1047" type="#_x0000_t202" style="position:absolute;left:3023;width:38170;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6B10EE13" w14:textId="77777777" w:rsidR="00072BB0" w:rsidRPr="00AC5EBD" w:rsidRDefault="00072BB0" w:rsidP="007C5738">
                          <w:pPr>
                            <w:rPr>
                              <w:b/>
                              <w:smallCaps/>
                              <w:color w:val="365F91" w:themeColor="accent1" w:themeShade="BF"/>
                              <w:sz w:val="28"/>
                              <w:szCs w:val="28"/>
                              <w:lang w:val="en-US"/>
                            </w:rPr>
                          </w:pPr>
                          <w:r>
                            <w:rPr>
                              <w:b/>
                              <w:smallCaps/>
                              <w:color w:val="365F91" w:themeColor="accent1" w:themeShade="BF"/>
                              <w:sz w:val="28"/>
                              <w:szCs w:val="28"/>
                              <w:lang w:val="en-US"/>
                            </w:rPr>
                            <w:t>T</w:t>
                          </w:r>
                          <w:r w:rsidRPr="00AC5EBD">
                            <w:rPr>
                              <w:b/>
                              <w:smallCaps/>
                              <w:color w:val="365F91" w:themeColor="accent1" w:themeShade="BF"/>
                              <w:sz w:val="28"/>
                              <w:szCs w:val="28"/>
                              <w:lang w:val="en-US"/>
                            </w:rPr>
                            <w:t>ools developed as a result of the committees' work</w:t>
                          </w:r>
                        </w:p>
                      </w:txbxContent>
                    </v:textbox>
                  </v:shape>
                </v:group>
                <v:shape id="Zone de texte 2" o:spid="_x0000_s1048" type="#_x0000_t202" style="position:absolute;top:27579;width:5885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6C03D0D0" w14:textId="61608CD4" w:rsidR="00072BB0" w:rsidRPr="00731C9F" w:rsidRDefault="00072BB0" w:rsidP="007C5738">
                        <w:pPr>
                          <w:rPr>
                            <w:rFonts w:cstheme="minorHAnsi"/>
                            <w:i/>
                            <w:sz w:val="16"/>
                            <w:szCs w:val="16"/>
                            <w:lang w:val="en-US"/>
                          </w:rPr>
                        </w:pPr>
                        <w:r w:rsidRPr="00731C9F">
                          <w:rPr>
                            <w:rFonts w:cstheme="minorHAnsi"/>
                            <w:i/>
                            <w:sz w:val="16"/>
                            <w:szCs w:val="16"/>
                            <w:vertAlign w:val="superscript"/>
                            <w:lang w:val="en-CA"/>
                          </w:rPr>
                          <w:t>a</w:t>
                        </w:r>
                        <w:r w:rsidRPr="00731C9F">
                          <w:rPr>
                            <w:rFonts w:cstheme="minorHAnsi"/>
                            <w:i/>
                            <w:sz w:val="16"/>
                            <w:szCs w:val="16"/>
                            <w:lang w:val="en-CA"/>
                          </w:rPr>
                          <w:t xml:space="preserve"> </w:t>
                        </w:r>
                        <w:r w:rsidRPr="00731C9F">
                          <w:rPr>
                            <w:rFonts w:cstheme="minorHAnsi"/>
                            <w:sz w:val="16"/>
                            <w:szCs w:val="16"/>
                            <w:lang w:val="en-CA"/>
                          </w:rPr>
                          <w:t>FMHS GH operational definition:</w:t>
                        </w:r>
                        <w:r w:rsidRPr="00731C9F">
                          <w:rPr>
                            <w:rFonts w:cstheme="minorHAnsi"/>
                            <w:i/>
                            <w:sz w:val="16"/>
                            <w:szCs w:val="16"/>
                            <w:lang w:val="en-CA"/>
                          </w:rPr>
                          <w:t xml:space="preserve"> </w:t>
                        </w:r>
                        <w:r w:rsidRPr="00731C9F">
                          <w:rPr>
                            <w:rFonts w:cstheme="minorHAnsi"/>
                            <w:i/>
                            <w:sz w:val="16"/>
                            <w:szCs w:val="16"/>
                            <w:lang w:val="en-US"/>
                          </w:rPr>
                          <w:t>A field of study, research, and practice that transcends boundaries aimed at improving health and equity in health care for every individual worldwide.</w:t>
                        </w:r>
                        <w:r w:rsidRPr="00731C9F">
                          <w:rPr>
                            <w:rFonts w:cstheme="minorHAnsi"/>
                            <w:i/>
                            <w:color w:val="FFC000"/>
                            <w:sz w:val="16"/>
                            <w:szCs w:val="16"/>
                            <w:lang w:val="en-US"/>
                          </w:rPr>
                          <w:t xml:space="preserve"> </w:t>
                        </w:r>
                        <w:r w:rsidRPr="00731C9F">
                          <w:rPr>
                            <w:rFonts w:cstheme="minorHAnsi"/>
                            <w:i/>
                            <w:sz w:val="16"/>
                            <w:szCs w:val="16"/>
                            <w:lang w:val="en-US"/>
                          </w:rPr>
                          <w:t>This takes into account</w:t>
                        </w:r>
                        <w:r>
                          <w:rPr>
                            <w:rFonts w:cstheme="minorHAnsi"/>
                            <w:i/>
                            <w:sz w:val="16"/>
                            <w:szCs w:val="16"/>
                            <w:lang w:val="en-US"/>
                          </w:rPr>
                          <w:t xml:space="preserve"> </w:t>
                        </w:r>
                        <w:r w:rsidRPr="00731C9F">
                          <w:rPr>
                            <w:rFonts w:cstheme="minorHAnsi"/>
                            <w:i/>
                            <w:sz w:val="16"/>
                            <w:szCs w:val="16"/>
                            <w:lang w:val="en-US"/>
                          </w:rPr>
                          <w:t>the global burden of health problems; social and economic determinants; complementarily of the individual and population approaches; impacts related to the mobility of populations and individuals; problems associated with the health and well-being of travelers (tourist</w:t>
                        </w:r>
                        <w:r>
                          <w:rPr>
                            <w:rFonts w:cstheme="minorHAnsi"/>
                            <w:i/>
                            <w:sz w:val="16"/>
                            <w:szCs w:val="16"/>
                            <w:lang w:val="en-US"/>
                          </w:rPr>
                          <w:t>s</w:t>
                        </w:r>
                        <w:r w:rsidRPr="00731C9F">
                          <w:rPr>
                            <w:rFonts w:cstheme="minorHAnsi"/>
                            <w:i/>
                            <w:sz w:val="16"/>
                            <w:szCs w:val="16"/>
                            <w:lang w:val="en-US"/>
                          </w:rPr>
                          <w:t>, worker</w:t>
                        </w:r>
                        <w:r>
                          <w:rPr>
                            <w:rFonts w:cstheme="minorHAnsi"/>
                            <w:i/>
                            <w:sz w:val="16"/>
                            <w:szCs w:val="16"/>
                            <w:lang w:val="en-US"/>
                          </w:rPr>
                          <w:t>s,</w:t>
                        </w:r>
                        <w:r w:rsidRPr="00731C9F">
                          <w:rPr>
                            <w:rFonts w:cstheme="minorHAnsi"/>
                            <w:i/>
                            <w:sz w:val="16"/>
                            <w:szCs w:val="16"/>
                            <w:lang w:val="en-US"/>
                          </w:rPr>
                          <w:t xml:space="preserve"> or </w:t>
                        </w:r>
                        <w:r>
                          <w:rPr>
                            <w:rFonts w:cstheme="minorHAnsi"/>
                            <w:i/>
                            <w:sz w:val="16"/>
                            <w:szCs w:val="16"/>
                            <w:lang w:val="en-US"/>
                          </w:rPr>
                          <w:t>individuals</w:t>
                        </w:r>
                        <w:r w:rsidRPr="00731C9F">
                          <w:rPr>
                            <w:rFonts w:cstheme="minorHAnsi"/>
                            <w:i/>
                            <w:sz w:val="16"/>
                            <w:szCs w:val="16"/>
                            <w:lang w:val="en-US"/>
                          </w:rPr>
                          <w:t xml:space="preserve"> in an intervention context, e.g.</w:t>
                        </w:r>
                        <w:r>
                          <w:rPr>
                            <w:rFonts w:cstheme="minorHAnsi"/>
                            <w:i/>
                            <w:sz w:val="16"/>
                            <w:szCs w:val="16"/>
                            <w:lang w:val="en-US"/>
                          </w:rPr>
                          <w:t>,</w:t>
                        </w:r>
                        <w:r w:rsidRPr="00731C9F">
                          <w:rPr>
                            <w:rFonts w:cstheme="minorHAnsi"/>
                            <w:i/>
                            <w:sz w:val="16"/>
                            <w:szCs w:val="16"/>
                            <w:lang w:val="en-US"/>
                          </w:rPr>
                          <w:t xml:space="preserve"> military or humanitarian) and migrants; vulnerable populations; communities with limited resources; environmental concerns and the impact of climate change on health; concepts of marginality, exclusion, poverty, and vulnerability; and political, economic, social, national, and international issues that affect health.</w:t>
                        </w:r>
                      </w:p>
                      <w:p w14:paraId="696EA429" w14:textId="77777777" w:rsidR="00072BB0" w:rsidRPr="00731C9F" w:rsidRDefault="00072BB0" w:rsidP="007C5738">
                        <w:pPr>
                          <w:spacing w:after="0" w:line="240" w:lineRule="auto"/>
                          <w:rPr>
                            <w:rFonts w:cstheme="minorHAnsi"/>
                            <w:i/>
                            <w:color w:val="000000" w:themeColor="text1"/>
                            <w:sz w:val="16"/>
                            <w:szCs w:val="16"/>
                            <w:lang w:val="en-CA"/>
                          </w:rPr>
                        </w:pPr>
                        <w:r w:rsidRPr="00731C9F">
                          <w:rPr>
                            <w:rFonts w:cstheme="minorHAnsi"/>
                            <w:i/>
                            <w:color w:val="000000" w:themeColor="text1"/>
                            <w:sz w:val="16"/>
                            <w:szCs w:val="16"/>
                            <w:vertAlign w:val="superscript"/>
                            <w:lang w:val="en-US"/>
                          </w:rPr>
                          <w:t>b</w:t>
                        </w:r>
                        <w:r w:rsidRPr="00731C9F">
                          <w:rPr>
                            <w:rFonts w:cstheme="minorHAnsi"/>
                            <w:i/>
                            <w:color w:val="000000" w:themeColor="text1"/>
                            <w:sz w:val="16"/>
                            <w:szCs w:val="16"/>
                            <w:lang w:val="en-US"/>
                          </w:rPr>
                          <w:t xml:space="preserve"> </w:t>
                        </w:r>
                        <w:r w:rsidRPr="00731C9F">
                          <w:rPr>
                            <w:rFonts w:cstheme="minorHAnsi"/>
                            <w:sz w:val="16"/>
                            <w:szCs w:val="16"/>
                            <w:lang w:val="en-US"/>
                          </w:rPr>
                          <w:t>CanMED</w:t>
                        </w:r>
                        <w:r>
                          <w:rPr>
                            <w:rFonts w:cstheme="minorHAnsi"/>
                            <w:sz w:val="16"/>
                            <w:szCs w:val="16"/>
                            <w:lang w:val="en-US"/>
                          </w:rPr>
                          <w:t>S</w:t>
                        </w:r>
                        <w:r w:rsidRPr="00731C9F">
                          <w:rPr>
                            <w:rFonts w:cstheme="minorHAnsi"/>
                            <w:sz w:val="16"/>
                            <w:szCs w:val="16"/>
                            <w:lang w:val="en-US"/>
                          </w:rPr>
                          <w:t>:</w:t>
                        </w:r>
                        <w:r w:rsidRPr="00731C9F">
                          <w:rPr>
                            <w:rFonts w:cstheme="minorHAnsi"/>
                            <w:i/>
                            <w:sz w:val="16"/>
                            <w:szCs w:val="16"/>
                            <w:lang w:val="en-US"/>
                          </w:rPr>
                          <w:t xml:space="preserve"> framework for improving patient care by enhancing physician training. Developed by the Royal College in the 1990s, its main purpose is to define the necessary competencies for all areas of medical practice and provide a comprehensive foundation for medical education and practice in Canada.</w:t>
                        </w:r>
                      </w:p>
                    </w:txbxContent>
                  </v:textbox>
                </v:shape>
                <w10:wrap type="topAndBottom"/>
              </v:group>
            </w:pict>
          </mc:Fallback>
        </mc:AlternateContent>
      </w:r>
    </w:p>
    <w:sectPr w:rsidR="007C5738" w:rsidRPr="007C5738" w:rsidSect="008A79D6">
      <w:footerReference w:type="default" r:id="rId27"/>
      <w:footnotePr>
        <w:numFmt w:val="chicago"/>
      </w:footnotePr>
      <w:pgSz w:w="12240" w:h="15840" w:code="1"/>
      <w:pgMar w:top="1440" w:right="1797" w:bottom="1440" w:left="179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EA690" w14:textId="77777777" w:rsidR="005A53E4" w:rsidRDefault="005A53E4" w:rsidP="00BC5E93">
      <w:pPr>
        <w:spacing w:after="0" w:line="240" w:lineRule="auto"/>
      </w:pPr>
      <w:r>
        <w:separator/>
      </w:r>
    </w:p>
  </w:endnote>
  <w:endnote w:type="continuationSeparator" w:id="0">
    <w:p w14:paraId="3654417B" w14:textId="77777777" w:rsidR="005A53E4" w:rsidRDefault="005A53E4" w:rsidP="00BC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Times New Roman"/>
    <w:charset w:val="00"/>
    <w:family w:val="auto"/>
    <w:pitch w:val="variable"/>
    <w:sig w:usb0="E1000AEF" w:usb1="5000A1FF" w:usb2="00000000" w:usb3="00000000" w:csb0="000001BF"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21B48" w14:textId="2DBEC912" w:rsidR="00072BB0" w:rsidRPr="00BC5E93" w:rsidRDefault="00072BB0" w:rsidP="00BC5E93">
    <w:pPr>
      <w:pStyle w:val="Pieddepage"/>
      <w:jc w:val="center"/>
      <w:rPr>
        <w:sz w:val="20"/>
        <w:szCs w:val="20"/>
      </w:rPr>
    </w:pPr>
    <w:r w:rsidRPr="00BC5E93">
      <w:rPr>
        <w:sz w:val="20"/>
        <w:szCs w:val="20"/>
        <w:lang w:val="fr-FR"/>
      </w:rPr>
      <w:t xml:space="preserve">Page </w:t>
    </w:r>
    <w:r>
      <w:fldChar w:fldCharType="begin"/>
    </w:r>
    <w:r>
      <w:instrText>PAGE  \* Arabic  \* MERGEFORMAT</w:instrText>
    </w:r>
    <w:r>
      <w:fldChar w:fldCharType="separate"/>
    </w:r>
    <w:r w:rsidR="00E362E2" w:rsidRPr="00E362E2">
      <w:rPr>
        <w:bCs/>
        <w:noProof/>
        <w:sz w:val="20"/>
        <w:szCs w:val="20"/>
        <w:lang w:val="fr-FR"/>
      </w:rPr>
      <w:t>1</w:t>
    </w:r>
    <w:r>
      <w:rPr>
        <w:bCs/>
        <w:noProof/>
        <w:sz w:val="20"/>
        <w:szCs w:val="20"/>
        <w:lang w:val="fr-FR"/>
      </w:rPr>
      <w:fldChar w:fldCharType="end"/>
    </w:r>
    <w:r w:rsidRPr="00BC5E93">
      <w:rPr>
        <w:sz w:val="20"/>
        <w:szCs w:val="20"/>
        <w:lang w:val="fr-FR"/>
      </w:rPr>
      <w:t xml:space="preserve"> </w:t>
    </w:r>
    <w:r>
      <w:rPr>
        <w:sz w:val="20"/>
        <w:szCs w:val="20"/>
        <w:lang w:val="fr-FR"/>
      </w:rPr>
      <w:t>of</w:t>
    </w:r>
    <w:r w:rsidRPr="00BC5E93">
      <w:rPr>
        <w:sz w:val="20"/>
        <w:szCs w:val="20"/>
        <w:lang w:val="fr-FR"/>
      </w:rPr>
      <w:t xml:space="preserve"> </w:t>
    </w:r>
    <w:fldSimple w:instr="NUMPAGES  \* Arabic  \* MERGEFORMAT">
      <w:r w:rsidR="00E362E2" w:rsidRPr="00E362E2">
        <w:rPr>
          <w:bCs/>
          <w:noProof/>
          <w:sz w:val="20"/>
          <w:szCs w:val="20"/>
          <w:lang w:val="fr-FR"/>
        </w:rP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EDBDE" w14:textId="77777777" w:rsidR="005A53E4" w:rsidRDefault="005A53E4" w:rsidP="00BC5E93">
      <w:pPr>
        <w:spacing w:after="0" w:line="240" w:lineRule="auto"/>
      </w:pPr>
      <w:r>
        <w:separator/>
      </w:r>
    </w:p>
  </w:footnote>
  <w:footnote w:type="continuationSeparator" w:id="0">
    <w:p w14:paraId="22AB4F36" w14:textId="77777777" w:rsidR="005A53E4" w:rsidRDefault="005A53E4" w:rsidP="00BC5E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0CD"/>
    <w:multiLevelType w:val="hybridMultilevel"/>
    <w:tmpl w:val="F140ABEC"/>
    <w:lvl w:ilvl="0" w:tplc="039A7996">
      <w:start w:val="1"/>
      <w:numFmt w:val="bullet"/>
      <w:lvlText w:val="‐"/>
      <w:lvlJc w:val="left"/>
      <w:pPr>
        <w:ind w:left="720" w:hanging="360"/>
      </w:pPr>
      <w:rPr>
        <w:rFonts w:ascii="Candara" w:hAnsi="Candara"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07F15367"/>
    <w:multiLevelType w:val="hybridMultilevel"/>
    <w:tmpl w:val="9ACE76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7BA69CC"/>
    <w:multiLevelType w:val="hybridMultilevel"/>
    <w:tmpl w:val="1244FA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3786226"/>
    <w:multiLevelType w:val="hybridMultilevel"/>
    <w:tmpl w:val="26A01A18"/>
    <w:lvl w:ilvl="0" w:tplc="CC043E16">
      <w:start w:val="1"/>
      <w:numFmt w:val="bullet"/>
      <w:lvlText w:val="‐"/>
      <w:lvlJc w:val="left"/>
      <w:pPr>
        <w:ind w:left="720" w:hanging="360"/>
      </w:pPr>
      <w:rPr>
        <w:rFonts w:ascii="Candara" w:hAnsi="Candara"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15:restartNumberingAfterBreak="0">
    <w:nsid w:val="2D9578A7"/>
    <w:multiLevelType w:val="multilevel"/>
    <w:tmpl w:val="F288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C4135"/>
    <w:multiLevelType w:val="hybridMultilevel"/>
    <w:tmpl w:val="B74C9444"/>
    <w:lvl w:ilvl="0" w:tplc="EDF098F8">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38E32D98"/>
    <w:multiLevelType w:val="hybridMultilevel"/>
    <w:tmpl w:val="BCE0718E"/>
    <w:lvl w:ilvl="0" w:tplc="F310527A">
      <w:start w:val="1"/>
      <w:numFmt w:val="bullet"/>
      <w:lvlText w:val="•"/>
      <w:lvlJc w:val="left"/>
      <w:pPr>
        <w:tabs>
          <w:tab w:val="num" w:pos="720"/>
        </w:tabs>
        <w:ind w:left="720" w:hanging="360"/>
      </w:pPr>
      <w:rPr>
        <w:rFonts w:ascii="Times New Roman" w:hAnsi="Times New Roman" w:hint="default"/>
      </w:rPr>
    </w:lvl>
    <w:lvl w:ilvl="1" w:tplc="730E54C2" w:tentative="1">
      <w:start w:val="1"/>
      <w:numFmt w:val="bullet"/>
      <w:lvlText w:val="•"/>
      <w:lvlJc w:val="left"/>
      <w:pPr>
        <w:tabs>
          <w:tab w:val="num" w:pos="1440"/>
        </w:tabs>
        <w:ind w:left="1440" w:hanging="360"/>
      </w:pPr>
      <w:rPr>
        <w:rFonts w:ascii="Times New Roman" w:hAnsi="Times New Roman" w:hint="default"/>
      </w:rPr>
    </w:lvl>
    <w:lvl w:ilvl="2" w:tplc="155E1B94" w:tentative="1">
      <w:start w:val="1"/>
      <w:numFmt w:val="bullet"/>
      <w:lvlText w:val="•"/>
      <w:lvlJc w:val="left"/>
      <w:pPr>
        <w:tabs>
          <w:tab w:val="num" w:pos="2160"/>
        </w:tabs>
        <w:ind w:left="2160" w:hanging="360"/>
      </w:pPr>
      <w:rPr>
        <w:rFonts w:ascii="Times New Roman" w:hAnsi="Times New Roman" w:hint="default"/>
      </w:rPr>
    </w:lvl>
    <w:lvl w:ilvl="3" w:tplc="6A468916" w:tentative="1">
      <w:start w:val="1"/>
      <w:numFmt w:val="bullet"/>
      <w:lvlText w:val="•"/>
      <w:lvlJc w:val="left"/>
      <w:pPr>
        <w:tabs>
          <w:tab w:val="num" w:pos="2880"/>
        </w:tabs>
        <w:ind w:left="2880" w:hanging="360"/>
      </w:pPr>
      <w:rPr>
        <w:rFonts w:ascii="Times New Roman" w:hAnsi="Times New Roman" w:hint="default"/>
      </w:rPr>
    </w:lvl>
    <w:lvl w:ilvl="4" w:tplc="91D89112" w:tentative="1">
      <w:start w:val="1"/>
      <w:numFmt w:val="bullet"/>
      <w:lvlText w:val="•"/>
      <w:lvlJc w:val="left"/>
      <w:pPr>
        <w:tabs>
          <w:tab w:val="num" w:pos="3600"/>
        </w:tabs>
        <w:ind w:left="3600" w:hanging="360"/>
      </w:pPr>
      <w:rPr>
        <w:rFonts w:ascii="Times New Roman" w:hAnsi="Times New Roman" w:hint="default"/>
      </w:rPr>
    </w:lvl>
    <w:lvl w:ilvl="5" w:tplc="F5A085A2" w:tentative="1">
      <w:start w:val="1"/>
      <w:numFmt w:val="bullet"/>
      <w:lvlText w:val="•"/>
      <w:lvlJc w:val="left"/>
      <w:pPr>
        <w:tabs>
          <w:tab w:val="num" w:pos="4320"/>
        </w:tabs>
        <w:ind w:left="4320" w:hanging="360"/>
      </w:pPr>
      <w:rPr>
        <w:rFonts w:ascii="Times New Roman" w:hAnsi="Times New Roman" w:hint="default"/>
      </w:rPr>
    </w:lvl>
    <w:lvl w:ilvl="6" w:tplc="FEB40E06" w:tentative="1">
      <w:start w:val="1"/>
      <w:numFmt w:val="bullet"/>
      <w:lvlText w:val="•"/>
      <w:lvlJc w:val="left"/>
      <w:pPr>
        <w:tabs>
          <w:tab w:val="num" w:pos="5040"/>
        </w:tabs>
        <w:ind w:left="5040" w:hanging="360"/>
      </w:pPr>
      <w:rPr>
        <w:rFonts w:ascii="Times New Roman" w:hAnsi="Times New Roman" w:hint="default"/>
      </w:rPr>
    </w:lvl>
    <w:lvl w:ilvl="7" w:tplc="7CC06642" w:tentative="1">
      <w:start w:val="1"/>
      <w:numFmt w:val="bullet"/>
      <w:lvlText w:val="•"/>
      <w:lvlJc w:val="left"/>
      <w:pPr>
        <w:tabs>
          <w:tab w:val="num" w:pos="5760"/>
        </w:tabs>
        <w:ind w:left="5760" w:hanging="360"/>
      </w:pPr>
      <w:rPr>
        <w:rFonts w:ascii="Times New Roman" w:hAnsi="Times New Roman" w:hint="default"/>
      </w:rPr>
    </w:lvl>
    <w:lvl w:ilvl="8" w:tplc="6596825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3060525"/>
    <w:multiLevelType w:val="hybridMultilevel"/>
    <w:tmpl w:val="2348CF96"/>
    <w:lvl w:ilvl="0" w:tplc="6A1067D2">
      <w:start w:val="1"/>
      <w:numFmt w:val="bullet"/>
      <w:lvlText w:val="•"/>
      <w:lvlJc w:val="left"/>
      <w:pPr>
        <w:tabs>
          <w:tab w:val="num" w:pos="720"/>
        </w:tabs>
        <w:ind w:left="720" w:hanging="360"/>
      </w:pPr>
      <w:rPr>
        <w:rFonts w:ascii="Times New Roman" w:hAnsi="Times New Roman" w:hint="default"/>
      </w:rPr>
    </w:lvl>
    <w:lvl w:ilvl="1" w:tplc="826615FA" w:tentative="1">
      <w:start w:val="1"/>
      <w:numFmt w:val="bullet"/>
      <w:lvlText w:val="•"/>
      <w:lvlJc w:val="left"/>
      <w:pPr>
        <w:tabs>
          <w:tab w:val="num" w:pos="1440"/>
        </w:tabs>
        <w:ind w:left="1440" w:hanging="360"/>
      </w:pPr>
      <w:rPr>
        <w:rFonts w:ascii="Times New Roman" w:hAnsi="Times New Roman" w:hint="default"/>
      </w:rPr>
    </w:lvl>
    <w:lvl w:ilvl="2" w:tplc="6E46F326" w:tentative="1">
      <w:start w:val="1"/>
      <w:numFmt w:val="bullet"/>
      <w:lvlText w:val="•"/>
      <w:lvlJc w:val="left"/>
      <w:pPr>
        <w:tabs>
          <w:tab w:val="num" w:pos="2160"/>
        </w:tabs>
        <w:ind w:left="2160" w:hanging="360"/>
      </w:pPr>
      <w:rPr>
        <w:rFonts w:ascii="Times New Roman" w:hAnsi="Times New Roman" w:hint="default"/>
      </w:rPr>
    </w:lvl>
    <w:lvl w:ilvl="3" w:tplc="973ED55A" w:tentative="1">
      <w:start w:val="1"/>
      <w:numFmt w:val="bullet"/>
      <w:lvlText w:val="•"/>
      <w:lvlJc w:val="left"/>
      <w:pPr>
        <w:tabs>
          <w:tab w:val="num" w:pos="2880"/>
        </w:tabs>
        <w:ind w:left="2880" w:hanging="360"/>
      </w:pPr>
      <w:rPr>
        <w:rFonts w:ascii="Times New Roman" w:hAnsi="Times New Roman" w:hint="default"/>
      </w:rPr>
    </w:lvl>
    <w:lvl w:ilvl="4" w:tplc="96C6A7A2" w:tentative="1">
      <w:start w:val="1"/>
      <w:numFmt w:val="bullet"/>
      <w:lvlText w:val="•"/>
      <w:lvlJc w:val="left"/>
      <w:pPr>
        <w:tabs>
          <w:tab w:val="num" w:pos="3600"/>
        </w:tabs>
        <w:ind w:left="3600" w:hanging="360"/>
      </w:pPr>
      <w:rPr>
        <w:rFonts w:ascii="Times New Roman" w:hAnsi="Times New Roman" w:hint="default"/>
      </w:rPr>
    </w:lvl>
    <w:lvl w:ilvl="5" w:tplc="8CE00AB2" w:tentative="1">
      <w:start w:val="1"/>
      <w:numFmt w:val="bullet"/>
      <w:lvlText w:val="•"/>
      <w:lvlJc w:val="left"/>
      <w:pPr>
        <w:tabs>
          <w:tab w:val="num" w:pos="4320"/>
        </w:tabs>
        <w:ind w:left="4320" w:hanging="360"/>
      </w:pPr>
      <w:rPr>
        <w:rFonts w:ascii="Times New Roman" w:hAnsi="Times New Roman" w:hint="default"/>
      </w:rPr>
    </w:lvl>
    <w:lvl w:ilvl="6" w:tplc="98962742" w:tentative="1">
      <w:start w:val="1"/>
      <w:numFmt w:val="bullet"/>
      <w:lvlText w:val="•"/>
      <w:lvlJc w:val="left"/>
      <w:pPr>
        <w:tabs>
          <w:tab w:val="num" w:pos="5040"/>
        </w:tabs>
        <w:ind w:left="5040" w:hanging="360"/>
      </w:pPr>
      <w:rPr>
        <w:rFonts w:ascii="Times New Roman" w:hAnsi="Times New Roman" w:hint="default"/>
      </w:rPr>
    </w:lvl>
    <w:lvl w:ilvl="7" w:tplc="69C0607A" w:tentative="1">
      <w:start w:val="1"/>
      <w:numFmt w:val="bullet"/>
      <w:lvlText w:val="•"/>
      <w:lvlJc w:val="left"/>
      <w:pPr>
        <w:tabs>
          <w:tab w:val="num" w:pos="5760"/>
        </w:tabs>
        <w:ind w:left="5760" w:hanging="360"/>
      </w:pPr>
      <w:rPr>
        <w:rFonts w:ascii="Times New Roman" w:hAnsi="Times New Roman" w:hint="default"/>
      </w:rPr>
    </w:lvl>
    <w:lvl w:ilvl="8" w:tplc="BD20F5A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9414B2"/>
    <w:multiLevelType w:val="hybridMultilevel"/>
    <w:tmpl w:val="4368750E"/>
    <w:lvl w:ilvl="0" w:tplc="0108F596">
      <w:start w:val="1"/>
      <w:numFmt w:val="bullet"/>
      <w:lvlText w:val="•"/>
      <w:lvlJc w:val="left"/>
      <w:pPr>
        <w:tabs>
          <w:tab w:val="num" w:pos="720"/>
        </w:tabs>
        <w:ind w:left="720" w:hanging="360"/>
      </w:pPr>
      <w:rPr>
        <w:rFonts w:ascii="Times New Roman" w:hAnsi="Times New Roman" w:hint="default"/>
      </w:rPr>
    </w:lvl>
    <w:lvl w:ilvl="1" w:tplc="41084EDC" w:tentative="1">
      <w:start w:val="1"/>
      <w:numFmt w:val="bullet"/>
      <w:lvlText w:val="•"/>
      <w:lvlJc w:val="left"/>
      <w:pPr>
        <w:tabs>
          <w:tab w:val="num" w:pos="1440"/>
        </w:tabs>
        <w:ind w:left="1440" w:hanging="360"/>
      </w:pPr>
      <w:rPr>
        <w:rFonts w:ascii="Times New Roman" w:hAnsi="Times New Roman" w:hint="default"/>
      </w:rPr>
    </w:lvl>
    <w:lvl w:ilvl="2" w:tplc="BD32DD66" w:tentative="1">
      <w:start w:val="1"/>
      <w:numFmt w:val="bullet"/>
      <w:lvlText w:val="•"/>
      <w:lvlJc w:val="left"/>
      <w:pPr>
        <w:tabs>
          <w:tab w:val="num" w:pos="2160"/>
        </w:tabs>
        <w:ind w:left="2160" w:hanging="360"/>
      </w:pPr>
      <w:rPr>
        <w:rFonts w:ascii="Times New Roman" w:hAnsi="Times New Roman" w:hint="default"/>
      </w:rPr>
    </w:lvl>
    <w:lvl w:ilvl="3" w:tplc="50121F7A" w:tentative="1">
      <w:start w:val="1"/>
      <w:numFmt w:val="bullet"/>
      <w:lvlText w:val="•"/>
      <w:lvlJc w:val="left"/>
      <w:pPr>
        <w:tabs>
          <w:tab w:val="num" w:pos="2880"/>
        </w:tabs>
        <w:ind w:left="2880" w:hanging="360"/>
      </w:pPr>
      <w:rPr>
        <w:rFonts w:ascii="Times New Roman" w:hAnsi="Times New Roman" w:hint="default"/>
      </w:rPr>
    </w:lvl>
    <w:lvl w:ilvl="4" w:tplc="D29EB7D4" w:tentative="1">
      <w:start w:val="1"/>
      <w:numFmt w:val="bullet"/>
      <w:lvlText w:val="•"/>
      <w:lvlJc w:val="left"/>
      <w:pPr>
        <w:tabs>
          <w:tab w:val="num" w:pos="3600"/>
        </w:tabs>
        <w:ind w:left="3600" w:hanging="360"/>
      </w:pPr>
      <w:rPr>
        <w:rFonts w:ascii="Times New Roman" w:hAnsi="Times New Roman" w:hint="default"/>
      </w:rPr>
    </w:lvl>
    <w:lvl w:ilvl="5" w:tplc="F952633A" w:tentative="1">
      <w:start w:val="1"/>
      <w:numFmt w:val="bullet"/>
      <w:lvlText w:val="•"/>
      <w:lvlJc w:val="left"/>
      <w:pPr>
        <w:tabs>
          <w:tab w:val="num" w:pos="4320"/>
        </w:tabs>
        <w:ind w:left="4320" w:hanging="360"/>
      </w:pPr>
      <w:rPr>
        <w:rFonts w:ascii="Times New Roman" w:hAnsi="Times New Roman" w:hint="default"/>
      </w:rPr>
    </w:lvl>
    <w:lvl w:ilvl="6" w:tplc="0F4E6E9C" w:tentative="1">
      <w:start w:val="1"/>
      <w:numFmt w:val="bullet"/>
      <w:lvlText w:val="•"/>
      <w:lvlJc w:val="left"/>
      <w:pPr>
        <w:tabs>
          <w:tab w:val="num" w:pos="5040"/>
        </w:tabs>
        <w:ind w:left="5040" w:hanging="360"/>
      </w:pPr>
      <w:rPr>
        <w:rFonts w:ascii="Times New Roman" w:hAnsi="Times New Roman" w:hint="default"/>
      </w:rPr>
    </w:lvl>
    <w:lvl w:ilvl="7" w:tplc="CE226360" w:tentative="1">
      <w:start w:val="1"/>
      <w:numFmt w:val="bullet"/>
      <w:lvlText w:val="•"/>
      <w:lvlJc w:val="left"/>
      <w:pPr>
        <w:tabs>
          <w:tab w:val="num" w:pos="5760"/>
        </w:tabs>
        <w:ind w:left="5760" w:hanging="360"/>
      </w:pPr>
      <w:rPr>
        <w:rFonts w:ascii="Times New Roman" w:hAnsi="Times New Roman" w:hint="default"/>
      </w:rPr>
    </w:lvl>
    <w:lvl w:ilvl="8" w:tplc="CB168D2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8CC6BF1"/>
    <w:multiLevelType w:val="hybridMultilevel"/>
    <w:tmpl w:val="7DC20ED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4D3F1FB4"/>
    <w:multiLevelType w:val="hybridMultilevel"/>
    <w:tmpl w:val="C9AE9576"/>
    <w:lvl w:ilvl="0" w:tplc="039A7996">
      <w:start w:val="1"/>
      <w:numFmt w:val="bullet"/>
      <w:lvlText w:val="‐"/>
      <w:lvlJc w:val="left"/>
      <w:pPr>
        <w:ind w:left="360" w:hanging="360"/>
      </w:pPr>
      <w:rPr>
        <w:rFonts w:ascii="Candara" w:hAnsi="Candar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4DF49CC"/>
    <w:multiLevelType w:val="hybridMultilevel"/>
    <w:tmpl w:val="90B86788"/>
    <w:lvl w:ilvl="0" w:tplc="6D084952">
      <w:start w:val="1"/>
      <w:numFmt w:val="bullet"/>
      <w:lvlText w:val="•"/>
      <w:lvlJc w:val="left"/>
      <w:pPr>
        <w:tabs>
          <w:tab w:val="num" w:pos="720"/>
        </w:tabs>
        <w:ind w:left="720" w:hanging="360"/>
      </w:pPr>
      <w:rPr>
        <w:rFonts w:ascii="Times New Roman" w:hAnsi="Times New Roman" w:hint="default"/>
      </w:rPr>
    </w:lvl>
    <w:lvl w:ilvl="1" w:tplc="5FFCC3DE" w:tentative="1">
      <w:start w:val="1"/>
      <w:numFmt w:val="bullet"/>
      <w:lvlText w:val="•"/>
      <w:lvlJc w:val="left"/>
      <w:pPr>
        <w:tabs>
          <w:tab w:val="num" w:pos="1440"/>
        </w:tabs>
        <w:ind w:left="1440" w:hanging="360"/>
      </w:pPr>
      <w:rPr>
        <w:rFonts w:ascii="Times New Roman" w:hAnsi="Times New Roman" w:hint="default"/>
      </w:rPr>
    </w:lvl>
    <w:lvl w:ilvl="2" w:tplc="8D9C239E" w:tentative="1">
      <w:start w:val="1"/>
      <w:numFmt w:val="bullet"/>
      <w:lvlText w:val="•"/>
      <w:lvlJc w:val="left"/>
      <w:pPr>
        <w:tabs>
          <w:tab w:val="num" w:pos="2160"/>
        </w:tabs>
        <w:ind w:left="2160" w:hanging="360"/>
      </w:pPr>
      <w:rPr>
        <w:rFonts w:ascii="Times New Roman" w:hAnsi="Times New Roman" w:hint="default"/>
      </w:rPr>
    </w:lvl>
    <w:lvl w:ilvl="3" w:tplc="D5FE2566" w:tentative="1">
      <w:start w:val="1"/>
      <w:numFmt w:val="bullet"/>
      <w:lvlText w:val="•"/>
      <w:lvlJc w:val="left"/>
      <w:pPr>
        <w:tabs>
          <w:tab w:val="num" w:pos="2880"/>
        </w:tabs>
        <w:ind w:left="2880" w:hanging="360"/>
      </w:pPr>
      <w:rPr>
        <w:rFonts w:ascii="Times New Roman" w:hAnsi="Times New Roman" w:hint="default"/>
      </w:rPr>
    </w:lvl>
    <w:lvl w:ilvl="4" w:tplc="25BE636C" w:tentative="1">
      <w:start w:val="1"/>
      <w:numFmt w:val="bullet"/>
      <w:lvlText w:val="•"/>
      <w:lvlJc w:val="left"/>
      <w:pPr>
        <w:tabs>
          <w:tab w:val="num" w:pos="3600"/>
        </w:tabs>
        <w:ind w:left="3600" w:hanging="360"/>
      </w:pPr>
      <w:rPr>
        <w:rFonts w:ascii="Times New Roman" w:hAnsi="Times New Roman" w:hint="default"/>
      </w:rPr>
    </w:lvl>
    <w:lvl w:ilvl="5" w:tplc="82789E0C" w:tentative="1">
      <w:start w:val="1"/>
      <w:numFmt w:val="bullet"/>
      <w:lvlText w:val="•"/>
      <w:lvlJc w:val="left"/>
      <w:pPr>
        <w:tabs>
          <w:tab w:val="num" w:pos="4320"/>
        </w:tabs>
        <w:ind w:left="4320" w:hanging="360"/>
      </w:pPr>
      <w:rPr>
        <w:rFonts w:ascii="Times New Roman" w:hAnsi="Times New Roman" w:hint="default"/>
      </w:rPr>
    </w:lvl>
    <w:lvl w:ilvl="6" w:tplc="9A18009C" w:tentative="1">
      <w:start w:val="1"/>
      <w:numFmt w:val="bullet"/>
      <w:lvlText w:val="•"/>
      <w:lvlJc w:val="left"/>
      <w:pPr>
        <w:tabs>
          <w:tab w:val="num" w:pos="5040"/>
        </w:tabs>
        <w:ind w:left="5040" w:hanging="360"/>
      </w:pPr>
      <w:rPr>
        <w:rFonts w:ascii="Times New Roman" w:hAnsi="Times New Roman" w:hint="default"/>
      </w:rPr>
    </w:lvl>
    <w:lvl w:ilvl="7" w:tplc="B7BAF028" w:tentative="1">
      <w:start w:val="1"/>
      <w:numFmt w:val="bullet"/>
      <w:lvlText w:val="•"/>
      <w:lvlJc w:val="left"/>
      <w:pPr>
        <w:tabs>
          <w:tab w:val="num" w:pos="5760"/>
        </w:tabs>
        <w:ind w:left="5760" w:hanging="360"/>
      </w:pPr>
      <w:rPr>
        <w:rFonts w:ascii="Times New Roman" w:hAnsi="Times New Roman" w:hint="default"/>
      </w:rPr>
    </w:lvl>
    <w:lvl w:ilvl="8" w:tplc="D524411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2D1A29"/>
    <w:multiLevelType w:val="hybridMultilevel"/>
    <w:tmpl w:val="ABD4913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6AD07C5F"/>
    <w:multiLevelType w:val="hybridMultilevel"/>
    <w:tmpl w:val="B762DE48"/>
    <w:lvl w:ilvl="0" w:tplc="1DBE7C4A">
      <w:numFmt w:val="bullet"/>
      <w:lvlText w:val=""/>
      <w:lvlJc w:val="left"/>
      <w:pPr>
        <w:ind w:left="720" w:hanging="360"/>
      </w:pPr>
      <w:rPr>
        <w:rFonts w:ascii="Symbol" w:eastAsiaTheme="minorHAnsi" w:hAnsi="Symbol" w:cstheme="minorBidi" w:hint="default"/>
      </w:rPr>
    </w:lvl>
    <w:lvl w:ilvl="1" w:tplc="817016C2" w:tentative="1">
      <w:start w:val="1"/>
      <w:numFmt w:val="bullet"/>
      <w:lvlText w:val="o"/>
      <w:lvlJc w:val="left"/>
      <w:pPr>
        <w:ind w:left="1440" w:hanging="360"/>
      </w:pPr>
      <w:rPr>
        <w:rFonts w:ascii="Courier New" w:hAnsi="Courier New" w:cs="Courier New" w:hint="default"/>
      </w:rPr>
    </w:lvl>
    <w:lvl w:ilvl="2" w:tplc="73447460" w:tentative="1">
      <w:start w:val="1"/>
      <w:numFmt w:val="bullet"/>
      <w:lvlText w:val=""/>
      <w:lvlJc w:val="left"/>
      <w:pPr>
        <w:ind w:left="2160" w:hanging="360"/>
      </w:pPr>
      <w:rPr>
        <w:rFonts w:ascii="Wingdings" w:hAnsi="Wingdings" w:hint="default"/>
      </w:rPr>
    </w:lvl>
    <w:lvl w:ilvl="3" w:tplc="E9A04D7E" w:tentative="1">
      <w:start w:val="1"/>
      <w:numFmt w:val="bullet"/>
      <w:lvlText w:val=""/>
      <w:lvlJc w:val="left"/>
      <w:pPr>
        <w:ind w:left="2880" w:hanging="360"/>
      </w:pPr>
      <w:rPr>
        <w:rFonts w:ascii="Symbol" w:hAnsi="Symbol" w:hint="default"/>
      </w:rPr>
    </w:lvl>
    <w:lvl w:ilvl="4" w:tplc="51A22808" w:tentative="1">
      <w:start w:val="1"/>
      <w:numFmt w:val="bullet"/>
      <w:lvlText w:val="o"/>
      <w:lvlJc w:val="left"/>
      <w:pPr>
        <w:ind w:left="3600" w:hanging="360"/>
      </w:pPr>
      <w:rPr>
        <w:rFonts w:ascii="Courier New" w:hAnsi="Courier New" w:cs="Courier New" w:hint="default"/>
      </w:rPr>
    </w:lvl>
    <w:lvl w:ilvl="5" w:tplc="FFAAE48E" w:tentative="1">
      <w:start w:val="1"/>
      <w:numFmt w:val="bullet"/>
      <w:lvlText w:val=""/>
      <w:lvlJc w:val="left"/>
      <w:pPr>
        <w:ind w:left="4320" w:hanging="360"/>
      </w:pPr>
      <w:rPr>
        <w:rFonts w:ascii="Wingdings" w:hAnsi="Wingdings" w:hint="default"/>
      </w:rPr>
    </w:lvl>
    <w:lvl w:ilvl="6" w:tplc="E0FE13E2" w:tentative="1">
      <w:start w:val="1"/>
      <w:numFmt w:val="bullet"/>
      <w:lvlText w:val=""/>
      <w:lvlJc w:val="left"/>
      <w:pPr>
        <w:ind w:left="5040" w:hanging="360"/>
      </w:pPr>
      <w:rPr>
        <w:rFonts w:ascii="Symbol" w:hAnsi="Symbol" w:hint="default"/>
      </w:rPr>
    </w:lvl>
    <w:lvl w:ilvl="7" w:tplc="1F148DD4" w:tentative="1">
      <w:start w:val="1"/>
      <w:numFmt w:val="bullet"/>
      <w:lvlText w:val="o"/>
      <w:lvlJc w:val="left"/>
      <w:pPr>
        <w:ind w:left="5760" w:hanging="360"/>
      </w:pPr>
      <w:rPr>
        <w:rFonts w:ascii="Courier New" w:hAnsi="Courier New" w:cs="Courier New" w:hint="default"/>
      </w:rPr>
    </w:lvl>
    <w:lvl w:ilvl="8" w:tplc="62E0B7EA" w:tentative="1">
      <w:start w:val="1"/>
      <w:numFmt w:val="bullet"/>
      <w:lvlText w:val=""/>
      <w:lvlJc w:val="left"/>
      <w:pPr>
        <w:ind w:left="6480" w:hanging="360"/>
      </w:pPr>
      <w:rPr>
        <w:rFonts w:ascii="Wingdings" w:hAnsi="Wingdings" w:hint="default"/>
      </w:rPr>
    </w:lvl>
  </w:abstractNum>
  <w:abstractNum w:abstractNumId="14" w15:restartNumberingAfterBreak="0">
    <w:nsid w:val="6E767E36"/>
    <w:multiLevelType w:val="hybridMultilevel"/>
    <w:tmpl w:val="6F0489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0971A62"/>
    <w:multiLevelType w:val="hybridMultilevel"/>
    <w:tmpl w:val="8D4C3DD6"/>
    <w:lvl w:ilvl="0" w:tplc="8E12B6D6">
      <w:start w:val="1"/>
      <w:numFmt w:val="bullet"/>
      <w:lvlText w:val="•"/>
      <w:lvlJc w:val="left"/>
      <w:pPr>
        <w:tabs>
          <w:tab w:val="num" w:pos="720"/>
        </w:tabs>
        <w:ind w:left="720" w:hanging="360"/>
      </w:pPr>
      <w:rPr>
        <w:rFonts w:ascii="Times New Roman" w:hAnsi="Times New Roman" w:hint="default"/>
      </w:rPr>
    </w:lvl>
    <w:lvl w:ilvl="1" w:tplc="BE1481D6" w:tentative="1">
      <w:start w:val="1"/>
      <w:numFmt w:val="bullet"/>
      <w:lvlText w:val="•"/>
      <w:lvlJc w:val="left"/>
      <w:pPr>
        <w:tabs>
          <w:tab w:val="num" w:pos="1440"/>
        </w:tabs>
        <w:ind w:left="1440" w:hanging="360"/>
      </w:pPr>
      <w:rPr>
        <w:rFonts w:ascii="Times New Roman" w:hAnsi="Times New Roman" w:hint="default"/>
      </w:rPr>
    </w:lvl>
    <w:lvl w:ilvl="2" w:tplc="7C068BEC" w:tentative="1">
      <w:start w:val="1"/>
      <w:numFmt w:val="bullet"/>
      <w:lvlText w:val="•"/>
      <w:lvlJc w:val="left"/>
      <w:pPr>
        <w:tabs>
          <w:tab w:val="num" w:pos="2160"/>
        </w:tabs>
        <w:ind w:left="2160" w:hanging="360"/>
      </w:pPr>
      <w:rPr>
        <w:rFonts w:ascii="Times New Roman" w:hAnsi="Times New Roman" w:hint="default"/>
      </w:rPr>
    </w:lvl>
    <w:lvl w:ilvl="3" w:tplc="71EE3A9C" w:tentative="1">
      <w:start w:val="1"/>
      <w:numFmt w:val="bullet"/>
      <w:lvlText w:val="•"/>
      <w:lvlJc w:val="left"/>
      <w:pPr>
        <w:tabs>
          <w:tab w:val="num" w:pos="2880"/>
        </w:tabs>
        <w:ind w:left="2880" w:hanging="360"/>
      </w:pPr>
      <w:rPr>
        <w:rFonts w:ascii="Times New Roman" w:hAnsi="Times New Roman" w:hint="default"/>
      </w:rPr>
    </w:lvl>
    <w:lvl w:ilvl="4" w:tplc="FA704E36" w:tentative="1">
      <w:start w:val="1"/>
      <w:numFmt w:val="bullet"/>
      <w:lvlText w:val="•"/>
      <w:lvlJc w:val="left"/>
      <w:pPr>
        <w:tabs>
          <w:tab w:val="num" w:pos="3600"/>
        </w:tabs>
        <w:ind w:left="3600" w:hanging="360"/>
      </w:pPr>
      <w:rPr>
        <w:rFonts w:ascii="Times New Roman" w:hAnsi="Times New Roman" w:hint="default"/>
      </w:rPr>
    </w:lvl>
    <w:lvl w:ilvl="5" w:tplc="DA5CAE8E" w:tentative="1">
      <w:start w:val="1"/>
      <w:numFmt w:val="bullet"/>
      <w:lvlText w:val="•"/>
      <w:lvlJc w:val="left"/>
      <w:pPr>
        <w:tabs>
          <w:tab w:val="num" w:pos="4320"/>
        </w:tabs>
        <w:ind w:left="4320" w:hanging="360"/>
      </w:pPr>
      <w:rPr>
        <w:rFonts w:ascii="Times New Roman" w:hAnsi="Times New Roman" w:hint="default"/>
      </w:rPr>
    </w:lvl>
    <w:lvl w:ilvl="6" w:tplc="E8886380" w:tentative="1">
      <w:start w:val="1"/>
      <w:numFmt w:val="bullet"/>
      <w:lvlText w:val="•"/>
      <w:lvlJc w:val="left"/>
      <w:pPr>
        <w:tabs>
          <w:tab w:val="num" w:pos="5040"/>
        </w:tabs>
        <w:ind w:left="5040" w:hanging="360"/>
      </w:pPr>
      <w:rPr>
        <w:rFonts w:ascii="Times New Roman" w:hAnsi="Times New Roman" w:hint="default"/>
      </w:rPr>
    </w:lvl>
    <w:lvl w:ilvl="7" w:tplc="A92EBD5C" w:tentative="1">
      <w:start w:val="1"/>
      <w:numFmt w:val="bullet"/>
      <w:lvlText w:val="•"/>
      <w:lvlJc w:val="left"/>
      <w:pPr>
        <w:tabs>
          <w:tab w:val="num" w:pos="5760"/>
        </w:tabs>
        <w:ind w:left="5760" w:hanging="360"/>
      </w:pPr>
      <w:rPr>
        <w:rFonts w:ascii="Times New Roman" w:hAnsi="Times New Roman" w:hint="default"/>
      </w:rPr>
    </w:lvl>
    <w:lvl w:ilvl="8" w:tplc="22DE025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4E124A4"/>
    <w:multiLevelType w:val="hybridMultilevel"/>
    <w:tmpl w:val="CA36F8EA"/>
    <w:lvl w:ilvl="0" w:tplc="EB9C7A44">
      <w:start w:val="1"/>
      <w:numFmt w:val="bullet"/>
      <w:lvlText w:val="•"/>
      <w:lvlJc w:val="left"/>
      <w:pPr>
        <w:tabs>
          <w:tab w:val="num" w:pos="720"/>
        </w:tabs>
        <w:ind w:left="720" w:hanging="360"/>
      </w:pPr>
      <w:rPr>
        <w:rFonts w:ascii="Times New Roman" w:hAnsi="Times New Roman" w:hint="default"/>
      </w:rPr>
    </w:lvl>
    <w:lvl w:ilvl="1" w:tplc="E5848B52" w:tentative="1">
      <w:start w:val="1"/>
      <w:numFmt w:val="bullet"/>
      <w:lvlText w:val="•"/>
      <w:lvlJc w:val="left"/>
      <w:pPr>
        <w:tabs>
          <w:tab w:val="num" w:pos="1440"/>
        </w:tabs>
        <w:ind w:left="1440" w:hanging="360"/>
      </w:pPr>
      <w:rPr>
        <w:rFonts w:ascii="Times New Roman" w:hAnsi="Times New Roman" w:hint="default"/>
      </w:rPr>
    </w:lvl>
    <w:lvl w:ilvl="2" w:tplc="452AD792" w:tentative="1">
      <w:start w:val="1"/>
      <w:numFmt w:val="bullet"/>
      <w:lvlText w:val="•"/>
      <w:lvlJc w:val="left"/>
      <w:pPr>
        <w:tabs>
          <w:tab w:val="num" w:pos="2160"/>
        </w:tabs>
        <w:ind w:left="2160" w:hanging="360"/>
      </w:pPr>
      <w:rPr>
        <w:rFonts w:ascii="Times New Roman" w:hAnsi="Times New Roman" w:hint="default"/>
      </w:rPr>
    </w:lvl>
    <w:lvl w:ilvl="3" w:tplc="B6B28060" w:tentative="1">
      <w:start w:val="1"/>
      <w:numFmt w:val="bullet"/>
      <w:lvlText w:val="•"/>
      <w:lvlJc w:val="left"/>
      <w:pPr>
        <w:tabs>
          <w:tab w:val="num" w:pos="2880"/>
        </w:tabs>
        <w:ind w:left="2880" w:hanging="360"/>
      </w:pPr>
      <w:rPr>
        <w:rFonts w:ascii="Times New Roman" w:hAnsi="Times New Roman" w:hint="default"/>
      </w:rPr>
    </w:lvl>
    <w:lvl w:ilvl="4" w:tplc="41A24370" w:tentative="1">
      <w:start w:val="1"/>
      <w:numFmt w:val="bullet"/>
      <w:lvlText w:val="•"/>
      <w:lvlJc w:val="left"/>
      <w:pPr>
        <w:tabs>
          <w:tab w:val="num" w:pos="3600"/>
        </w:tabs>
        <w:ind w:left="3600" w:hanging="360"/>
      </w:pPr>
      <w:rPr>
        <w:rFonts w:ascii="Times New Roman" w:hAnsi="Times New Roman" w:hint="default"/>
      </w:rPr>
    </w:lvl>
    <w:lvl w:ilvl="5" w:tplc="7A3A7352" w:tentative="1">
      <w:start w:val="1"/>
      <w:numFmt w:val="bullet"/>
      <w:lvlText w:val="•"/>
      <w:lvlJc w:val="left"/>
      <w:pPr>
        <w:tabs>
          <w:tab w:val="num" w:pos="4320"/>
        </w:tabs>
        <w:ind w:left="4320" w:hanging="360"/>
      </w:pPr>
      <w:rPr>
        <w:rFonts w:ascii="Times New Roman" w:hAnsi="Times New Roman" w:hint="default"/>
      </w:rPr>
    </w:lvl>
    <w:lvl w:ilvl="6" w:tplc="8AFA2EAA" w:tentative="1">
      <w:start w:val="1"/>
      <w:numFmt w:val="bullet"/>
      <w:lvlText w:val="•"/>
      <w:lvlJc w:val="left"/>
      <w:pPr>
        <w:tabs>
          <w:tab w:val="num" w:pos="5040"/>
        </w:tabs>
        <w:ind w:left="5040" w:hanging="360"/>
      </w:pPr>
      <w:rPr>
        <w:rFonts w:ascii="Times New Roman" w:hAnsi="Times New Roman" w:hint="default"/>
      </w:rPr>
    </w:lvl>
    <w:lvl w:ilvl="7" w:tplc="A212F73E" w:tentative="1">
      <w:start w:val="1"/>
      <w:numFmt w:val="bullet"/>
      <w:lvlText w:val="•"/>
      <w:lvlJc w:val="left"/>
      <w:pPr>
        <w:tabs>
          <w:tab w:val="num" w:pos="5760"/>
        </w:tabs>
        <w:ind w:left="5760" w:hanging="360"/>
      </w:pPr>
      <w:rPr>
        <w:rFonts w:ascii="Times New Roman" w:hAnsi="Times New Roman" w:hint="default"/>
      </w:rPr>
    </w:lvl>
    <w:lvl w:ilvl="8" w:tplc="A002143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13"/>
  </w:num>
  <w:num w:numId="4">
    <w:abstractNumId w:val="5"/>
  </w:num>
  <w:num w:numId="5">
    <w:abstractNumId w:val="11"/>
  </w:num>
  <w:num w:numId="6">
    <w:abstractNumId w:val="7"/>
  </w:num>
  <w:num w:numId="7">
    <w:abstractNumId w:val="6"/>
  </w:num>
  <w:num w:numId="8">
    <w:abstractNumId w:val="15"/>
  </w:num>
  <w:num w:numId="9">
    <w:abstractNumId w:val="9"/>
  </w:num>
  <w:num w:numId="10">
    <w:abstractNumId w:val="8"/>
  </w:num>
  <w:num w:numId="11">
    <w:abstractNumId w:val="16"/>
  </w:num>
  <w:num w:numId="12">
    <w:abstractNumId w:val="14"/>
  </w:num>
  <w:num w:numId="13">
    <w:abstractNumId w:val="12"/>
  </w:num>
  <w:num w:numId="14">
    <w:abstractNumId w:val="4"/>
  </w:num>
  <w:num w:numId="15">
    <w:abstractNumId w:val="3"/>
  </w:num>
  <w:num w:numId="16">
    <w:abstractNumId w:val="3"/>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93"/>
    <w:rsid w:val="00001302"/>
    <w:rsid w:val="00002A11"/>
    <w:rsid w:val="00002FE0"/>
    <w:rsid w:val="0001009D"/>
    <w:rsid w:val="00010C43"/>
    <w:rsid w:val="000325A8"/>
    <w:rsid w:val="000325DE"/>
    <w:rsid w:val="00034530"/>
    <w:rsid w:val="000370F8"/>
    <w:rsid w:val="000400A0"/>
    <w:rsid w:val="00042A2B"/>
    <w:rsid w:val="00042D5E"/>
    <w:rsid w:val="00043209"/>
    <w:rsid w:val="00045EFB"/>
    <w:rsid w:val="000477EC"/>
    <w:rsid w:val="00050994"/>
    <w:rsid w:val="00054E81"/>
    <w:rsid w:val="000555EE"/>
    <w:rsid w:val="00056BB3"/>
    <w:rsid w:val="000615F1"/>
    <w:rsid w:val="00063C2B"/>
    <w:rsid w:val="00072BB0"/>
    <w:rsid w:val="00084D3F"/>
    <w:rsid w:val="00086D94"/>
    <w:rsid w:val="0009551F"/>
    <w:rsid w:val="000A0068"/>
    <w:rsid w:val="000A7445"/>
    <w:rsid w:val="000C1677"/>
    <w:rsid w:val="000C2BA3"/>
    <w:rsid w:val="000D2588"/>
    <w:rsid w:val="000D4621"/>
    <w:rsid w:val="000E60F6"/>
    <w:rsid w:val="001005B3"/>
    <w:rsid w:val="001275F2"/>
    <w:rsid w:val="001276BE"/>
    <w:rsid w:val="001453B3"/>
    <w:rsid w:val="00157DF0"/>
    <w:rsid w:val="00173C43"/>
    <w:rsid w:val="00195B73"/>
    <w:rsid w:val="001A1E6A"/>
    <w:rsid w:val="001A3BD4"/>
    <w:rsid w:val="001A3C33"/>
    <w:rsid w:val="001A6A0C"/>
    <w:rsid w:val="001A7792"/>
    <w:rsid w:val="001A7915"/>
    <w:rsid w:val="001B0B32"/>
    <w:rsid w:val="001B4FB0"/>
    <w:rsid w:val="001B504D"/>
    <w:rsid w:val="001C4855"/>
    <w:rsid w:val="001C6B83"/>
    <w:rsid w:val="001D316D"/>
    <w:rsid w:val="001E2940"/>
    <w:rsid w:val="001E30BD"/>
    <w:rsid w:val="001E52B1"/>
    <w:rsid w:val="001E7C43"/>
    <w:rsid w:val="001F2EF8"/>
    <w:rsid w:val="001F3944"/>
    <w:rsid w:val="001F562E"/>
    <w:rsid w:val="00213877"/>
    <w:rsid w:val="00220971"/>
    <w:rsid w:val="00223DE8"/>
    <w:rsid w:val="00233516"/>
    <w:rsid w:val="00237D58"/>
    <w:rsid w:val="002460AD"/>
    <w:rsid w:val="002533C0"/>
    <w:rsid w:val="00271E0F"/>
    <w:rsid w:val="00274AEB"/>
    <w:rsid w:val="0027622C"/>
    <w:rsid w:val="002822DA"/>
    <w:rsid w:val="00284372"/>
    <w:rsid w:val="00286FDD"/>
    <w:rsid w:val="0029301F"/>
    <w:rsid w:val="002935A8"/>
    <w:rsid w:val="002B2316"/>
    <w:rsid w:val="002B3154"/>
    <w:rsid w:val="002B5253"/>
    <w:rsid w:val="002D29FA"/>
    <w:rsid w:val="002D3F31"/>
    <w:rsid w:val="002D729E"/>
    <w:rsid w:val="002E0902"/>
    <w:rsid w:val="002E4FAA"/>
    <w:rsid w:val="002F16EF"/>
    <w:rsid w:val="002F30A6"/>
    <w:rsid w:val="003010B7"/>
    <w:rsid w:val="003050FB"/>
    <w:rsid w:val="003078DA"/>
    <w:rsid w:val="0031380E"/>
    <w:rsid w:val="00316971"/>
    <w:rsid w:val="00321272"/>
    <w:rsid w:val="00322C6F"/>
    <w:rsid w:val="00326033"/>
    <w:rsid w:val="003447A7"/>
    <w:rsid w:val="00347F2F"/>
    <w:rsid w:val="00355E95"/>
    <w:rsid w:val="00365C4E"/>
    <w:rsid w:val="0037264A"/>
    <w:rsid w:val="003741C9"/>
    <w:rsid w:val="00382DF9"/>
    <w:rsid w:val="003830D4"/>
    <w:rsid w:val="003A1EA7"/>
    <w:rsid w:val="003A6E60"/>
    <w:rsid w:val="003B32DD"/>
    <w:rsid w:val="003B7F39"/>
    <w:rsid w:val="003C0D48"/>
    <w:rsid w:val="003C6B2F"/>
    <w:rsid w:val="003D696F"/>
    <w:rsid w:val="003E6099"/>
    <w:rsid w:val="00401347"/>
    <w:rsid w:val="00401E1B"/>
    <w:rsid w:val="004026D8"/>
    <w:rsid w:val="00404883"/>
    <w:rsid w:val="00405E63"/>
    <w:rsid w:val="004125B2"/>
    <w:rsid w:val="004155A9"/>
    <w:rsid w:val="0042176F"/>
    <w:rsid w:val="00422937"/>
    <w:rsid w:val="0042582D"/>
    <w:rsid w:val="00445F76"/>
    <w:rsid w:val="00447F78"/>
    <w:rsid w:val="004556C0"/>
    <w:rsid w:val="00455716"/>
    <w:rsid w:val="00482169"/>
    <w:rsid w:val="0048245A"/>
    <w:rsid w:val="00485412"/>
    <w:rsid w:val="004865B9"/>
    <w:rsid w:val="00492B7E"/>
    <w:rsid w:val="004A1639"/>
    <w:rsid w:val="004A1AC8"/>
    <w:rsid w:val="004A2B6D"/>
    <w:rsid w:val="004B5307"/>
    <w:rsid w:val="004C38C0"/>
    <w:rsid w:val="004D4176"/>
    <w:rsid w:val="004D4882"/>
    <w:rsid w:val="004E1FD8"/>
    <w:rsid w:val="004E3695"/>
    <w:rsid w:val="004E3F31"/>
    <w:rsid w:val="004F20D5"/>
    <w:rsid w:val="004F677E"/>
    <w:rsid w:val="005112C9"/>
    <w:rsid w:val="00513C24"/>
    <w:rsid w:val="00523944"/>
    <w:rsid w:val="00526807"/>
    <w:rsid w:val="00550278"/>
    <w:rsid w:val="005528EB"/>
    <w:rsid w:val="0055570B"/>
    <w:rsid w:val="00557599"/>
    <w:rsid w:val="005661E1"/>
    <w:rsid w:val="0057136D"/>
    <w:rsid w:val="00573D47"/>
    <w:rsid w:val="00583583"/>
    <w:rsid w:val="00587C5E"/>
    <w:rsid w:val="00587EA2"/>
    <w:rsid w:val="00587EBE"/>
    <w:rsid w:val="00593398"/>
    <w:rsid w:val="005A53E4"/>
    <w:rsid w:val="005A6BD9"/>
    <w:rsid w:val="005A79FA"/>
    <w:rsid w:val="005B3B11"/>
    <w:rsid w:val="005B7092"/>
    <w:rsid w:val="005C2F2E"/>
    <w:rsid w:val="005D0684"/>
    <w:rsid w:val="005F093D"/>
    <w:rsid w:val="005F0A7F"/>
    <w:rsid w:val="005F1B5C"/>
    <w:rsid w:val="006047D5"/>
    <w:rsid w:val="0062385E"/>
    <w:rsid w:val="006263C6"/>
    <w:rsid w:val="00630DE3"/>
    <w:rsid w:val="006348CA"/>
    <w:rsid w:val="00635B72"/>
    <w:rsid w:val="006430FE"/>
    <w:rsid w:val="00655396"/>
    <w:rsid w:val="00660A7B"/>
    <w:rsid w:val="00663D6E"/>
    <w:rsid w:val="0067325C"/>
    <w:rsid w:val="00686359"/>
    <w:rsid w:val="00693155"/>
    <w:rsid w:val="006A0095"/>
    <w:rsid w:val="006A0695"/>
    <w:rsid w:val="006A1A54"/>
    <w:rsid w:val="006A468F"/>
    <w:rsid w:val="006A528A"/>
    <w:rsid w:val="006A5EE0"/>
    <w:rsid w:val="006B188E"/>
    <w:rsid w:val="006B22F5"/>
    <w:rsid w:val="006B2C05"/>
    <w:rsid w:val="006B381B"/>
    <w:rsid w:val="006D4908"/>
    <w:rsid w:val="006D7003"/>
    <w:rsid w:val="006E1695"/>
    <w:rsid w:val="006E77F7"/>
    <w:rsid w:val="006F11F7"/>
    <w:rsid w:val="006F4D2F"/>
    <w:rsid w:val="007046F4"/>
    <w:rsid w:val="00705793"/>
    <w:rsid w:val="007315D6"/>
    <w:rsid w:val="00737414"/>
    <w:rsid w:val="00743040"/>
    <w:rsid w:val="00753450"/>
    <w:rsid w:val="00754E7E"/>
    <w:rsid w:val="00755271"/>
    <w:rsid w:val="007605B0"/>
    <w:rsid w:val="0078107C"/>
    <w:rsid w:val="00782DDB"/>
    <w:rsid w:val="00796BD2"/>
    <w:rsid w:val="007C5738"/>
    <w:rsid w:val="007D45C8"/>
    <w:rsid w:val="007E2E5E"/>
    <w:rsid w:val="007E3B8E"/>
    <w:rsid w:val="007F3B27"/>
    <w:rsid w:val="00802226"/>
    <w:rsid w:val="00811379"/>
    <w:rsid w:val="00833787"/>
    <w:rsid w:val="00843467"/>
    <w:rsid w:val="00843581"/>
    <w:rsid w:val="00844288"/>
    <w:rsid w:val="00844331"/>
    <w:rsid w:val="00845DF1"/>
    <w:rsid w:val="008470BA"/>
    <w:rsid w:val="00847BC0"/>
    <w:rsid w:val="00856C13"/>
    <w:rsid w:val="00862BEF"/>
    <w:rsid w:val="00864FD9"/>
    <w:rsid w:val="00871EFC"/>
    <w:rsid w:val="00873268"/>
    <w:rsid w:val="00874668"/>
    <w:rsid w:val="00887274"/>
    <w:rsid w:val="008918FA"/>
    <w:rsid w:val="00896125"/>
    <w:rsid w:val="008A0089"/>
    <w:rsid w:val="008A1C85"/>
    <w:rsid w:val="008A27FC"/>
    <w:rsid w:val="008A379C"/>
    <w:rsid w:val="008A4897"/>
    <w:rsid w:val="008A79D6"/>
    <w:rsid w:val="008D0130"/>
    <w:rsid w:val="008D3D49"/>
    <w:rsid w:val="008D4949"/>
    <w:rsid w:val="008D5788"/>
    <w:rsid w:val="008D6044"/>
    <w:rsid w:val="008D751A"/>
    <w:rsid w:val="008E1CD2"/>
    <w:rsid w:val="008E58DD"/>
    <w:rsid w:val="008E5BDC"/>
    <w:rsid w:val="008F0207"/>
    <w:rsid w:val="008F7108"/>
    <w:rsid w:val="00903841"/>
    <w:rsid w:val="00920572"/>
    <w:rsid w:val="009225F3"/>
    <w:rsid w:val="009258D8"/>
    <w:rsid w:val="00931103"/>
    <w:rsid w:val="00931AFF"/>
    <w:rsid w:val="0093328E"/>
    <w:rsid w:val="00933CE1"/>
    <w:rsid w:val="009359D2"/>
    <w:rsid w:val="009444DD"/>
    <w:rsid w:val="009540D5"/>
    <w:rsid w:val="00973F0B"/>
    <w:rsid w:val="009753B4"/>
    <w:rsid w:val="009803D0"/>
    <w:rsid w:val="00985114"/>
    <w:rsid w:val="009901B2"/>
    <w:rsid w:val="0099241F"/>
    <w:rsid w:val="00996B39"/>
    <w:rsid w:val="009B2C03"/>
    <w:rsid w:val="009C38CE"/>
    <w:rsid w:val="009C56F7"/>
    <w:rsid w:val="009D1362"/>
    <w:rsid w:val="009E42AC"/>
    <w:rsid w:val="009F0AC5"/>
    <w:rsid w:val="009F58F2"/>
    <w:rsid w:val="00A0324D"/>
    <w:rsid w:val="00A04407"/>
    <w:rsid w:val="00A04FA8"/>
    <w:rsid w:val="00A13E12"/>
    <w:rsid w:val="00A15670"/>
    <w:rsid w:val="00A349CC"/>
    <w:rsid w:val="00A42011"/>
    <w:rsid w:val="00A42C81"/>
    <w:rsid w:val="00A4346E"/>
    <w:rsid w:val="00A54382"/>
    <w:rsid w:val="00A6028C"/>
    <w:rsid w:val="00A60F3C"/>
    <w:rsid w:val="00A703E2"/>
    <w:rsid w:val="00A8412D"/>
    <w:rsid w:val="00A92E83"/>
    <w:rsid w:val="00A96990"/>
    <w:rsid w:val="00AA176C"/>
    <w:rsid w:val="00AA5C69"/>
    <w:rsid w:val="00AA6BD3"/>
    <w:rsid w:val="00AB3B3C"/>
    <w:rsid w:val="00AC2C2A"/>
    <w:rsid w:val="00AD2CDC"/>
    <w:rsid w:val="00AD45F3"/>
    <w:rsid w:val="00AD5C3E"/>
    <w:rsid w:val="00AD632C"/>
    <w:rsid w:val="00AD696C"/>
    <w:rsid w:val="00AE2DF9"/>
    <w:rsid w:val="00AF1806"/>
    <w:rsid w:val="00AF25A9"/>
    <w:rsid w:val="00AF56C1"/>
    <w:rsid w:val="00AF6CD7"/>
    <w:rsid w:val="00B0782C"/>
    <w:rsid w:val="00B16A19"/>
    <w:rsid w:val="00B25654"/>
    <w:rsid w:val="00B30CCD"/>
    <w:rsid w:val="00B41211"/>
    <w:rsid w:val="00B52A1E"/>
    <w:rsid w:val="00B54F59"/>
    <w:rsid w:val="00B55E2F"/>
    <w:rsid w:val="00B63789"/>
    <w:rsid w:val="00B8097B"/>
    <w:rsid w:val="00B812C4"/>
    <w:rsid w:val="00B813E5"/>
    <w:rsid w:val="00B87759"/>
    <w:rsid w:val="00B87B3A"/>
    <w:rsid w:val="00B92B2C"/>
    <w:rsid w:val="00B94B70"/>
    <w:rsid w:val="00B97382"/>
    <w:rsid w:val="00BA35DA"/>
    <w:rsid w:val="00BA3A69"/>
    <w:rsid w:val="00BB1A67"/>
    <w:rsid w:val="00BC0673"/>
    <w:rsid w:val="00BC2B5F"/>
    <w:rsid w:val="00BC5E93"/>
    <w:rsid w:val="00BC792E"/>
    <w:rsid w:val="00BD16E4"/>
    <w:rsid w:val="00BD69A5"/>
    <w:rsid w:val="00BE0103"/>
    <w:rsid w:val="00BE5130"/>
    <w:rsid w:val="00BE5831"/>
    <w:rsid w:val="00BF1FD7"/>
    <w:rsid w:val="00C230E8"/>
    <w:rsid w:val="00C23C7B"/>
    <w:rsid w:val="00C30CC3"/>
    <w:rsid w:val="00C4142A"/>
    <w:rsid w:val="00C554A3"/>
    <w:rsid w:val="00C73160"/>
    <w:rsid w:val="00C9530C"/>
    <w:rsid w:val="00CA2B6C"/>
    <w:rsid w:val="00CA3A07"/>
    <w:rsid w:val="00CA7C7D"/>
    <w:rsid w:val="00CB18C9"/>
    <w:rsid w:val="00CB5918"/>
    <w:rsid w:val="00CB6E8F"/>
    <w:rsid w:val="00CB77EF"/>
    <w:rsid w:val="00CC6903"/>
    <w:rsid w:val="00CC6B5B"/>
    <w:rsid w:val="00CC6E62"/>
    <w:rsid w:val="00CD350D"/>
    <w:rsid w:val="00CE116D"/>
    <w:rsid w:val="00CE74D1"/>
    <w:rsid w:val="00CF0D46"/>
    <w:rsid w:val="00D15407"/>
    <w:rsid w:val="00D156EC"/>
    <w:rsid w:val="00D209EA"/>
    <w:rsid w:val="00D34135"/>
    <w:rsid w:val="00D42FC0"/>
    <w:rsid w:val="00D44436"/>
    <w:rsid w:val="00D56530"/>
    <w:rsid w:val="00D61E44"/>
    <w:rsid w:val="00D63ACB"/>
    <w:rsid w:val="00D646B8"/>
    <w:rsid w:val="00D73A69"/>
    <w:rsid w:val="00D80905"/>
    <w:rsid w:val="00D82C3A"/>
    <w:rsid w:val="00D87234"/>
    <w:rsid w:val="00DA4EA3"/>
    <w:rsid w:val="00DC0FB0"/>
    <w:rsid w:val="00DC2384"/>
    <w:rsid w:val="00DC331B"/>
    <w:rsid w:val="00DC53A9"/>
    <w:rsid w:val="00DD4C98"/>
    <w:rsid w:val="00DD7AEA"/>
    <w:rsid w:val="00DE1BD6"/>
    <w:rsid w:val="00DE29EE"/>
    <w:rsid w:val="00DE3EA2"/>
    <w:rsid w:val="00DF692E"/>
    <w:rsid w:val="00E021F6"/>
    <w:rsid w:val="00E023E0"/>
    <w:rsid w:val="00E03BE3"/>
    <w:rsid w:val="00E05A40"/>
    <w:rsid w:val="00E135F2"/>
    <w:rsid w:val="00E21186"/>
    <w:rsid w:val="00E23E98"/>
    <w:rsid w:val="00E24A9A"/>
    <w:rsid w:val="00E360F8"/>
    <w:rsid w:val="00E362E2"/>
    <w:rsid w:val="00E5223E"/>
    <w:rsid w:val="00E55870"/>
    <w:rsid w:val="00E779BE"/>
    <w:rsid w:val="00E77AEA"/>
    <w:rsid w:val="00E8553A"/>
    <w:rsid w:val="00E85AA7"/>
    <w:rsid w:val="00E94095"/>
    <w:rsid w:val="00E94D64"/>
    <w:rsid w:val="00E972DC"/>
    <w:rsid w:val="00EA256D"/>
    <w:rsid w:val="00EA60FF"/>
    <w:rsid w:val="00EC1E70"/>
    <w:rsid w:val="00EC32B4"/>
    <w:rsid w:val="00EC6EF3"/>
    <w:rsid w:val="00EC7A1D"/>
    <w:rsid w:val="00EC7C03"/>
    <w:rsid w:val="00EE4498"/>
    <w:rsid w:val="00EF2C72"/>
    <w:rsid w:val="00F07F33"/>
    <w:rsid w:val="00F11249"/>
    <w:rsid w:val="00F134EC"/>
    <w:rsid w:val="00F33EE2"/>
    <w:rsid w:val="00F47133"/>
    <w:rsid w:val="00F64E35"/>
    <w:rsid w:val="00F709D7"/>
    <w:rsid w:val="00F71C19"/>
    <w:rsid w:val="00F75C1C"/>
    <w:rsid w:val="00F76AF1"/>
    <w:rsid w:val="00F8715A"/>
    <w:rsid w:val="00FA11D7"/>
    <w:rsid w:val="00FB2E23"/>
    <w:rsid w:val="00FC3577"/>
    <w:rsid w:val="00FC529F"/>
    <w:rsid w:val="00FF27FB"/>
    <w:rsid w:val="00FF3450"/>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327D37"/>
  <w15:docId w15:val="{5F1ED0B6-551E-4D1C-A012-BFAD4D8C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E93"/>
    <w:pPr>
      <w:spacing w:after="160" w:line="259" w:lineRule="auto"/>
    </w:pPr>
  </w:style>
  <w:style w:type="paragraph" w:styleId="Titre1">
    <w:name w:val="heading 1"/>
    <w:basedOn w:val="Normal"/>
    <w:link w:val="Titre1Car"/>
    <w:uiPriority w:val="9"/>
    <w:qFormat/>
    <w:rsid w:val="00663D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1"/>
    <w:uiPriority w:val="99"/>
    <w:semiHidden/>
    <w:unhideWhenUsed/>
    <w:rsid w:val="00BC5E93"/>
    <w:pPr>
      <w:spacing w:after="0" w:line="240" w:lineRule="auto"/>
    </w:pPr>
    <w:rPr>
      <w:rFonts w:ascii="Segoe UI" w:hAnsi="Segoe UI" w:cs="Segoe UI"/>
      <w:sz w:val="18"/>
      <w:szCs w:val="18"/>
    </w:rPr>
  </w:style>
  <w:style w:type="character" w:customStyle="1" w:styleId="TextedebullesCar">
    <w:name w:val="Texte de bulles Car"/>
    <w:basedOn w:val="Policepardfaut"/>
    <w:uiPriority w:val="99"/>
    <w:semiHidden/>
    <w:rsid w:val="00E26078"/>
    <w:rPr>
      <w:rFonts w:ascii="Lucida Grande" w:hAnsi="Lucida Grande"/>
      <w:sz w:val="18"/>
      <w:szCs w:val="18"/>
    </w:rPr>
  </w:style>
  <w:style w:type="paragraph" w:styleId="NormalWeb">
    <w:name w:val="Normal (Web)"/>
    <w:basedOn w:val="Normal"/>
    <w:uiPriority w:val="99"/>
    <w:unhideWhenUsed/>
    <w:rsid w:val="00BC5E93"/>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Notedebasdepage">
    <w:name w:val="footnote text"/>
    <w:basedOn w:val="Normal"/>
    <w:link w:val="NotedebasdepageCar"/>
    <w:uiPriority w:val="99"/>
    <w:unhideWhenUsed/>
    <w:rsid w:val="00BC5E93"/>
    <w:pPr>
      <w:spacing w:after="0" w:line="240" w:lineRule="auto"/>
    </w:pPr>
    <w:rPr>
      <w:rFonts w:eastAsiaTheme="minorEastAsia"/>
      <w:sz w:val="24"/>
      <w:szCs w:val="24"/>
      <w:lang w:val="fr-FR" w:eastAsia="fr-FR"/>
    </w:rPr>
  </w:style>
  <w:style w:type="character" w:customStyle="1" w:styleId="NotedebasdepageCar">
    <w:name w:val="Note de bas de page Car"/>
    <w:basedOn w:val="Policepardfaut"/>
    <w:link w:val="Notedebasdepage"/>
    <w:uiPriority w:val="99"/>
    <w:rsid w:val="00BC5E93"/>
    <w:rPr>
      <w:rFonts w:eastAsiaTheme="minorEastAsia"/>
      <w:sz w:val="24"/>
      <w:szCs w:val="24"/>
      <w:lang w:val="fr-FR" w:eastAsia="fr-FR"/>
    </w:rPr>
  </w:style>
  <w:style w:type="character" w:styleId="Appelnotedebasdep">
    <w:name w:val="footnote reference"/>
    <w:basedOn w:val="Policepardfaut"/>
    <w:uiPriority w:val="99"/>
    <w:unhideWhenUsed/>
    <w:rsid w:val="00BC5E93"/>
    <w:rPr>
      <w:vertAlign w:val="superscript"/>
    </w:rPr>
  </w:style>
  <w:style w:type="paragraph" w:styleId="Paragraphedeliste">
    <w:name w:val="List Paragraph"/>
    <w:basedOn w:val="Normal"/>
    <w:uiPriority w:val="34"/>
    <w:qFormat/>
    <w:rsid w:val="00BC5E93"/>
    <w:pPr>
      <w:ind w:left="720"/>
      <w:contextualSpacing/>
    </w:pPr>
  </w:style>
  <w:style w:type="character" w:customStyle="1" w:styleId="s1">
    <w:name w:val="s1"/>
    <w:basedOn w:val="Policepardfaut"/>
    <w:rsid w:val="00BC5E93"/>
  </w:style>
  <w:style w:type="character" w:styleId="Marquedecommentaire">
    <w:name w:val="annotation reference"/>
    <w:basedOn w:val="Policepardfaut"/>
    <w:uiPriority w:val="99"/>
    <w:semiHidden/>
    <w:unhideWhenUsed/>
    <w:rsid w:val="00BC5E93"/>
    <w:rPr>
      <w:sz w:val="18"/>
      <w:szCs w:val="18"/>
    </w:rPr>
  </w:style>
  <w:style w:type="paragraph" w:styleId="Commentaire">
    <w:name w:val="annotation text"/>
    <w:basedOn w:val="Normal"/>
    <w:link w:val="CommentaireCar"/>
    <w:uiPriority w:val="99"/>
    <w:unhideWhenUsed/>
    <w:rsid w:val="00BC5E93"/>
    <w:pPr>
      <w:spacing w:line="240" w:lineRule="auto"/>
    </w:pPr>
    <w:rPr>
      <w:sz w:val="24"/>
      <w:szCs w:val="24"/>
    </w:rPr>
  </w:style>
  <w:style w:type="character" w:customStyle="1" w:styleId="CommentaireCar">
    <w:name w:val="Commentaire Car"/>
    <w:basedOn w:val="Policepardfaut"/>
    <w:link w:val="Commentaire"/>
    <w:uiPriority w:val="99"/>
    <w:rsid w:val="00BC5E93"/>
    <w:rPr>
      <w:sz w:val="24"/>
      <w:szCs w:val="24"/>
    </w:rPr>
  </w:style>
  <w:style w:type="character" w:customStyle="1" w:styleId="TextedebullesCar1">
    <w:name w:val="Texte de bulles Car1"/>
    <w:basedOn w:val="Policepardfaut"/>
    <w:link w:val="Textedebulles"/>
    <w:uiPriority w:val="99"/>
    <w:semiHidden/>
    <w:rsid w:val="00BC5E93"/>
    <w:rPr>
      <w:rFonts w:ascii="Segoe UI" w:hAnsi="Segoe UI" w:cs="Segoe UI"/>
      <w:sz w:val="18"/>
      <w:szCs w:val="18"/>
    </w:rPr>
  </w:style>
  <w:style w:type="character" w:styleId="Lienhypertexte">
    <w:name w:val="Hyperlink"/>
    <w:basedOn w:val="Policepardfaut"/>
    <w:uiPriority w:val="99"/>
    <w:unhideWhenUsed/>
    <w:rsid w:val="00BC5E93"/>
    <w:rPr>
      <w:color w:val="0000FF" w:themeColor="hyperlink"/>
      <w:u w:val="single"/>
    </w:rPr>
  </w:style>
  <w:style w:type="character" w:customStyle="1" w:styleId="apple-converted-space">
    <w:name w:val="apple-converted-space"/>
    <w:basedOn w:val="Policepardfaut"/>
    <w:rsid w:val="00BC5E93"/>
  </w:style>
  <w:style w:type="character" w:customStyle="1" w:styleId="cit-print-date">
    <w:name w:val="cit-print-date"/>
    <w:basedOn w:val="Policepardfaut"/>
    <w:rsid w:val="00BC5E93"/>
  </w:style>
  <w:style w:type="character" w:customStyle="1" w:styleId="cit-sep">
    <w:name w:val="cit-sep"/>
    <w:basedOn w:val="Policepardfaut"/>
    <w:rsid w:val="00BC5E93"/>
  </w:style>
  <w:style w:type="character" w:customStyle="1" w:styleId="cit-vol">
    <w:name w:val="cit-vol"/>
    <w:basedOn w:val="Policepardfaut"/>
    <w:rsid w:val="00BC5E93"/>
  </w:style>
  <w:style w:type="character" w:customStyle="1" w:styleId="cit-issue">
    <w:name w:val="cit-issue"/>
    <w:basedOn w:val="Policepardfaut"/>
    <w:rsid w:val="00BC5E93"/>
  </w:style>
  <w:style w:type="character" w:customStyle="1" w:styleId="cit-first-page">
    <w:name w:val="cit-first-page"/>
    <w:basedOn w:val="Policepardfaut"/>
    <w:rsid w:val="00BC5E93"/>
  </w:style>
  <w:style w:type="character" w:customStyle="1" w:styleId="cit-last-page">
    <w:name w:val="cit-last-page"/>
    <w:basedOn w:val="Policepardfaut"/>
    <w:rsid w:val="00BC5E93"/>
  </w:style>
  <w:style w:type="paragraph" w:styleId="En-tte">
    <w:name w:val="header"/>
    <w:basedOn w:val="Normal"/>
    <w:link w:val="En-tteCar"/>
    <w:uiPriority w:val="99"/>
    <w:unhideWhenUsed/>
    <w:rsid w:val="00BC5E93"/>
    <w:pPr>
      <w:tabs>
        <w:tab w:val="center" w:pos="4320"/>
        <w:tab w:val="right" w:pos="8640"/>
      </w:tabs>
      <w:spacing w:after="0" w:line="240" w:lineRule="auto"/>
    </w:pPr>
  </w:style>
  <w:style w:type="character" w:customStyle="1" w:styleId="En-tteCar">
    <w:name w:val="En-tête Car"/>
    <w:basedOn w:val="Policepardfaut"/>
    <w:link w:val="En-tte"/>
    <w:uiPriority w:val="99"/>
    <w:rsid w:val="00BC5E93"/>
  </w:style>
  <w:style w:type="paragraph" w:styleId="Pieddepage">
    <w:name w:val="footer"/>
    <w:basedOn w:val="Normal"/>
    <w:link w:val="PieddepageCar"/>
    <w:uiPriority w:val="99"/>
    <w:unhideWhenUsed/>
    <w:rsid w:val="00BC5E9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C5E93"/>
  </w:style>
  <w:style w:type="paragraph" w:styleId="Objetducommentaire">
    <w:name w:val="annotation subject"/>
    <w:basedOn w:val="Commentaire"/>
    <w:next w:val="Commentaire"/>
    <w:link w:val="ObjetducommentaireCar"/>
    <w:uiPriority w:val="99"/>
    <w:semiHidden/>
    <w:unhideWhenUsed/>
    <w:rsid w:val="002D3F31"/>
    <w:rPr>
      <w:b/>
      <w:bCs/>
      <w:sz w:val="20"/>
      <w:szCs w:val="20"/>
    </w:rPr>
  </w:style>
  <w:style w:type="character" w:customStyle="1" w:styleId="ObjetducommentaireCar">
    <w:name w:val="Objet du commentaire Car"/>
    <w:basedOn w:val="CommentaireCar"/>
    <w:link w:val="Objetducommentaire"/>
    <w:uiPriority w:val="99"/>
    <w:semiHidden/>
    <w:rsid w:val="002D3F31"/>
    <w:rPr>
      <w:b/>
      <w:bCs/>
      <w:sz w:val="20"/>
      <w:szCs w:val="20"/>
    </w:rPr>
  </w:style>
  <w:style w:type="character" w:customStyle="1" w:styleId="Titre1Car">
    <w:name w:val="Titre 1 Car"/>
    <w:basedOn w:val="Policepardfaut"/>
    <w:link w:val="Titre1"/>
    <w:uiPriority w:val="9"/>
    <w:rsid w:val="00663D6E"/>
    <w:rPr>
      <w:rFonts w:ascii="Times New Roman" w:eastAsia="Times New Roman" w:hAnsi="Times New Roman" w:cs="Times New Roman"/>
      <w:b/>
      <w:bCs/>
      <w:kern w:val="36"/>
      <w:sz w:val="48"/>
      <w:szCs w:val="48"/>
      <w:lang w:eastAsia="fr-CA"/>
    </w:rPr>
  </w:style>
  <w:style w:type="character" w:customStyle="1" w:styleId="authorname">
    <w:name w:val="authorname"/>
    <w:basedOn w:val="Policepardfaut"/>
    <w:rsid w:val="00663D6E"/>
  </w:style>
  <w:style w:type="character" w:customStyle="1" w:styleId="u-sronly">
    <w:name w:val="u-sronly"/>
    <w:basedOn w:val="Policepardfaut"/>
    <w:rsid w:val="00663D6E"/>
  </w:style>
  <w:style w:type="character" w:customStyle="1" w:styleId="journaltitle">
    <w:name w:val="journaltitle"/>
    <w:basedOn w:val="Policepardfaut"/>
    <w:rsid w:val="00FC529F"/>
  </w:style>
  <w:style w:type="character" w:customStyle="1" w:styleId="articlecitationyear">
    <w:name w:val="articlecitation_year"/>
    <w:basedOn w:val="Policepardfaut"/>
    <w:rsid w:val="00FC529F"/>
  </w:style>
  <w:style w:type="character" w:customStyle="1" w:styleId="articlecitationvolume">
    <w:name w:val="articlecitation_volume"/>
    <w:basedOn w:val="Policepardfaut"/>
    <w:rsid w:val="00FC529F"/>
  </w:style>
  <w:style w:type="character" w:styleId="lev">
    <w:name w:val="Strong"/>
    <w:basedOn w:val="Policepardfaut"/>
    <w:uiPriority w:val="22"/>
    <w:qFormat/>
    <w:rsid w:val="00FC529F"/>
    <w:rPr>
      <w:b/>
      <w:bCs/>
    </w:rPr>
  </w:style>
  <w:style w:type="paragraph" w:styleId="Notedefin">
    <w:name w:val="endnote text"/>
    <w:basedOn w:val="Normal"/>
    <w:link w:val="NotedefinCar"/>
    <w:uiPriority w:val="99"/>
    <w:semiHidden/>
    <w:unhideWhenUsed/>
    <w:rsid w:val="007E2E5E"/>
    <w:pPr>
      <w:spacing w:after="0" w:line="240" w:lineRule="auto"/>
    </w:pPr>
    <w:rPr>
      <w:sz w:val="20"/>
      <w:szCs w:val="20"/>
    </w:rPr>
  </w:style>
  <w:style w:type="character" w:customStyle="1" w:styleId="NotedefinCar">
    <w:name w:val="Note de fin Car"/>
    <w:basedOn w:val="Policepardfaut"/>
    <w:link w:val="Notedefin"/>
    <w:uiPriority w:val="99"/>
    <w:semiHidden/>
    <w:rsid w:val="007E2E5E"/>
    <w:rPr>
      <w:sz w:val="20"/>
      <w:szCs w:val="20"/>
    </w:rPr>
  </w:style>
  <w:style w:type="character" w:styleId="Appeldenotedefin">
    <w:name w:val="endnote reference"/>
    <w:basedOn w:val="Policepardfaut"/>
    <w:uiPriority w:val="99"/>
    <w:semiHidden/>
    <w:unhideWhenUsed/>
    <w:rsid w:val="007E2E5E"/>
    <w:rPr>
      <w:vertAlign w:val="superscript"/>
    </w:rPr>
  </w:style>
  <w:style w:type="character" w:customStyle="1" w:styleId="cit-auth">
    <w:name w:val="cit-auth"/>
    <w:basedOn w:val="Policepardfaut"/>
    <w:rsid w:val="00F134EC"/>
  </w:style>
  <w:style w:type="character" w:customStyle="1" w:styleId="cit-title">
    <w:name w:val="cit-title"/>
    <w:basedOn w:val="Policepardfaut"/>
    <w:rsid w:val="00F134EC"/>
  </w:style>
  <w:style w:type="character" w:customStyle="1" w:styleId="cit-subtitle">
    <w:name w:val="cit-subtitle"/>
    <w:basedOn w:val="Policepardfaut"/>
    <w:rsid w:val="00F134EC"/>
  </w:style>
  <w:style w:type="character" w:styleId="CitationHTML">
    <w:name w:val="HTML Cite"/>
    <w:basedOn w:val="Policepardfaut"/>
    <w:uiPriority w:val="99"/>
    <w:semiHidden/>
    <w:unhideWhenUsed/>
    <w:rsid w:val="00F134EC"/>
    <w:rPr>
      <w:i/>
      <w:iCs/>
    </w:rPr>
  </w:style>
  <w:style w:type="paragraph" w:styleId="Rvision">
    <w:name w:val="Revision"/>
    <w:hidden/>
    <w:uiPriority w:val="99"/>
    <w:semiHidden/>
    <w:rsid w:val="00A349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2814">
      <w:bodyDiv w:val="1"/>
      <w:marLeft w:val="0"/>
      <w:marRight w:val="0"/>
      <w:marTop w:val="0"/>
      <w:marBottom w:val="0"/>
      <w:divBdr>
        <w:top w:val="none" w:sz="0" w:space="0" w:color="auto"/>
        <w:left w:val="none" w:sz="0" w:space="0" w:color="auto"/>
        <w:bottom w:val="none" w:sz="0" w:space="0" w:color="auto"/>
        <w:right w:val="none" w:sz="0" w:space="0" w:color="auto"/>
      </w:divBdr>
      <w:divsChild>
        <w:div w:id="180901745">
          <w:marLeft w:val="547"/>
          <w:marRight w:val="0"/>
          <w:marTop w:val="0"/>
          <w:marBottom w:val="0"/>
          <w:divBdr>
            <w:top w:val="none" w:sz="0" w:space="0" w:color="auto"/>
            <w:left w:val="none" w:sz="0" w:space="0" w:color="auto"/>
            <w:bottom w:val="none" w:sz="0" w:space="0" w:color="auto"/>
            <w:right w:val="none" w:sz="0" w:space="0" w:color="auto"/>
          </w:divBdr>
        </w:div>
        <w:div w:id="588655600">
          <w:marLeft w:val="547"/>
          <w:marRight w:val="0"/>
          <w:marTop w:val="0"/>
          <w:marBottom w:val="0"/>
          <w:divBdr>
            <w:top w:val="none" w:sz="0" w:space="0" w:color="auto"/>
            <w:left w:val="none" w:sz="0" w:space="0" w:color="auto"/>
            <w:bottom w:val="none" w:sz="0" w:space="0" w:color="auto"/>
            <w:right w:val="none" w:sz="0" w:space="0" w:color="auto"/>
          </w:divBdr>
        </w:div>
        <w:div w:id="1536505311">
          <w:marLeft w:val="547"/>
          <w:marRight w:val="0"/>
          <w:marTop w:val="0"/>
          <w:marBottom w:val="0"/>
          <w:divBdr>
            <w:top w:val="none" w:sz="0" w:space="0" w:color="auto"/>
            <w:left w:val="none" w:sz="0" w:space="0" w:color="auto"/>
            <w:bottom w:val="none" w:sz="0" w:space="0" w:color="auto"/>
            <w:right w:val="none" w:sz="0" w:space="0" w:color="auto"/>
          </w:divBdr>
        </w:div>
        <w:div w:id="1111238671">
          <w:marLeft w:val="547"/>
          <w:marRight w:val="0"/>
          <w:marTop w:val="0"/>
          <w:marBottom w:val="0"/>
          <w:divBdr>
            <w:top w:val="none" w:sz="0" w:space="0" w:color="auto"/>
            <w:left w:val="none" w:sz="0" w:space="0" w:color="auto"/>
            <w:bottom w:val="none" w:sz="0" w:space="0" w:color="auto"/>
            <w:right w:val="none" w:sz="0" w:space="0" w:color="auto"/>
          </w:divBdr>
        </w:div>
        <w:div w:id="360320821">
          <w:marLeft w:val="547"/>
          <w:marRight w:val="0"/>
          <w:marTop w:val="0"/>
          <w:marBottom w:val="0"/>
          <w:divBdr>
            <w:top w:val="none" w:sz="0" w:space="0" w:color="auto"/>
            <w:left w:val="none" w:sz="0" w:space="0" w:color="auto"/>
            <w:bottom w:val="none" w:sz="0" w:space="0" w:color="auto"/>
            <w:right w:val="none" w:sz="0" w:space="0" w:color="auto"/>
          </w:divBdr>
        </w:div>
      </w:divsChild>
    </w:div>
    <w:div w:id="188835460">
      <w:bodyDiv w:val="1"/>
      <w:marLeft w:val="0"/>
      <w:marRight w:val="0"/>
      <w:marTop w:val="0"/>
      <w:marBottom w:val="0"/>
      <w:divBdr>
        <w:top w:val="none" w:sz="0" w:space="0" w:color="auto"/>
        <w:left w:val="none" w:sz="0" w:space="0" w:color="auto"/>
        <w:bottom w:val="none" w:sz="0" w:space="0" w:color="auto"/>
        <w:right w:val="none" w:sz="0" w:space="0" w:color="auto"/>
      </w:divBdr>
      <w:divsChild>
        <w:div w:id="499471771">
          <w:marLeft w:val="547"/>
          <w:marRight w:val="0"/>
          <w:marTop w:val="0"/>
          <w:marBottom w:val="0"/>
          <w:divBdr>
            <w:top w:val="none" w:sz="0" w:space="0" w:color="auto"/>
            <w:left w:val="none" w:sz="0" w:space="0" w:color="auto"/>
            <w:bottom w:val="none" w:sz="0" w:space="0" w:color="auto"/>
            <w:right w:val="none" w:sz="0" w:space="0" w:color="auto"/>
          </w:divBdr>
        </w:div>
        <w:div w:id="74980932">
          <w:marLeft w:val="547"/>
          <w:marRight w:val="0"/>
          <w:marTop w:val="0"/>
          <w:marBottom w:val="0"/>
          <w:divBdr>
            <w:top w:val="none" w:sz="0" w:space="0" w:color="auto"/>
            <w:left w:val="none" w:sz="0" w:space="0" w:color="auto"/>
            <w:bottom w:val="none" w:sz="0" w:space="0" w:color="auto"/>
            <w:right w:val="none" w:sz="0" w:space="0" w:color="auto"/>
          </w:divBdr>
        </w:div>
        <w:div w:id="1559246800">
          <w:marLeft w:val="547"/>
          <w:marRight w:val="0"/>
          <w:marTop w:val="0"/>
          <w:marBottom w:val="0"/>
          <w:divBdr>
            <w:top w:val="none" w:sz="0" w:space="0" w:color="auto"/>
            <w:left w:val="none" w:sz="0" w:space="0" w:color="auto"/>
            <w:bottom w:val="none" w:sz="0" w:space="0" w:color="auto"/>
            <w:right w:val="none" w:sz="0" w:space="0" w:color="auto"/>
          </w:divBdr>
        </w:div>
        <w:div w:id="1864782775">
          <w:marLeft w:val="547"/>
          <w:marRight w:val="0"/>
          <w:marTop w:val="0"/>
          <w:marBottom w:val="0"/>
          <w:divBdr>
            <w:top w:val="none" w:sz="0" w:space="0" w:color="auto"/>
            <w:left w:val="none" w:sz="0" w:space="0" w:color="auto"/>
            <w:bottom w:val="none" w:sz="0" w:space="0" w:color="auto"/>
            <w:right w:val="none" w:sz="0" w:space="0" w:color="auto"/>
          </w:divBdr>
        </w:div>
        <w:div w:id="2122802303">
          <w:marLeft w:val="547"/>
          <w:marRight w:val="0"/>
          <w:marTop w:val="0"/>
          <w:marBottom w:val="0"/>
          <w:divBdr>
            <w:top w:val="none" w:sz="0" w:space="0" w:color="auto"/>
            <w:left w:val="none" w:sz="0" w:space="0" w:color="auto"/>
            <w:bottom w:val="none" w:sz="0" w:space="0" w:color="auto"/>
            <w:right w:val="none" w:sz="0" w:space="0" w:color="auto"/>
          </w:divBdr>
        </w:div>
      </w:divsChild>
    </w:div>
    <w:div w:id="229463411">
      <w:bodyDiv w:val="1"/>
      <w:marLeft w:val="0"/>
      <w:marRight w:val="0"/>
      <w:marTop w:val="0"/>
      <w:marBottom w:val="0"/>
      <w:divBdr>
        <w:top w:val="none" w:sz="0" w:space="0" w:color="auto"/>
        <w:left w:val="none" w:sz="0" w:space="0" w:color="auto"/>
        <w:bottom w:val="none" w:sz="0" w:space="0" w:color="auto"/>
        <w:right w:val="none" w:sz="0" w:space="0" w:color="auto"/>
      </w:divBdr>
      <w:divsChild>
        <w:div w:id="112989316">
          <w:marLeft w:val="0"/>
          <w:marRight w:val="0"/>
          <w:marTop w:val="0"/>
          <w:marBottom w:val="0"/>
          <w:divBdr>
            <w:top w:val="none" w:sz="0" w:space="0" w:color="auto"/>
            <w:left w:val="none" w:sz="0" w:space="0" w:color="auto"/>
            <w:bottom w:val="none" w:sz="0" w:space="0" w:color="auto"/>
            <w:right w:val="none" w:sz="0" w:space="0" w:color="auto"/>
          </w:divBdr>
          <w:divsChild>
            <w:div w:id="2349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4590">
      <w:bodyDiv w:val="1"/>
      <w:marLeft w:val="0"/>
      <w:marRight w:val="0"/>
      <w:marTop w:val="0"/>
      <w:marBottom w:val="0"/>
      <w:divBdr>
        <w:top w:val="none" w:sz="0" w:space="0" w:color="auto"/>
        <w:left w:val="none" w:sz="0" w:space="0" w:color="auto"/>
        <w:bottom w:val="none" w:sz="0" w:space="0" w:color="auto"/>
        <w:right w:val="none" w:sz="0" w:space="0" w:color="auto"/>
      </w:divBdr>
      <w:divsChild>
        <w:div w:id="1845313636">
          <w:marLeft w:val="547"/>
          <w:marRight w:val="0"/>
          <w:marTop w:val="0"/>
          <w:marBottom w:val="0"/>
          <w:divBdr>
            <w:top w:val="none" w:sz="0" w:space="0" w:color="auto"/>
            <w:left w:val="none" w:sz="0" w:space="0" w:color="auto"/>
            <w:bottom w:val="none" w:sz="0" w:space="0" w:color="auto"/>
            <w:right w:val="none" w:sz="0" w:space="0" w:color="auto"/>
          </w:divBdr>
        </w:div>
        <w:div w:id="2085714194">
          <w:marLeft w:val="547"/>
          <w:marRight w:val="0"/>
          <w:marTop w:val="0"/>
          <w:marBottom w:val="0"/>
          <w:divBdr>
            <w:top w:val="none" w:sz="0" w:space="0" w:color="auto"/>
            <w:left w:val="none" w:sz="0" w:space="0" w:color="auto"/>
            <w:bottom w:val="none" w:sz="0" w:space="0" w:color="auto"/>
            <w:right w:val="none" w:sz="0" w:space="0" w:color="auto"/>
          </w:divBdr>
        </w:div>
        <w:div w:id="666442263">
          <w:marLeft w:val="547"/>
          <w:marRight w:val="0"/>
          <w:marTop w:val="0"/>
          <w:marBottom w:val="0"/>
          <w:divBdr>
            <w:top w:val="none" w:sz="0" w:space="0" w:color="auto"/>
            <w:left w:val="none" w:sz="0" w:space="0" w:color="auto"/>
            <w:bottom w:val="none" w:sz="0" w:space="0" w:color="auto"/>
            <w:right w:val="none" w:sz="0" w:space="0" w:color="auto"/>
          </w:divBdr>
        </w:div>
        <w:div w:id="2116442589">
          <w:marLeft w:val="547"/>
          <w:marRight w:val="0"/>
          <w:marTop w:val="0"/>
          <w:marBottom w:val="0"/>
          <w:divBdr>
            <w:top w:val="none" w:sz="0" w:space="0" w:color="auto"/>
            <w:left w:val="none" w:sz="0" w:space="0" w:color="auto"/>
            <w:bottom w:val="none" w:sz="0" w:space="0" w:color="auto"/>
            <w:right w:val="none" w:sz="0" w:space="0" w:color="auto"/>
          </w:divBdr>
        </w:div>
        <w:div w:id="2114013902">
          <w:marLeft w:val="547"/>
          <w:marRight w:val="0"/>
          <w:marTop w:val="0"/>
          <w:marBottom w:val="0"/>
          <w:divBdr>
            <w:top w:val="none" w:sz="0" w:space="0" w:color="auto"/>
            <w:left w:val="none" w:sz="0" w:space="0" w:color="auto"/>
            <w:bottom w:val="none" w:sz="0" w:space="0" w:color="auto"/>
            <w:right w:val="none" w:sz="0" w:space="0" w:color="auto"/>
          </w:divBdr>
        </w:div>
        <w:div w:id="1029528597">
          <w:marLeft w:val="547"/>
          <w:marRight w:val="0"/>
          <w:marTop w:val="0"/>
          <w:marBottom w:val="0"/>
          <w:divBdr>
            <w:top w:val="none" w:sz="0" w:space="0" w:color="auto"/>
            <w:left w:val="none" w:sz="0" w:space="0" w:color="auto"/>
            <w:bottom w:val="none" w:sz="0" w:space="0" w:color="auto"/>
            <w:right w:val="none" w:sz="0" w:space="0" w:color="auto"/>
          </w:divBdr>
        </w:div>
      </w:divsChild>
    </w:div>
    <w:div w:id="1568611685">
      <w:bodyDiv w:val="1"/>
      <w:marLeft w:val="0"/>
      <w:marRight w:val="0"/>
      <w:marTop w:val="0"/>
      <w:marBottom w:val="0"/>
      <w:divBdr>
        <w:top w:val="none" w:sz="0" w:space="0" w:color="auto"/>
        <w:left w:val="none" w:sz="0" w:space="0" w:color="auto"/>
        <w:bottom w:val="none" w:sz="0" w:space="0" w:color="auto"/>
        <w:right w:val="none" w:sz="0" w:space="0" w:color="auto"/>
      </w:divBdr>
    </w:div>
    <w:div w:id="1669096142">
      <w:bodyDiv w:val="1"/>
      <w:marLeft w:val="0"/>
      <w:marRight w:val="0"/>
      <w:marTop w:val="0"/>
      <w:marBottom w:val="0"/>
      <w:divBdr>
        <w:top w:val="none" w:sz="0" w:space="0" w:color="auto"/>
        <w:left w:val="none" w:sz="0" w:space="0" w:color="auto"/>
        <w:bottom w:val="none" w:sz="0" w:space="0" w:color="auto"/>
        <w:right w:val="none" w:sz="0" w:space="0" w:color="auto"/>
      </w:divBdr>
    </w:div>
    <w:div w:id="1730031840">
      <w:bodyDiv w:val="1"/>
      <w:marLeft w:val="0"/>
      <w:marRight w:val="0"/>
      <w:marTop w:val="0"/>
      <w:marBottom w:val="0"/>
      <w:divBdr>
        <w:top w:val="none" w:sz="0" w:space="0" w:color="auto"/>
        <w:left w:val="none" w:sz="0" w:space="0" w:color="auto"/>
        <w:bottom w:val="none" w:sz="0" w:space="0" w:color="auto"/>
        <w:right w:val="none" w:sz="0" w:space="0" w:color="auto"/>
      </w:divBdr>
    </w:div>
    <w:div w:id="1773351757">
      <w:bodyDiv w:val="1"/>
      <w:marLeft w:val="0"/>
      <w:marRight w:val="0"/>
      <w:marTop w:val="0"/>
      <w:marBottom w:val="0"/>
      <w:divBdr>
        <w:top w:val="none" w:sz="0" w:space="0" w:color="auto"/>
        <w:left w:val="none" w:sz="0" w:space="0" w:color="auto"/>
        <w:bottom w:val="none" w:sz="0" w:space="0" w:color="auto"/>
        <w:right w:val="none" w:sz="0" w:space="0" w:color="auto"/>
      </w:divBdr>
      <w:divsChild>
        <w:div w:id="1733191106">
          <w:marLeft w:val="547"/>
          <w:marRight w:val="0"/>
          <w:marTop w:val="0"/>
          <w:marBottom w:val="0"/>
          <w:divBdr>
            <w:top w:val="none" w:sz="0" w:space="0" w:color="auto"/>
            <w:left w:val="none" w:sz="0" w:space="0" w:color="auto"/>
            <w:bottom w:val="none" w:sz="0" w:space="0" w:color="auto"/>
            <w:right w:val="none" w:sz="0" w:space="0" w:color="auto"/>
          </w:divBdr>
        </w:div>
      </w:divsChild>
    </w:div>
    <w:div w:id="1895434365">
      <w:bodyDiv w:val="1"/>
      <w:marLeft w:val="0"/>
      <w:marRight w:val="0"/>
      <w:marTop w:val="0"/>
      <w:marBottom w:val="0"/>
      <w:divBdr>
        <w:top w:val="none" w:sz="0" w:space="0" w:color="auto"/>
        <w:left w:val="none" w:sz="0" w:space="0" w:color="auto"/>
        <w:bottom w:val="none" w:sz="0" w:space="0" w:color="auto"/>
        <w:right w:val="none" w:sz="0" w:space="0" w:color="auto"/>
      </w:divBdr>
      <w:divsChild>
        <w:div w:id="670717107">
          <w:marLeft w:val="547"/>
          <w:marRight w:val="0"/>
          <w:marTop w:val="0"/>
          <w:marBottom w:val="0"/>
          <w:divBdr>
            <w:top w:val="none" w:sz="0" w:space="0" w:color="auto"/>
            <w:left w:val="none" w:sz="0" w:space="0" w:color="auto"/>
            <w:bottom w:val="none" w:sz="0" w:space="0" w:color="auto"/>
            <w:right w:val="none" w:sz="0" w:space="0" w:color="auto"/>
          </w:divBdr>
        </w:div>
      </w:divsChild>
    </w:div>
    <w:div w:id="2071003194">
      <w:bodyDiv w:val="1"/>
      <w:marLeft w:val="0"/>
      <w:marRight w:val="0"/>
      <w:marTop w:val="0"/>
      <w:marBottom w:val="0"/>
      <w:divBdr>
        <w:top w:val="none" w:sz="0" w:space="0" w:color="auto"/>
        <w:left w:val="none" w:sz="0" w:space="0" w:color="auto"/>
        <w:bottom w:val="none" w:sz="0" w:space="0" w:color="auto"/>
        <w:right w:val="none" w:sz="0" w:space="0" w:color="auto"/>
      </w:divBdr>
    </w:div>
    <w:div w:id="2106994018">
      <w:bodyDiv w:val="1"/>
      <w:marLeft w:val="0"/>
      <w:marRight w:val="0"/>
      <w:marTop w:val="0"/>
      <w:marBottom w:val="0"/>
      <w:divBdr>
        <w:top w:val="none" w:sz="0" w:space="0" w:color="auto"/>
        <w:left w:val="none" w:sz="0" w:space="0" w:color="auto"/>
        <w:bottom w:val="none" w:sz="0" w:space="0" w:color="auto"/>
        <w:right w:val="none" w:sz="0" w:space="0" w:color="auto"/>
      </w:divBdr>
      <w:divsChild>
        <w:div w:id="1831748824">
          <w:marLeft w:val="547"/>
          <w:marRight w:val="0"/>
          <w:marTop w:val="0"/>
          <w:marBottom w:val="0"/>
          <w:divBdr>
            <w:top w:val="none" w:sz="0" w:space="0" w:color="auto"/>
            <w:left w:val="none" w:sz="0" w:space="0" w:color="auto"/>
            <w:bottom w:val="none" w:sz="0" w:space="0" w:color="auto"/>
            <w:right w:val="none" w:sz="0" w:space="0" w:color="auto"/>
          </w:divBdr>
        </w:div>
        <w:div w:id="390419813">
          <w:marLeft w:val="547"/>
          <w:marRight w:val="0"/>
          <w:marTop w:val="0"/>
          <w:marBottom w:val="0"/>
          <w:divBdr>
            <w:top w:val="none" w:sz="0" w:space="0" w:color="auto"/>
            <w:left w:val="none" w:sz="0" w:space="0" w:color="auto"/>
            <w:bottom w:val="none" w:sz="0" w:space="0" w:color="auto"/>
            <w:right w:val="none" w:sz="0" w:space="0" w:color="auto"/>
          </w:divBdr>
        </w:div>
        <w:div w:id="1703901315">
          <w:marLeft w:val="547"/>
          <w:marRight w:val="0"/>
          <w:marTop w:val="0"/>
          <w:marBottom w:val="0"/>
          <w:divBdr>
            <w:top w:val="none" w:sz="0" w:space="0" w:color="auto"/>
            <w:left w:val="none" w:sz="0" w:space="0" w:color="auto"/>
            <w:bottom w:val="none" w:sz="0" w:space="0" w:color="auto"/>
            <w:right w:val="none" w:sz="0" w:space="0" w:color="auto"/>
          </w:divBdr>
        </w:div>
        <w:div w:id="7669261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pc.ca/" TargetMode="External"/><Relationship Id="rId18" Type="http://schemas.openxmlformats.org/officeDocument/2006/relationships/hyperlink" Target="https://www.usherbrooke.ca/fiches-cours/erg767"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www.royalcollege.ca/" TargetMode="External"/><Relationship Id="rId17" Type="http://schemas.openxmlformats.org/officeDocument/2006/relationships/hyperlink" Target="https://www.usherbrooke.ca/medecine/faculte/documents-officiels/plan-strategique/"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ualberta.ca/public-health/programs/mph-programs/mph-global-health" TargetMode="External"/><Relationship Id="rId20" Type="http://schemas.openxmlformats.org/officeDocument/2006/relationships/diagramLayout" Target="diagrams/layou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fmc.ca/"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ed.nyu.edu/medicine/education/residency-programs/programs/global-health-electives-internal-medicine-residents" TargetMode="External"/><Relationship Id="rId23" Type="http://schemas.microsoft.com/office/2007/relationships/diagramDrawing" Target="diagrams/drawing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ot.ca/" TargetMode="External"/><Relationship Id="rId22" Type="http://schemas.openxmlformats.org/officeDocument/2006/relationships/diagramColors" Target="diagrams/colors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2B5841-DC33-430A-8296-FE0B78EF739E}"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fr-FR"/>
        </a:p>
      </dgm:t>
    </dgm:pt>
    <dgm:pt modelId="{976D29CF-9C2F-4B70-9284-2465ED4E066D}">
      <dgm:prSet phldrT="[Texte]" custT="1"/>
      <dgm:spPr/>
      <dgm:t>
        <a:bodyPr/>
        <a:lstStyle/>
        <a:p>
          <a:r>
            <a:rPr lang="fr-FR" sz="1100" b="1">
              <a:latin typeface="Arial Black" panose="020B0A04020102020204" pitchFamily="34" charset="0"/>
            </a:rPr>
            <a:t>Goal</a:t>
          </a:r>
        </a:p>
      </dgm:t>
    </dgm:pt>
    <dgm:pt modelId="{C0A2745D-E994-4386-B4D1-D657D0CE6EA0}" type="parTrans" cxnId="{3BA0F057-F1EC-4859-A599-421D55D6F678}">
      <dgm:prSet/>
      <dgm:spPr/>
      <dgm:t>
        <a:bodyPr/>
        <a:lstStyle/>
        <a:p>
          <a:endParaRPr lang="fr-FR" b="0"/>
        </a:p>
      </dgm:t>
    </dgm:pt>
    <dgm:pt modelId="{A808742A-6D72-4F2B-894D-B677F4E21E5E}" type="sibTrans" cxnId="{3BA0F057-F1EC-4859-A599-421D55D6F678}">
      <dgm:prSet/>
      <dgm:spPr/>
      <dgm:t>
        <a:bodyPr/>
        <a:lstStyle/>
        <a:p>
          <a:endParaRPr lang="fr-FR" b="0"/>
        </a:p>
      </dgm:t>
    </dgm:pt>
    <dgm:pt modelId="{8536FA5F-C231-4F71-905A-7E1F6EE06B19}">
      <dgm:prSet phldrT="[Texte]" custT="1"/>
      <dgm:spPr/>
      <dgm:t>
        <a:bodyPr/>
        <a:lstStyle/>
        <a:p>
          <a:r>
            <a:rPr lang="en-US" sz="1000"/>
            <a:t>Health-care professionals graduating from the UdeS'S FMHS will be committed to GH issues , socially responsible ,and more competent at working with cultural diversity and with vulnerable, underserved, or excluded populations</a:t>
          </a:r>
          <a:r>
            <a:rPr lang="en-US" sz="1000">
              <a:solidFill>
                <a:sysClr val="windowText" lastClr="000000"/>
              </a:solidFill>
            </a:rPr>
            <a:t>.</a:t>
          </a:r>
          <a:endParaRPr lang="fr-FR" sz="1000" b="0">
            <a:solidFill>
              <a:sysClr val="windowText" lastClr="000000"/>
            </a:solidFill>
          </a:endParaRPr>
        </a:p>
      </dgm:t>
    </dgm:pt>
    <dgm:pt modelId="{660295C3-2B2F-4B3D-963A-1DCECBA86663}" type="parTrans" cxnId="{61679992-58E5-42F3-ACDF-069E6EE25108}">
      <dgm:prSet/>
      <dgm:spPr/>
      <dgm:t>
        <a:bodyPr/>
        <a:lstStyle/>
        <a:p>
          <a:endParaRPr lang="fr-FR" b="0"/>
        </a:p>
      </dgm:t>
    </dgm:pt>
    <dgm:pt modelId="{1983F87E-0D8F-4693-ACC7-E1D0B1A5E621}" type="sibTrans" cxnId="{61679992-58E5-42F3-ACDF-069E6EE25108}">
      <dgm:prSet/>
      <dgm:spPr/>
      <dgm:t>
        <a:bodyPr/>
        <a:lstStyle/>
        <a:p>
          <a:endParaRPr lang="fr-FR" b="0"/>
        </a:p>
      </dgm:t>
    </dgm:pt>
    <dgm:pt modelId="{DD249EB2-8EF8-43FE-B550-B6DA500ED746}">
      <dgm:prSet phldrT="[Texte]"/>
      <dgm:spPr/>
      <dgm:t>
        <a:bodyPr/>
        <a:lstStyle/>
        <a:p>
          <a:r>
            <a:rPr lang="fr-FR" b="1">
              <a:latin typeface="Arial Black" panose="020B0A04020102020204" pitchFamily="34" charset="0"/>
            </a:rPr>
            <a:t>Objectives</a:t>
          </a:r>
        </a:p>
      </dgm:t>
    </dgm:pt>
    <dgm:pt modelId="{51CB482B-4818-4F25-8D2D-E4BEFC943D3E}" type="parTrans" cxnId="{C3AADE2A-8638-4EF6-9BDA-8FF315E859A3}">
      <dgm:prSet/>
      <dgm:spPr/>
      <dgm:t>
        <a:bodyPr/>
        <a:lstStyle/>
        <a:p>
          <a:endParaRPr lang="fr-FR" b="0"/>
        </a:p>
      </dgm:t>
    </dgm:pt>
    <dgm:pt modelId="{F2971286-3E2B-4C51-8128-C7669739062E}" type="sibTrans" cxnId="{C3AADE2A-8638-4EF6-9BDA-8FF315E859A3}">
      <dgm:prSet/>
      <dgm:spPr/>
      <dgm:t>
        <a:bodyPr/>
        <a:lstStyle/>
        <a:p>
          <a:endParaRPr lang="fr-FR" b="0"/>
        </a:p>
      </dgm:t>
    </dgm:pt>
    <dgm:pt modelId="{CF5731A0-634D-47C4-991E-1B53480FC885}">
      <dgm:prSet phldrT="[Texte]" custT="1"/>
      <dgm:spPr/>
      <dgm:t>
        <a:bodyPr/>
        <a:lstStyle/>
        <a:p>
          <a:r>
            <a:rPr lang="en-US" sz="1000"/>
            <a:t>To enrich existing programs in global-health (GH) competencies in an interdisciplinary context.</a:t>
          </a:r>
          <a:endParaRPr lang="fr-FR" sz="1000" b="0"/>
        </a:p>
      </dgm:t>
    </dgm:pt>
    <dgm:pt modelId="{D3E53FE8-E8D6-43FB-A3CF-4460079E215D}" type="parTrans" cxnId="{C51B5F4B-21DE-45F8-9A3F-00C62412EB7B}">
      <dgm:prSet/>
      <dgm:spPr/>
      <dgm:t>
        <a:bodyPr/>
        <a:lstStyle/>
        <a:p>
          <a:endParaRPr lang="fr-FR" b="0"/>
        </a:p>
      </dgm:t>
    </dgm:pt>
    <dgm:pt modelId="{4A232370-4622-4166-922D-8D9B90D9EFF3}" type="sibTrans" cxnId="{C51B5F4B-21DE-45F8-9A3F-00C62412EB7B}">
      <dgm:prSet/>
      <dgm:spPr/>
      <dgm:t>
        <a:bodyPr/>
        <a:lstStyle/>
        <a:p>
          <a:endParaRPr lang="fr-FR" b="0"/>
        </a:p>
      </dgm:t>
    </dgm:pt>
    <dgm:pt modelId="{6A8422C2-7425-4457-8A72-6AF49ADDA9A7}">
      <dgm:prSet phldrT="[Texte]"/>
      <dgm:spPr/>
      <dgm:t>
        <a:bodyPr/>
        <a:lstStyle/>
        <a:p>
          <a:r>
            <a:rPr lang="fr-FR" b="1">
              <a:latin typeface="Arial Black" panose="020B0A04020102020204" pitchFamily="34" charset="0"/>
            </a:rPr>
            <a:t>Inputs / Resources</a:t>
          </a:r>
        </a:p>
      </dgm:t>
    </dgm:pt>
    <dgm:pt modelId="{69D5EAA2-96F9-40BC-81E1-CFE7EAA10EFF}" type="parTrans" cxnId="{85BA58BB-140A-4591-AC9F-8C0FD1C772B9}">
      <dgm:prSet/>
      <dgm:spPr/>
      <dgm:t>
        <a:bodyPr/>
        <a:lstStyle/>
        <a:p>
          <a:endParaRPr lang="fr-FR" b="0"/>
        </a:p>
      </dgm:t>
    </dgm:pt>
    <dgm:pt modelId="{EE05C0BB-EBAC-4458-9D4F-C3B9B7210C4B}" type="sibTrans" cxnId="{85BA58BB-140A-4591-AC9F-8C0FD1C772B9}">
      <dgm:prSet/>
      <dgm:spPr/>
      <dgm:t>
        <a:bodyPr/>
        <a:lstStyle/>
        <a:p>
          <a:endParaRPr lang="fr-FR" b="0"/>
        </a:p>
      </dgm:t>
    </dgm:pt>
    <dgm:pt modelId="{E6BF3700-85EA-4A3E-B626-3E3A54489FC4}">
      <dgm:prSet phldrT="[Texte]" custT="1"/>
      <dgm:spPr>
        <a:noFill/>
      </dgm:spPr>
      <dgm:t>
        <a:bodyPr/>
        <a:lstStyle/>
        <a:p>
          <a:r>
            <a:rPr lang="fr-FR" sz="1000" b="0">
              <a:solidFill>
                <a:schemeClr val="tx1"/>
              </a:solidFill>
            </a:rPr>
            <a:t>Financial resources</a:t>
          </a:r>
        </a:p>
      </dgm:t>
    </dgm:pt>
    <dgm:pt modelId="{9464633F-BD33-4D72-BC91-F1067ED40D0C}" type="parTrans" cxnId="{3BCC7BA1-C130-4D68-8BDA-B92DE925AED7}">
      <dgm:prSet/>
      <dgm:spPr/>
      <dgm:t>
        <a:bodyPr/>
        <a:lstStyle/>
        <a:p>
          <a:endParaRPr lang="fr-FR" b="0"/>
        </a:p>
      </dgm:t>
    </dgm:pt>
    <dgm:pt modelId="{674AAD88-24EA-4125-8636-7C7A0794191A}" type="sibTrans" cxnId="{3BCC7BA1-C130-4D68-8BDA-B92DE925AED7}">
      <dgm:prSet/>
      <dgm:spPr/>
      <dgm:t>
        <a:bodyPr/>
        <a:lstStyle/>
        <a:p>
          <a:endParaRPr lang="fr-FR" b="0"/>
        </a:p>
      </dgm:t>
    </dgm:pt>
    <dgm:pt modelId="{E17F6613-47D1-4E72-92E3-25CDE70A3A07}">
      <dgm:prSet/>
      <dgm:spPr/>
      <dgm:t>
        <a:bodyPr/>
        <a:lstStyle/>
        <a:p>
          <a:r>
            <a:rPr lang="fr-FR" b="1">
              <a:latin typeface="Arial Black" panose="020B0A04020102020204" pitchFamily="34" charset="0"/>
            </a:rPr>
            <a:t>Actions</a:t>
          </a:r>
        </a:p>
      </dgm:t>
    </dgm:pt>
    <dgm:pt modelId="{367A5BED-347C-4AF8-B1D1-F4B6A7D8A6E5}" type="parTrans" cxnId="{F26AFF3C-3358-42AA-831D-948A5D5A048B}">
      <dgm:prSet/>
      <dgm:spPr/>
      <dgm:t>
        <a:bodyPr/>
        <a:lstStyle/>
        <a:p>
          <a:endParaRPr lang="fr-FR"/>
        </a:p>
      </dgm:t>
    </dgm:pt>
    <dgm:pt modelId="{0C3AF7F6-0C46-4379-BF59-2804ABB5F3DC}" type="sibTrans" cxnId="{F26AFF3C-3358-42AA-831D-948A5D5A048B}">
      <dgm:prSet/>
      <dgm:spPr/>
      <dgm:t>
        <a:bodyPr/>
        <a:lstStyle/>
        <a:p>
          <a:endParaRPr lang="fr-FR"/>
        </a:p>
      </dgm:t>
    </dgm:pt>
    <dgm:pt modelId="{4916A16C-8D15-4DFF-8228-DC7BDB74CA79}">
      <dgm:prSet/>
      <dgm:spPr/>
      <dgm:t>
        <a:bodyPr/>
        <a:lstStyle/>
        <a:p>
          <a:r>
            <a:rPr lang="fr-FR" b="1">
              <a:latin typeface="Arial Black" panose="020B0A04020102020204" pitchFamily="34" charset="0"/>
            </a:rPr>
            <a:t>Outputs</a:t>
          </a:r>
        </a:p>
      </dgm:t>
    </dgm:pt>
    <dgm:pt modelId="{BD6BA108-96F6-43F7-9DA2-0A6BB32A51AF}" type="parTrans" cxnId="{613CD6F9-C697-41F8-8F98-BF315845F365}">
      <dgm:prSet/>
      <dgm:spPr/>
      <dgm:t>
        <a:bodyPr/>
        <a:lstStyle/>
        <a:p>
          <a:endParaRPr lang="fr-FR"/>
        </a:p>
      </dgm:t>
    </dgm:pt>
    <dgm:pt modelId="{5673CD82-7F39-44FD-8957-27B10DFC869F}" type="sibTrans" cxnId="{613CD6F9-C697-41F8-8F98-BF315845F365}">
      <dgm:prSet/>
      <dgm:spPr/>
      <dgm:t>
        <a:bodyPr/>
        <a:lstStyle/>
        <a:p>
          <a:endParaRPr lang="fr-FR"/>
        </a:p>
      </dgm:t>
    </dgm:pt>
    <dgm:pt modelId="{B79BFA81-E408-4CA5-BBB4-8EA10E5169DB}">
      <dgm:prSet/>
      <dgm:spPr/>
      <dgm:t>
        <a:bodyPr/>
        <a:lstStyle/>
        <a:p>
          <a:r>
            <a:rPr lang="fr-FR" b="1">
              <a:latin typeface="Arial Black" panose="020B0A04020102020204" pitchFamily="34" charset="0"/>
            </a:rPr>
            <a:t>Expected Outcomes</a:t>
          </a:r>
        </a:p>
      </dgm:t>
    </dgm:pt>
    <dgm:pt modelId="{6C981CB0-C48B-4702-B022-3F674C30AF0F}" type="parTrans" cxnId="{648BC1D4-2F7F-4134-BEE0-F998CA519B4D}">
      <dgm:prSet/>
      <dgm:spPr/>
      <dgm:t>
        <a:bodyPr/>
        <a:lstStyle/>
        <a:p>
          <a:endParaRPr lang="fr-FR"/>
        </a:p>
      </dgm:t>
    </dgm:pt>
    <dgm:pt modelId="{4DF66EFE-5BA4-41E1-9D81-17A381660533}" type="sibTrans" cxnId="{648BC1D4-2F7F-4134-BEE0-F998CA519B4D}">
      <dgm:prSet/>
      <dgm:spPr/>
      <dgm:t>
        <a:bodyPr/>
        <a:lstStyle/>
        <a:p>
          <a:endParaRPr lang="fr-FR"/>
        </a:p>
      </dgm:t>
    </dgm:pt>
    <dgm:pt modelId="{9D35916A-3AAC-42F6-BD79-B3112675F373}">
      <dgm:prSet custT="1"/>
      <dgm:spPr/>
      <dgm:t>
        <a:bodyPr/>
        <a:lstStyle/>
        <a:p>
          <a:r>
            <a:rPr lang="en-US" sz="1000"/>
            <a:t>To ensure that all health-professional students develop a certain level of GH competency.</a:t>
          </a:r>
          <a:endParaRPr lang="fr-CA" sz="1000"/>
        </a:p>
      </dgm:t>
    </dgm:pt>
    <dgm:pt modelId="{61E3059B-4C8E-464F-BAEE-FEBEBD62C816}" type="parTrans" cxnId="{97A43F0E-4B8B-4A04-AB88-5DC1338797D7}">
      <dgm:prSet/>
      <dgm:spPr/>
      <dgm:t>
        <a:bodyPr/>
        <a:lstStyle/>
        <a:p>
          <a:endParaRPr lang="fr-FR"/>
        </a:p>
      </dgm:t>
    </dgm:pt>
    <dgm:pt modelId="{E0BD16A0-781A-4B00-A5C3-2B4F4C8B93E2}" type="sibTrans" cxnId="{97A43F0E-4B8B-4A04-AB88-5DC1338797D7}">
      <dgm:prSet/>
      <dgm:spPr/>
      <dgm:t>
        <a:bodyPr/>
        <a:lstStyle/>
        <a:p>
          <a:endParaRPr lang="fr-FR"/>
        </a:p>
      </dgm:t>
    </dgm:pt>
    <dgm:pt modelId="{0FEE338D-DCC9-48EF-AC88-A6CD8990062C}">
      <dgm:prSet phldrT="[Texte]" custT="1"/>
      <dgm:spPr>
        <a:noFill/>
      </dgm:spPr>
      <dgm:t>
        <a:bodyPr/>
        <a:lstStyle/>
        <a:p>
          <a:r>
            <a:rPr lang="fr-FR" sz="1000" b="0">
              <a:solidFill>
                <a:schemeClr val="tx1"/>
              </a:solidFill>
            </a:rPr>
            <a:t>Human resources, key stakeholders</a:t>
          </a:r>
        </a:p>
      </dgm:t>
    </dgm:pt>
    <dgm:pt modelId="{7A828574-21C7-4074-A151-6A7F2BCDBF53}" type="parTrans" cxnId="{5F505BA1-00F6-4120-9FE0-00489DBF12FB}">
      <dgm:prSet/>
      <dgm:spPr/>
      <dgm:t>
        <a:bodyPr/>
        <a:lstStyle/>
        <a:p>
          <a:endParaRPr lang="fr-FR"/>
        </a:p>
      </dgm:t>
    </dgm:pt>
    <dgm:pt modelId="{4CADC2E7-BF36-40A8-B384-7FD32C772B70}" type="sibTrans" cxnId="{5F505BA1-00F6-4120-9FE0-00489DBF12FB}">
      <dgm:prSet/>
      <dgm:spPr/>
      <dgm:t>
        <a:bodyPr/>
        <a:lstStyle/>
        <a:p>
          <a:endParaRPr lang="fr-FR"/>
        </a:p>
      </dgm:t>
    </dgm:pt>
    <dgm:pt modelId="{880DB09B-A3CE-4C64-9553-9452D6E9BFCB}">
      <dgm:prSet custT="1"/>
      <dgm:spPr/>
      <dgm:t>
        <a:bodyPr/>
        <a:lstStyle/>
        <a:p>
          <a:r>
            <a:rPr lang="fr-FR" sz="1000">
              <a:solidFill>
                <a:sysClr val="windowText" lastClr="000000"/>
              </a:solidFill>
            </a:rPr>
            <a:t>Development of a competency framework</a:t>
          </a:r>
          <a:endParaRPr lang="fr-FR" sz="1000">
            <a:solidFill>
              <a:srgbClr val="FF0000"/>
            </a:solidFill>
          </a:endParaRPr>
        </a:p>
      </dgm:t>
    </dgm:pt>
    <dgm:pt modelId="{CA7A5004-AFB3-4F5F-B064-1869E8F045B2}" type="parTrans" cxnId="{C384AC67-91DB-4749-ACB0-DAF11D1F69B9}">
      <dgm:prSet/>
      <dgm:spPr/>
      <dgm:t>
        <a:bodyPr/>
        <a:lstStyle/>
        <a:p>
          <a:endParaRPr lang="fr-FR"/>
        </a:p>
      </dgm:t>
    </dgm:pt>
    <dgm:pt modelId="{67CE4A1A-855F-4F57-9373-29786AB9594C}" type="sibTrans" cxnId="{C384AC67-91DB-4749-ACB0-DAF11D1F69B9}">
      <dgm:prSet/>
      <dgm:spPr/>
      <dgm:t>
        <a:bodyPr/>
        <a:lstStyle/>
        <a:p>
          <a:endParaRPr lang="fr-FR"/>
        </a:p>
      </dgm:t>
    </dgm:pt>
    <dgm:pt modelId="{84E429A1-CB09-4EAE-869A-E040AF866107}">
      <dgm:prSet custT="1"/>
      <dgm:spPr/>
      <dgm:t>
        <a:bodyPr/>
        <a:lstStyle/>
        <a:p>
          <a:r>
            <a:rPr lang="fr-FR" sz="1000"/>
            <a:t>Key decision-makers' support and endorsment</a:t>
          </a:r>
        </a:p>
      </dgm:t>
    </dgm:pt>
    <dgm:pt modelId="{65C844B2-7A43-4DD5-A742-BDA66C48069B}" type="parTrans" cxnId="{38CDB5E2-7F02-40A0-8796-75050136139F}">
      <dgm:prSet/>
      <dgm:spPr/>
      <dgm:t>
        <a:bodyPr/>
        <a:lstStyle/>
        <a:p>
          <a:endParaRPr lang="fr-FR"/>
        </a:p>
      </dgm:t>
    </dgm:pt>
    <dgm:pt modelId="{8B544D80-C589-4CC3-9C35-95FC46C9E2DF}" type="sibTrans" cxnId="{38CDB5E2-7F02-40A0-8796-75050136139F}">
      <dgm:prSet/>
      <dgm:spPr/>
      <dgm:t>
        <a:bodyPr/>
        <a:lstStyle/>
        <a:p>
          <a:endParaRPr lang="fr-FR"/>
        </a:p>
      </dgm:t>
    </dgm:pt>
    <dgm:pt modelId="{345DD479-1B57-4BAE-9636-2C6689019619}">
      <dgm:prSet custT="1"/>
      <dgm:spPr/>
      <dgm:t>
        <a:bodyPr/>
        <a:lstStyle/>
        <a:p>
          <a:r>
            <a:rPr lang="fr-FR" sz="1000"/>
            <a:t>Health-care professionals competent </a:t>
          </a:r>
          <a:r>
            <a:rPr lang="en-US" sz="1000"/>
            <a:t>to work with populations of cultural diversity and with vulnerable, underserved, or excluded populations</a:t>
          </a:r>
          <a:r>
            <a:rPr lang="en-US" sz="1000">
              <a:solidFill>
                <a:sysClr val="windowText" lastClr="000000"/>
              </a:solidFill>
            </a:rPr>
            <a:t>.</a:t>
          </a:r>
          <a:endParaRPr lang="fr-FR" sz="1000"/>
        </a:p>
      </dgm:t>
    </dgm:pt>
    <dgm:pt modelId="{A87FD6FC-C97E-4111-BF1F-BAF84D2E23BE}" type="parTrans" cxnId="{8AEF3A7E-8C54-42F7-9FAC-B02C31003021}">
      <dgm:prSet/>
      <dgm:spPr/>
      <dgm:t>
        <a:bodyPr/>
        <a:lstStyle/>
        <a:p>
          <a:endParaRPr lang="fr-FR"/>
        </a:p>
      </dgm:t>
    </dgm:pt>
    <dgm:pt modelId="{819972F7-E665-453F-B15F-D750E253E401}" type="sibTrans" cxnId="{8AEF3A7E-8C54-42F7-9FAC-B02C31003021}">
      <dgm:prSet/>
      <dgm:spPr/>
      <dgm:t>
        <a:bodyPr/>
        <a:lstStyle/>
        <a:p>
          <a:endParaRPr lang="fr-FR"/>
        </a:p>
      </dgm:t>
    </dgm:pt>
    <dgm:pt modelId="{CE4DEB51-F324-46A4-8BCF-B7916AC5A873}">
      <dgm:prSet custT="1"/>
      <dgm:spPr/>
      <dgm:t>
        <a:bodyPr/>
        <a:lstStyle/>
        <a:p>
          <a:r>
            <a:rPr lang="fr-FR" sz="1000">
              <a:solidFill>
                <a:sysClr val="windowText" lastClr="000000"/>
              </a:solidFill>
            </a:rPr>
            <a:t>Guidance to support program enrichment</a:t>
          </a:r>
        </a:p>
      </dgm:t>
    </dgm:pt>
    <dgm:pt modelId="{43871106-7EA9-4453-BFB9-C245B2B3D5F6}" type="parTrans" cxnId="{785F3DA4-9BAD-4CCB-BBB6-833EC8E9791A}">
      <dgm:prSet/>
      <dgm:spPr/>
      <dgm:t>
        <a:bodyPr/>
        <a:lstStyle/>
        <a:p>
          <a:endParaRPr lang="fr-FR"/>
        </a:p>
      </dgm:t>
    </dgm:pt>
    <dgm:pt modelId="{EAC3B16C-C0A6-44C1-AD1A-BC728A7BEF29}" type="sibTrans" cxnId="{785F3DA4-9BAD-4CCB-BBB6-833EC8E9791A}">
      <dgm:prSet/>
      <dgm:spPr/>
      <dgm:t>
        <a:bodyPr/>
        <a:lstStyle/>
        <a:p>
          <a:endParaRPr lang="fr-FR"/>
        </a:p>
      </dgm:t>
    </dgm:pt>
    <dgm:pt modelId="{CA9301F8-2461-4B4C-A94E-F24ED6D60FAE}">
      <dgm:prSet custT="1"/>
      <dgm:spPr/>
      <dgm:t>
        <a:bodyPr/>
        <a:lstStyle/>
        <a:p>
          <a:r>
            <a:rPr lang="fr-FR" sz="1000">
              <a:solidFill>
                <a:srgbClr val="000000"/>
              </a:solidFill>
            </a:rPr>
            <a:t>Monitoring and evaluation </a:t>
          </a:r>
        </a:p>
      </dgm:t>
    </dgm:pt>
    <dgm:pt modelId="{BBEDFE99-00E7-4508-AAB1-052C73808171}" type="parTrans" cxnId="{34FCA44A-7E94-4D8D-A8D7-E5E6229D153E}">
      <dgm:prSet/>
      <dgm:spPr/>
      <dgm:t>
        <a:bodyPr/>
        <a:lstStyle/>
        <a:p>
          <a:endParaRPr lang="fr-FR"/>
        </a:p>
      </dgm:t>
    </dgm:pt>
    <dgm:pt modelId="{962F5E5A-C6B6-45F6-A913-5D4E2BD94E6E}" type="sibTrans" cxnId="{34FCA44A-7E94-4D8D-A8D7-E5E6229D153E}">
      <dgm:prSet/>
      <dgm:spPr/>
      <dgm:t>
        <a:bodyPr/>
        <a:lstStyle/>
        <a:p>
          <a:endParaRPr lang="fr-FR"/>
        </a:p>
      </dgm:t>
    </dgm:pt>
    <dgm:pt modelId="{331D3E6A-647C-4BE1-B1B7-1353739D5CD5}">
      <dgm:prSet phldrT="[Texte]" custT="1"/>
      <dgm:spPr>
        <a:noFill/>
      </dgm:spPr>
      <dgm:t>
        <a:bodyPr/>
        <a:lstStyle/>
        <a:p>
          <a:r>
            <a:rPr lang="fr-CA" sz="1000"/>
            <a:t>Organizational structure, </a:t>
          </a:r>
          <a:r>
            <a:rPr lang="fr-FR" sz="1000">
              <a:solidFill>
                <a:sysClr val="windowText" lastClr="000000"/>
              </a:solidFill>
            </a:rPr>
            <a:t>governance</a:t>
          </a:r>
          <a:endParaRPr lang="fr-FR" sz="1000" b="0">
            <a:solidFill>
              <a:schemeClr val="tx1"/>
            </a:solidFill>
          </a:endParaRPr>
        </a:p>
      </dgm:t>
    </dgm:pt>
    <dgm:pt modelId="{5075C7BE-A38A-47F8-B41B-1B5565B0E390}" type="parTrans" cxnId="{AA7A48FF-FE42-4A01-9FA5-D80C59DC8913}">
      <dgm:prSet/>
      <dgm:spPr/>
      <dgm:t>
        <a:bodyPr/>
        <a:lstStyle/>
        <a:p>
          <a:endParaRPr lang="fr-FR"/>
        </a:p>
      </dgm:t>
    </dgm:pt>
    <dgm:pt modelId="{E5D0B232-1B10-4DA8-8080-1DFD2F2DCCA3}" type="sibTrans" cxnId="{AA7A48FF-FE42-4A01-9FA5-D80C59DC8913}">
      <dgm:prSet/>
      <dgm:spPr/>
      <dgm:t>
        <a:bodyPr/>
        <a:lstStyle/>
        <a:p>
          <a:endParaRPr lang="fr-FR"/>
        </a:p>
      </dgm:t>
    </dgm:pt>
    <dgm:pt modelId="{AC84EB98-B89D-4616-A929-3356B9874DB8}">
      <dgm:prSet custT="1"/>
      <dgm:spPr/>
      <dgm:t>
        <a:bodyPr/>
        <a:lstStyle/>
        <a:p>
          <a:r>
            <a:rPr lang="fr-FR" sz="1000"/>
            <a:t>Scholarship and networking</a:t>
          </a:r>
        </a:p>
      </dgm:t>
    </dgm:pt>
    <dgm:pt modelId="{971956F1-B5A7-41D9-A6AE-25F1BE8B4E8E}" type="parTrans" cxnId="{80146FC5-92EE-4ECF-B217-6D73C0325F2A}">
      <dgm:prSet/>
      <dgm:spPr/>
      <dgm:t>
        <a:bodyPr/>
        <a:lstStyle/>
        <a:p>
          <a:endParaRPr lang="fr-FR"/>
        </a:p>
      </dgm:t>
    </dgm:pt>
    <dgm:pt modelId="{0383A3B0-C2C3-4AF3-A6EC-7FE59271BBF1}" type="sibTrans" cxnId="{80146FC5-92EE-4ECF-B217-6D73C0325F2A}">
      <dgm:prSet/>
      <dgm:spPr/>
      <dgm:t>
        <a:bodyPr/>
        <a:lstStyle/>
        <a:p>
          <a:endParaRPr lang="fr-FR"/>
        </a:p>
      </dgm:t>
    </dgm:pt>
    <dgm:pt modelId="{4E196BDE-1288-4CD2-A1E5-9C6A64458406}">
      <dgm:prSet custT="1"/>
      <dgm:spPr/>
      <dgm:t>
        <a:bodyPr/>
        <a:lstStyle/>
        <a:p>
          <a:r>
            <a:rPr lang="fr-FR" sz="1000">
              <a:solidFill>
                <a:sysClr val="windowText" lastClr="000000"/>
              </a:solidFill>
            </a:rPr>
            <a:t>Gap analysis</a:t>
          </a:r>
        </a:p>
      </dgm:t>
    </dgm:pt>
    <dgm:pt modelId="{32BB4AEE-B90E-4304-AC98-4CE65000E41F}" type="parTrans" cxnId="{D79D8727-28B4-47DE-8210-EB70FF6B84B2}">
      <dgm:prSet/>
      <dgm:spPr/>
      <dgm:t>
        <a:bodyPr/>
        <a:lstStyle/>
        <a:p>
          <a:endParaRPr lang="fr-FR"/>
        </a:p>
      </dgm:t>
    </dgm:pt>
    <dgm:pt modelId="{0566DCEA-969C-48A8-97BC-FED00F796DDA}" type="sibTrans" cxnId="{D79D8727-28B4-47DE-8210-EB70FF6B84B2}">
      <dgm:prSet/>
      <dgm:spPr/>
      <dgm:t>
        <a:bodyPr/>
        <a:lstStyle/>
        <a:p>
          <a:endParaRPr lang="fr-FR"/>
        </a:p>
      </dgm:t>
    </dgm:pt>
    <dgm:pt modelId="{90E88A04-6279-47FC-8320-5E044C5DCF25}">
      <dgm:prSet custT="1"/>
      <dgm:spPr/>
      <dgm:t>
        <a:bodyPr/>
        <a:lstStyle/>
        <a:p>
          <a:r>
            <a:rPr lang="fr-FR" sz="1000"/>
            <a:t>Student participation</a:t>
          </a:r>
        </a:p>
      </dgm:t>
    </dgm:pt>
    <dgm:pt modelId="{0FC1888F-C41A-4A4D-A7A8-DAA994BD5A16}" type="parTrans" cxnId="{B5F9F1B5-FBAC-4E59-8353-6531283A2F95}">
      <dgm:prSet/>
      <dgm:spPr/>
      <dgm:t>
        <a:bodyPr/>
        <a:lstStyle/>
        <a:p>
          <a:endParaRPr lang="fr-FR"/>
        </a:p>
      </dgm:t>
    </dgm:pt>
    <dgm:pt modelId="{46F02808-98A1-4AFF-8020-B4107F37B425}" type="sibTrans" cxnId="{B5F9F1B5-FBAC-4E59-8353-6531283A2F95}">
      <dgm:prSet/>
      <dgm:spPr/>
      <dgm:t>
        <a:bodyPr/>
        <a:lstStyle/>
        <a:p>
          <a:endParaRPr lang="fr-FR"/>
        </a:p>
      </dgm:t>
    </dgm:pt>
    <dgm:pt modelId="{0B63950A-200D-49D7-85BD-8FC1FCA049B3}">
      <dgm:prSet custT="1"/>
      <dgm:spPr/>
      <dgm:t>
        <a:bodyPr/>
        <a:lstStyle/>
        <a:p>
          <a:r>
            <a:rPr lang="fr-FR" sz="1000">
              <a:solidFill>
                <a:sysClr val="windowText" lastClr="000000"/>
              </a:solidFill>
            </a:rPr>
            <a:t>Development of tools, </a:t>
          </a:r>
          <a:r>
            <a:rPr lang="fr-FR" sz="1000">
              <a:solidFill>
                <a:srgbClr val="000000"/>
              </a:solidFill>
            </a:rPr>
            <a:t>faculty development </a:t>
          </a:r>
        </a:p>
      </dgm:t>
    </dgm:pt>
    <dgm:pt modelId="{631E4C59-9C69-45D4-845A-0507DD4617D7}" type="parTrans" cxnId="{F2CBA98A-DC86-4C67-8260-CEAE064315A8}">
      <dgm:prSet/>
      <dgm:spPr/>
      <dgm:t>
        <a:bodyPr/>
        <a:lstStyle/>
        <a:p>
          <a:endParaRPr lang="fr-FR"/>
        </a:p>
      </dgm:t>
    </dgm:pt>
    <dgm:pt modelId="{A22AEDE2-5E59-4213-9D41-3D52C40D14CE}" type="sibTrans" cxnId="{F2CBA98A-DC86-4C67-8260-CEAE064315A8}">
      <dgm:prSet/>
      <dgm:spPr/>
      <dgm:t>
        <a:bodyPr/>
        <a:lstStyle/>
        <a:p>
          <a:endParaRPr lang="fr-FR"/>
        </a:p>
      </dgm:t>
    </dgm:pt>
    <dgm:pt modelId="{717D2EB2-D91F-4893-A0A8-614DD3436F13}">
      <dgm:prSet custT="1"/>
      <dgm:spPr/>
      <dgm:t>
        <a:bodyPr/>
        <a:lstStyle/>
        <a:p>
          <a:r>
            <a:rPr lang="fr-FR" sz="1000">
              <a:solidFill>
                <a:sysClr val="windowText" lastClr="000000"/>
              </a:solidFill>
            </a:rPr>
            <a:t>Formalization of tools</a:t>
          </a:r>
          <a:endParaRPr lang="fr-FR" sz="1000"/>
        </a:p>
      </dgm:t>
    </dgm:pt>
    <dgm:pt modelId="{28493AF1-546B-4B52-A6EE-A6484EC8BC17}" type="parTrans" cxnId="{CFD0882C-79FB-4BFB-8A34-29215F6FC1DB}">
      <dgm:prSet/>
      <dgm:spPr/>
      <dgm:t>
        <a:bodyPr/>
        <a:lstStyle/>
        <a:p>
          <a:endParaRPr lang="fr-FR"/>
        </a:p>
      </dgm:t>
    </dgm:pt>
    <dgm:pt modelId="{E34375DC-37F2-4070-8FEA-D3BE74DD5F5B}" type="sibTrans" cxnId="{CFD0882C-79FB-4BFB-8A34-29215F6FC1DB}">
      <dgm:prSet/>
      <dgm:spPr/>
      <dgm:t>
        <a:bodyPr/>
        <a:lstStyle/>
        <a:p>
          <a:endParaRPr lang="fr-FR"/>
        </a:p>
      </dgm:t>
    </dgm:pt>
    <dgm:pt modelId="{215E7C95-7A05-4100-8F77-5D9A212DBA55}">
      <dgm:prSet custT="1"/>
      <dgm:spPr/>
      <dgm:t>
        <a:bodyPr/>
        <a:lstStyle/>
        <a:p>
          <a:r>
            <a:rPr lang="fr-FR" sz="1000"/>
            <a:t>Faculty engagement</a:t>
          </a:r>
        </a:p>
      </dgm:t>
    </dgm:pt>
    <dgm:pt modelId="{401D3AB5-5354-4EB2-BBD7-781258D82D92}" type="parTrans" cxnId="{BDCC84C9-9A8E-4B43-9AA5-35494EF96DDB}">
      <dgm:prSet/>
      <dgm:spPr/>
      <dgm:t>
        <a:bodyPr/>
        <a:lstStyle/>
        <a:p>
          <a:endParaRPr lang="fr-FR"/>
        </a:p>
      </dgm:t>
    </dgm:pt>
    <dgm:pt modelId="{9C224809-63E4-423C-A620-696D607AA1CB}" type="sibTrans" cxnId="{BDCC84C9-9A8E-4B43-9AA5-35494EF96DDB}">
      <dgm:prSet/>
      <dgm:spPr/>
      <dgm:t>
        <a:bodyPr/>
        <a:lstStyle/>
        <a:p>
          <a:endParaRPr lang="fr-FR"/>
        </a:p>
      </dgm:t>
    </dgm:pt>
    <dgm:pt modelId="{D11244D6-2982-4808-BF17-93763986A132}">
      <dgm:prSet custT="1"/>
      <dgm:spPr/>
      <dgm:t>
        <a:bodyPr/>
        <a:lstStyle/>
        <a:p>
          <a:r>
            <a:rPr lang="fr-FR" sz="1000"/>
            <a:t>GH educational activities</a:t>
          </a:r>
        </a:p>
      </dgm:t>
    </dgm:pt>
    <dgm:pt modelId="{5DFBB5D4-3BBF-4CDC-B37F-EF3181C906D0}" type="parTrans" cxnId="{B27C4BA4-B98B-44B4-A75E-A1F97FD6B670}">
      <dgm:prSet/>
      <dgm:spPr/>
      <dgm:t>
        <a:bodyPr/>
        <a:lstStyle/>
        <a:p>
          <a:endParaRPr lang="fr-FR"/>
        </a:p>
      </dgm:t>
    </dgm:pt>
    <dgm:pt modelId="{C6451017-CB27-434E-9FD9-736B399DC3E3}" type="sibTrans" cxnId="{B27C4BA4-B98B-44B4-A75E-A1F97FD6B670}">
      <dgm:prSet/>
      <dgm:spPr/>
      <dgm:t>
        <a:bodyPr/>
        <a:lstStyle/>
        <a:p>
          <a:endParaRPr lang="fr-FR"/>
        </a:p>
      </dgm:t>
    </dgm:pt>
    <dgm:pt modelId="{7C1F3D0B-3172-4569-9B79-00E9210524AE}">
      <dgm:prSet custT="1"/>
      <dgm:spPr/>
      <dgm:t>
        <a:bodyPr/>
        <a:lstStyle/>
        <a:p>
          <a:r>
            <a:rPr lang="fr-FR" sz="1000">
              <a:solidFill>
                <a:sysClr val="windowText" lastClr="000000"/>
              </a:solidFill>
            </a:rPr>
            <a:t>Mobilization, information exchange</a:t>
          </a:r>
          <a:endParaRPr lang="fr-FR" sz="1000">
            <a:solidFill>
              <a:srgbClr val="FF0000"/>
            </a:solidFill>
          </a:endParaRPr>
        </a:p>
      </dgm:t>
    </dgm:pt>
    <dgm:pt modelId="{30B81DF2-30CD-4006-A990-224FF50C740E}" type="parTrans" cxnId="{76A6ED0F-FF15-40A3-855D-38680123D6E2}">
      <dgm:prSet/>
      <dgm:spPr/>
      <dgm:t>
        <a:bodyPr/>
        <a:lstStyle/>
        <a:p>
          <a:endParaRPr lang="fr-FR"/>
        </a:p>
      </dgm:t>
    </dgm:pt>
    <dgm:pt modelId="{29458E48-D5E6-40C6-9325-1C9CBE0D6D2E}" type="sibTrans" cxnId="{76A6ED0F-FF15-40A3-855D-38680123D6E2}">
      <dgm:prSet/>
      <dgm:spPr/>
      <dgm:t>
        <a:bodyPr/>
        <a:lstStyle/>
        <a:p>
          <a:endParaRPr lang="fr-FR"/>
        </a:p>
      </dgm:t>
    </dgm:pt>
    <dgm:pt modelId="{84B4AE8F-1575-4C3A-83CD-5768D2BACCF2}" type="pres">
      <dgm:prSet presAssocID="{062B5841-DC33-430A-8296-FE0B78EF739E}" presName="linearFlow" presStyleCnt="0">
        <dgm:presLayoutVars>
          <dgm:dir/>
          <dgm:animLvl val="lvl"/>
          <dgm:resizeHandles val="exact"/>
        </dgm:presLayoutVars>
      </dgm:prSet>
      <dgm:spPr/>
      <dgm:t>
        <a:bodyPr/>
        <a:lstStyle/>
        <a:p>
          <a:endParaRPr lang="fr-FR"/>
        </a:p>
      </dgm:t>
    </dgm:pt>
    <dgm:pt modelId="{A6096985-10A5-4D35-AB5A-0CDD473D77CD}" type="pres">
      <dgm:prSet presAssocID="{976D29CF-9C2F-4B70-9284-2465ED4E066D}" presName="composite" presStyleCnt="0"/>
      <dgm:spPr/>
    </dgm:pt>
    <dgm:pt modelId="{5CD0D203-615A-450C-B203-73B0CBDA16FB}" type="pres">
      <dgm:prSet presAssocID="{976D29CF-9C2F-4B70-9284-2465ED4E066D}" presName="parentText" presStyleLbl="alignNode1" presStyleIdx="0" presStyleCnt="6">
        <dgm:presLayoutVars>
          <dgm:chMax val="1"/>
          <dgm:bulletEnabled val="1"/>
        </dgm:presLayoutVars>
      </dgm:prSet>
      <dgm:spPr/>
      <dgm:t>
        <a:bodyPr/>
        <a:lstStyle/>
        <a:p>
          <a:endParaRPr lang="fr-FR"/>
        </a:p>
      </dgm:t>
    </dgm:pt>
    <dgm:pt modelId="{656245EA-4DD0-4004-AABC-DCFA78365DBD}" type="pres">
      <dgm:prSet presAssocID="{976D29CF-9C2F-4B70-9284-2465ED4E066D}" presName="descendantText" presStyleLbl="alignAcc1" presStyleIdx="0" presStyleCnt="6">
        <dgm:presLayoutVars>
          <dgm:bulletEnabled val="1"/>
        </dgm:presLayoutVars>
      </dgm:prSet>
      <dgm:spPr/>
      <dgm:t>
        <a:bodyPr/>
        <a:lstStyle/>
        <a:p>
          <a:endParaRPr lang="fr-FR"/>
        </a:p>
      </dgm:t>
    </dgm:pt>
    <dgm:pt modelId="{A954BF7E-B513-4C22-B508-ED6BD125EA75}" type="pres">
      <dgm:prSet presAssocID="{A808742A-6D72-4F2B-894D-B677F4E21E5E}" presName="sp" presStyleCnt="0"/>
      <dgm:spPr/>
    </dgm:pt>
    <dgm:pt modelId="{64948897-BEFA-4ADD-8AEA-B3CCBF02F6E2}" type="pres">
      <dgm:prSet presAssocID="{DD249EB2-8EF8-43FE-B550-B6DA500ED746}" presName="composite" presStyleCnt="0"/>
      <dgm:spPr/>
    </dgm:pt>
    <dgm:pt modelId="{D2BFD284-1BF2-4DCA-ACC7-034838ECD308}" type="pres">
      <dgm:prSet presAssocID="{DD249EB2-8EF8-43FE-B550-B6DA500ED746}" presName="parentText" presStyleLbl="alignNode1" presStyleIdx="1" presStyleCnt="6">
        <dgm:presLayoutVars>
          <dgm:chMax val="1"/>
          <dgm:bulletEnabled val="1"/>
        </dgm:presLayoutVars>
      </dgm:prSet>
      <dgm:spPr/>
      <dgm:t>
        <a:bodyPr/>
        <a:lstStyle/>
        <a:p>
          <a:endParaRPr lang="fr-FR"/>
        </a:p>
      </dgm:t>
    </dgm:pt>
    <dgm:pt modelId="{A336F641-965E-4FEF-A64A-7B0B96662803}" type="pres">
      <dgm:prSet presAssocID="{DD249EB2-8EF8-43FE-B550-B6DA500ED746}" presName="descendantText" presStyleLbl="alignAcc1" presStyleIdx="1" presStyleCnt="6">
        <dgm:presLayoutVars>
          <dgm:bulletEnabled val="1"/>
        </dgm:presLayoutVars>
      </dgm:prSet>
      <dgm:spPr/>
      <dgm:t>
        <a:bodyPr/>
        <a:lstStyle/>
        <a:p>
          <a:endParaRPr lang="fr-FR"/>
        </a:p>
      </dgm:t>
    </dgm:pt>
    <dgm:pt modelId="{381ECB76-4387-48A1-94FE-12A85A450D7B}" type="pres">
      <dgm:prSet presAssocID="{F2971286-3E2B-4C51-8128-C7669739062E}" presName="sp" presStyleCnt="0"/>
      <dgm:spPr/>
    </dgm:pt>
    <dgm:pt modelId="{254BCFF0-86BB-4CA2-BA00-F3C19008191C}" type="pres">
      <dgm:prSet presAssocID="{6A8422C2-7425-4457-8A72-6AF49ADDA9A7}" presName="composite" presStyleCnt="0"/>
      <dgm:spPr/>
    </dgm:pt>
    <dgm:pt modelId="{754ECB32-506D-4940-B645-C660BFDF9F37}" type="pres">
      <dgm:prSet presAssocID="{6A8422C2-7425-4457-8A72-6AF49ADDA9A7}" presName="parentText" presStyleLbl="alignNode1" presStyleIdx="2" presStyleCnt="6">
        <dgm:presLayoutVars>
          <dgm:chMax val="1"/>
          <dgm:bulletEnabled val="1"/>
        </dgm:presLayoutVars>
      </dgm:prSet>
      <dgm:spPr/>
      <dgm:t>
        <a:bodyPr/>
        <a:lstStyle/>
        <a:p>
          <a:endParaRPr lang="fr-FR"/>
        </a:p>
      </dgm:t>
    </dgm:pt>
    <dgm:pt modelId="{C88D0579-98C6-49C8-956C-391325B5E562}" type="pres">
      <dgm:prSet presAssocID="{6A8422C2-7425-4457-8A72-6AF49ADDA9A7}" presName="descendantText" presStyleLbl="alignAcc1" presStyleIdx="2" presStyleCnt="6" custScaleY="96526">
        <dgm:presLayoutVars>
          <dgm:bulletEnabled val="1"/>
        </dgm:presLayoutVars>
      </dgm:prSet>
      <dgm:spPr/>
      <dgm:t>
        <a:bodyPr/>
        <a:lstStyle/>
        <a:p>
          <a:endParaRPr lang="fr-FR"/>
        </a:p>
      </dgm:t>
    </dgm:pt>
    <dgm:pt modelId="{F81AAC66-BA77-468A-9918-40F47B5BAA88}" type="pres">
      <dgm:prSet presAssocID="{EE05C0BB-EBAC-4458-9D4F-C3B9B7210C4B}" presName="sp" presStyleCnt="0"/>
      <dgm:spPr/>
    </dgm:pt>
    <dgm:pt modelId="{B8E63F84-7C32-43B8-B485-7CD3022710FF}" type="pres">
      <dgm:prSet presAssocID="{E17F6613-47D1-4E72-92E3-25CDE70A3A07}" presName="composite" presStyleCnt="0"/>
      <dgm:spPr/>
    </dgm:pt>
    <dgm:pt modelId="{6E8870C1-FD17-4DA2-BA9B-326CDD4EEA84}" type="pres">
      <dgm:prSet presAssocID="{E17F6613-47D1-4E72-92E3-25CDE70A3A07}" presName="parentText" presStyleLbl="alignNode1" presStyleIdx="3" presStyleCnt="6">
        <dgm:presLayoutVars>
          <dgm:chMax val="1"/>
          <dgm:bulletEnabled val="1"/>
        </dgm:presLayoutVars>
      </dgm:prSet>
      <dgm:spPr/>
      <dgm:t>
        <a:bodyPr/>
        <a:lstStyle/>
        <a:p>
          <a:endParaRPr lang="fr-FR"/>
        </a:p>
      </dgm:t>
    </dgm:pt>
    <dgm:pt modelId="{53280B03-B6BC-4F00-8B29-22D4877D2DCF}" type="pres">
      <dgm:prSet presAssocID="{E17F6613-47D1-4E72-92E3-25CDE70A3A07}" presName="descendantText" presStyleLbl="alignAcc1" presStyleIdx="3" presStyleCnt="6" custScaleY="130999">
        <dgm:presLayoutVars>
          <dgm:bulletEnabled val="1"/>
        </dgm:presLayoutVars>
      </dgm:prSet>
      <dgm:spPr/>
      <dgm:t>
        <a:bodyPr/>
        <a:lstStyle/>
        <a:p>
          <a:endParaRPr lang="fr-FR"/>
        </a:p>
      </dgm:t>
    </dgm:pt>
    <dgm:pt modelId="{D1189970-E4C7-4399-AE8B-1BA210F27888}" type="pres">
      <dgm:prSet presAssocID="{0C3AF7F6-0C46-4379-BF59-2804ABB5F3DC}" presName="sp" presStyleCnt="0"/>
      <dgm:spPr/>
    </dgm:pt>
    <dgm:pt modelId="{D607AE59-459D-4EA5-8698-00A836A8C622}" type="pres">
      <dgm:prSet presAssocID="{4916A16C-8D15-4DFF-8228-DC7BDB74CA79}" presName="composite" presStyleCnt="0"/>
      <dgm:spPr/>
    </dgm:pt>
    <dgm:pt modelId="{F125D5DC-1E41-4EF9-8FA3-17BDCF51539A}" type="pres">
      <dgm:prSet presAssocID="{4916A16C-8D15-4DFF-8228-DC7BDB74CA79}" presName="parentText" presStyleLbl="alignNode1" presStyleIdx="4" presStyleCnt="6">
        <dgm:presLayoutVars>
          <dgm:chMax val="1"/>
          <dgm:bulletEnabled val="1"/>
        </dgm:presLayoutVars>
      </dgm:prSet>
      <dgm:spPr/>
      <dgm:t>
        <a:bodyPr/>
        <a:lstStyle/>
        <a:p>
          <a:endParaRPr lang="fr-FR"/>
        </a:p>
      </dgm:t>
    </dgm:pt>
    <dgm:pt modelId="{80C3C374-61EA-4163-9F98-3313FA470AFF}" type="pres">
      <dgm:prSet presAssocID="{4916A16C-8D15-4DFF-8228-DC7BDB74CA79}" presName="descendantText" presStyleLbl="alignAcc1" presStyleIdx="4" presStyleCnt="6" custScaleY="134214">
        <dgm:presLayoutVars>
          <dgm:bulletEnabled val="1"/>
        </dgm:presLayoutVars>
      </dgm:prSet>
      <dgm:spPr/>
      <dgm:t>
        <a:bodyPr/>
        <a:lstStyle/>
        <a:p>
          <a:endParaRPr lang="fr-FR"/>
        </a:p>
      </dgm:t>
    </dgm:pt>
    <dgm:pt modelId="{8D06E73A-F8DF-4D38-B1F0-EB9E7E48A3C3}" type="pres">
      <dgm:prSet presAssocID="{5673CD82-7F39-44FD-8957-27B10DFC869F}" presName="sp" presStyleCnt="0"/>
      <dgm:spPr/>
    </dgm:pt>
    <dgm:pt modelId="{A22F8BB8-EAC1-41F9-9ACA-ED88A0AC97FB}" type="pres">
      <dgm:prSet presAssocID="{B79BFA81-E408-4CA5-BBB4-8EA10E5169DB}" presName="composite" presStyleCnt="0"/>
      <dgm:spPr/>
    </dgm:pt>
    <dgm:pt modelId="{55C4EA6B-DF66-472E-89D5-EE7BBFF2FEAD}" type="pres">
      <dgm:prSet presAssocID="{B79BFA81-E408-4CA5-BBB4-8EA10E5169DB}" presName="parentText" presStyleLbl="alignNode1" presStyleIdx="5" presStyleCnt="6">
        <dgm:presLayoutVars>
          <dgm:chMax val="1"/>
          <dgm:bulletEnabled val="1"/>
        </dgm:presLayoutVars>
      </dgm:prSet>
      <dgm:spPr/>
      <dgm:t>
        <a:bodyPr/>
        <a:lstStyle/>
        <a:p>
          <a:endParaRPr lang="fr-FR"/>
        </a:p>
      </dgm:t>
    </dgm:pt>
    <dgm:pt modelId="{7E1EFD90-5459-476D-A404-8FFC6F1F2557}" type="pres">
      <dgm:prSet presAssocID="{B79BFA81-E408-4CA5-BBB4-8EA10E5169DB}" presName="descendantText" presStyleLbl="alignAcc1" presStyleIdx="5" presStyleCnt="6">
        <dgm:presLayoutVars>
          <dgm:bulletEnabled val="1"/>
        </dgm:presLayoutVars>
      </dgm:prSet>
      <dgm:spPr/>
      <dgm:t>
        <a:bodyPr/>
        <a:lstStyle/>
        <a:p>
          <a:endParaRPr lang="fr-FR"/>
        </a:p>
      </dgm:t>
    </dgm:pt>
  </dgm:ptLst>
  <dgm:cxnLst>
    <dgm:cxn modelId="{CFD0882C-79FB-4BFB-8A34-29215F6FC1DB}" srcId="{4916A16C-8D15-4DFF-8228-DC7BDB74CA79}" destId="{717D2EB2-D91F-4893-A0A8-614DD3436F13}" srcOrd="3" destOrd="0" parTransId="{28493AF1-546B-4B52-A6EE-A6484EC8BC17}" sibTransId="{E34375DC-37F2-4070-8FEA-D3BE74DD5F5B}"/>
    <dgm:cxn modelId="{7ED42EE3-4BE3-4504-A924-666EF2C32421}" type="presOf" srcId="{331D3E6A-647C-4BE1-B1B7-1353739D5CD5}" destId="{C88D0579-98C6-49C8-956C-391325B5E562}" srcOrd="0" destOrd="1" presId="urn:microsoft.com/office/officeart/2005/8/layout/chevron2"/>
    <dgm:cxn modelId="{3BA0F057-F1EC-4859-A599-421D55D6F678}" srcId="{062B5841-DC33-430A-8296-FE0B78EF739E}" destId="{976D29CF-9C2F-4B70-9284-2465ED4E066D}" srcOrd="0" destOrd="0" parTransId="{C0A2745D-E994-4386-B4D1-D657D0CE6EA0}" sibTransId="{A808742A-6D72-4F2B-894D-B677F4E21E5E}"/>
    <dgm:cxn modelId="{D79D8727-28B4-47DE-8210-EB70FF6B84B2}" srcId="{E17F6613-47D1-4E72-92E3-25CDE70A3A07}" destId="{4E196BDE-1288-4CD2-A1E5-9C6A64458406}" srcOrd="2" destOrd="0" parTransId="{32BB4AEE-B90E-4304-AC98-4CE65000E41F}" sibTransId="{0566DCEA-969C-48A8-97BC-FED00F796DDA}"/>
    <dgm:cxn modelId="{0BDAA197-AED1-4E33-A63D-12F112E67DA8}" type="presOf" srcId="{062B5841-DC33-430A-8296-FE0B78EF739E}" destId="{84B4AE8F-1575-4C3A-83CD-5768D2BACCF2}" srcOrd="0" destOrd="0" presId="urn:microsoft.com/office/officeart/2005/8/layout/chevron2"/>
    <dgm:cxn modelId="{8E66688C-0107-4EF8-AE3B-D534292D09FE}" type="presOf" srcId="{90E88A04-6279-47FC-8320-5E044C5DCF25}" destId="{80C3C374-61EA-4163-9F98-3313FA470AFF}" srcOrd="0" destOrd="2" presId="urn:microsoft.com/office/officeart/2005/8/layout/chevron2"/>
    <dgm:cxn modelId="{C51B5F4B-21DE-45F8-9A3F-00C62412EB7B}" srcId="{DD249EB2-8EF8-43FE-B550-B6DA500ED746}" destId="{CF5731A0-634D-47C4-991E-1B53480FC885}" srcOrd="0" destOrd="0" parTransId="{D3E53FE8-E8D6-43FB-A3CF-4460079E215D}" sibTransId="{4A232370-4622-4166-922D-8D9B90D9EFF3}"/>
    <dgm:cxn modelId="{37476DF1-17E8-4436-8C01-D9C3C6114E02}" type="presOf" srcId="{215E7C95-7A05-4100-8F77-5D9A212DBA55}" destId="{80C3C374-61EA-4163-9F98-3313FA470AFF}" srcOrd="0" destOrd="1" presId="urn:microsoft.com/office/officeart/2005/8/layout/chevron2"/>
    <dgm:cxn modelId="{5F505BA1-00F6-4120-9FE0-00489DBF12FB}" srcId="{6A8422C2-7425-4457-8A72-6AF49ADDA9A7}" destId="{0FEE338D-DCC9-48EF-AC88-A6CD8990062C}" srcOrd="0" destOrd="0" parTransId="{7A828574-21C7-4074-A151-6A7F2BCDBF53}" sibTransId="{4CADC2E7-BF36-40A8-B384-7FD32C772B70}"/>
    <dgm:cxn modelId="{3BCC7BA1-C130-4D68-8BDA-B92DE925AED7}" srcId="{6A8422C2-7425-4457-8A72-6AF49ADDA9A7}" destId="{E6BF3700-85EA-4A3E-B626-3E3A54489FC4}" srcOrd="2" destOrd="0" parTransId="{9464633F-BD33-4D72-BC91-F1067ED40D0C}" sibTransId="{674AAD88-24EA-4125-8636-7C7A0794191A}"/>
    <dgm:cxn modelId="{4B85C7B2-7A78-430D-83E2-B35BA19B5347}" type="presOf" srcId="{CF5731A0-634D-47C4-991E-1B53480FC885}" destId="{A336F641-965E-4FEF-A64A-7B0B96662803}" srcOrd="0" destOrd="0" presId="urn:microsoft.com/office/officeart/2005/8/layout/chevron2"/>
    <dgm:cxn modelId="{C3AADE2A-8638-4EF6-9BDA-8FF315E859A3}" srcId="{062B5841-DC33-430A-8296-FE0B78EF739E}" destId="{DD249EB2-8EF8-43FE-B550-B6DA500ED746}" srcOrd="1" destOrd="0" parTransId="{51CB482B-4818-4F25-8D2D-E4BEFC943D3E}" sibTransId="{F2971286-3E2B-4C51-8128-C7669739062E}"/>
    <dgm:cxn modelId="{46A0BE82-F2E9-47E0-9D48-1BE87994B841}" type="presOf" srcId="{E17F6613-47D1-4E72-92E3-25CDE70A3A07}" destId="{6E8870C1-FD17-4DA2-BA9B-326CDD4EEA84}" srcOrd="0" destOrd="0" presId="urn:microsoft.com/office/officeart/2005/8/layout/chevron2"/>
    <dgm:cxn modelId="{76A6ED0F-FF15-40A3-855D-38680123D6E2}" srcId="{E17F6613-47D1-4E72-92E3-25CDE70A3A07}" destId="{7C1F3D0B-3172-4569-9B79-00E9210524AE}" srcOrd="1" destOrd="0" parTransId="{30B81DF2-30CD-4006-A990-224FF50C740E}" sibTransId="{29458E48-D5E6-40C6-9325-1C9CBE0D6D2E}"/>
    <dgm:cxn modelId="{61679992-58E5-42F3-ACDF-069E6EE25108}" srcId="{976D29CF-9C2F-4B70-9284-2465ED4E066D}" destId="{8536FA5F-C231-4F71-905A-7E1F6EE06B19}" srcOrd="0" destOrd="0" parTransId="{660295C3-2B2F-4B3D-963A-1DCECBA86663}" sibTransId="{1983F87E-0D8F-4693-ACC7-E1D0B1A5E621}"/>
    <dgm:cxn modelId="{85BA58BB-140A-4591-AC9F-8C0FD1C772B9}" srcId="{062B5841-DC33-430A-8296-FE0B78EF739E}" destId="{6A8422C2-7425-4457-8A72-6AF49ADDA9A7}" srcOrd="2" destOrd="0" parTransId="{69D5EAA2-96F9-40BC-81E1-CFE7EAA10EFF}" sibTransId="{EE05C0BB-EBAC-4458-9D4F-C3B9B7210C4B}"/>
    <dgm:cxn modelId="{613CD6F9-C697-41F8-8F98-BF315845F365}" srcId="{062B5841-DC33-430A-8296-FE0B78EF739E}" destId="{4916A16C-8D15-4DFF-8228-DC7BDB74CA79}" srcOrd="4" destOrd="0" parTransId="{BD6BA108-96F6-43F7-9DA2-0A6BB32A51AF}" sibTransId="{5673CD82-7F39-44FD-8957-27B10DFC869F}"/>
    <dgm:cxn modelId="{BA5ABB52-CEF4-4A28-85DB-55F9F8E51770}" type="presOf" srcId="{880DB09B-A3CE-4C64-9553-9452D6E9BFCB}" destId="{53280B03-B6BC-4F00-8B29-22D4877D2DCF}" srcOrd="0" destOrd="0" presId="urn:microsoft.com/office/officeart/2005/8/layout/chevron2"/>
    <dgm:cxn modelId="{7072E431-F094-42D6-96F1-D4CB5C156324}" type="presOf" srcId="{4916A16C-8D15-4DFF-8228-DC7BDB74CA79}" destId="{F125D5DC-1E41-4EF9-8FA3-17BDCF51539A}" srcOrd="0" destOrd="0" presId="urn:microsoft.com/office/officeart/2005/8/layout/chevron2"/>
    <dgm:cxn modelId="{648BC1D4-2F7F-4134-BEE0-F998CA519B4D}" srcId="{062B5841-DC33-430A-8296-FE0B78EF739E}" destId="{B79BFA81-E408-4CA5-BBB4-8EA10E5169DB}" srcOrd="5" destOrd="0" parTransId="{6C981CB0-C48B-4702-B022-3F674C30AF0F}" sibTransId="{4DF66EFE-5BA4-41E1-9D81-17A381660533}"/>
    <dgm:cxn modelId="{B27C4BA4-B98B-44B4-A75E-A1F97FD6B670}" srcId="{4916A16C-8D15-4DFF-8228-DC7BDB74CA79}" destId="{D11244D6-2982-4808-BF17-93763986A132}" srcOrd="4" destOrd="0" parTransId="{5DFBB5D4-3BBF-4CDC-B37F-EF3181C906D0}" sibTransId="{C6451017-CB27-434E-9FD9-736B399DC3E3}"/>
    <dgm:cxn modelId="{817D3CE1-81C8-4763-8A23-5D0C95EF8209}" type="presOf" srcId="{7C1F3D0B-3172-4569-9B79-00E9210524AE}" destId="{53280B03-B6BC-4F00-8B29-22D4877D2DCF}" srcOrd="0" destOrd="1" presId="urn:microsoft.com/office/officeart/2005/8/layout/chevron2"/>
    <dgm:cxn modelId="{DE2921F4-589E-4802-8742-C12B00327FBA}" type="presOf" srcId="{717D2EB2-D91F-4893-A0A8-614DD3436F13}" destId="{80C3C374-61EA-4163-9F98-3313FA470AFF}" srcOrd="0" destOrd="3" presId="urn:microsoft.com/office/officeart/2005/8/layout/chevron2"/>
    <dgm:cxn modelId="{122BC8B2-900D-4ED8-9E12-EF364FE41B52}" type="presOf" srcId="{976D29CF-9C2F-4B70-9284-2465ED4E066D}" destId="{5CD0D203-615A-450C-B203-73B0CBDA16FB}" srcOrd="0" destOrd="0" presId="urn:microsoft.com/office/officeart/2005/8/layout/chevron2"/>
    <dgm:cxn modelId="{C25E9D2C-0090-4DD5-91C4-20E3014139EC}" type="presOf" srcId="{0B63950A-200D-49D7-85BD-8FC1FCA049B3}" destId="{53280B03-B6BC-4F00-8B29-22D4877D2DCF}" srcOrd="0" destOrd="4" presId="urn:microsoft.com/office/officeart/2005/8/layout/chevron2"/>
    <dgm:cxn modelId="{C5659A66-4A3A-4972-8628-BB2D7F561F61}" type="presOf" srcId="{84E429A1-CB09-4EAE-869A-E040AF866107}" destId="{80C3C374-61EA-4163-9F98-3313FA470AFF}" srcOrd="0" destOrd="0" presId="urn:microsoft.com/office/officeart/2005/8/layout/chevron2"/>
    <dgm:cxn modelId="{BDCC84C9-9A8E-4B43-9AA5-35494EF96DDB}" srcId="{4916A16C-8D15-4DFF-8228-DC7BDB74CA79}" destId="{215E7C95-7A05-4100-8F77-5D9A212DBA55}" srcOrd="1" destOrd="0" parTransId="{401D3AB5-5354-4EB2-BBD7-781258D82D92}" sibTransId="{9C224809-63E4-423C-A620-696D607AA1CB}"/>
    <dgm:cxn modelId="{7E00B764-F9DB-4AE2-B69A-18C07BA390C5}" type="presOf" srcId="{345DD479-1B57-4BAE-9636-2C6689019619}" destId="{7E1EFD90-5459-476D-A404-8FFC6F1F2557}" srcOrd="0" destOrd="0" presId="urn:microsoft.com/office/officeart/2005/8/layout/chevron2"/>
    <dgm:cxn modelId="{47E66E35-D409-459E-BF9E-4DD585B3975E}" type="presOf" srcId="{AC84EB98-B89D-4616-A929-3356B9874DB8}" destId="{80C3C374-61EA-4163-9F98-3313FA470AFF}" srcOrd="0" destOrd="5" presId="urn:microsoft.com/office/officeart/2005/8/layout/chevron2"/>
    <dgm:cxn modelId="{97A43F0E-4B8B-4A04-AB88-5DC1338797D7}" srcId="{DD249EB2-8EF8-43FE-B550-B6DA500ED746}" destId="{9D35916A-3AAC-42F6-BD79-B3112675F373}" srcOrd="1" destOrd="0" parTransId="{61E3059B-4C8E-464F-BAEE-FEBEBD62C816}" sibTransId="{E0BD16A0-781A-4B00-A5C3-2B4F4C8B93E2}"/>
    <dgm:cxn modelId="{68C535FD-2145-4FF1-ACD6-BDB74A26962F}" type="presOf" srcId="{E6BF3700-85EA-4A3E-B626-3E3A54489FC4}" destId="{C88D0579-98C6-49C8-956C-391325B5E562}" srcOrd="0" destOrd="2" presId="urn:microsoft.com/office/officeart/2005/8/layout/chevron2"/>
    <dgm:cxn modelId="{F26AFF3C-3358-42AA-831D-948A5D5A048B}" srcId="{062B5841-DC33-430A-8296-FE0B78EF739E}" destId="{E17F6613-47D1-4E72-92E3-25CDE70A3A07}" srcOrd="3" destOrd="0" parTransId="{367A5BED-347C-4AF8-B1D1-F4B6A7D8A6E5}" sibTransId="{0C3AF7F6-0C46-4379-BF59-2804ABB5F3DC}"/>
    <dgm:cxn modelId="{4E9181A3-27D2-48E2-A32B-66C64E0AC05D}" type="presOf" srcId="{9D35916A-3AAC-42F6-BD79-B3112675F373}" destId="{A336F641-965E-4FEF-A64A-7B0B96662803}" srcOrd="0" destOrd="1" presId="urn:microsoft.com/office/officeart/2005/8/layout/chevron2"/>
    <dgm:cxn modelId="{1E92BEC4-6A52-451E-B995-69FDA1DE2598}" type="presOf" srcId="{8536FA5F-C231-4F71-905A-7E1F6EE06B19}" destId="{656245EA-4DD0-4004-AABC-DCFA78365DBD}" srcOrd="0" destOrd="0" presId="urn:microsoft.com/office/officeart/2005/8/layout/chevron2"/>
    <dgm:cxn modelId="{B5F9F1B5-FBAC-4E59-8353-6531283A2F95}" srcId="{4916A16C-8D15-4DFF-8228-DC7BDB74CA79}" destId="{90E88A04-6279-47FC-8320-5E044C5DCF25}" srcOrd="2" destOrd="0" parTransId="{0FC1888F-C41A-4A4D-A7A8-DAA994BD5A16}" sibTransId="{46F02808-98A1-4AFF-8020-B4107F37B425}"/>
    <dgm:cxn modelId="{4B484DB4-FA4E-406C-97A3-2DDE9C17102C}" type="presOf" srcId="{CE4DEB51-F324-46A4-8BCF-B7916AC5A873}" destId="{53280B03-B6BC-4F00-8B29-22D4877D2DCF}" srcOrd="0" destOrd="3" presId="urn:microsoft.com/office/officeart/2005/8/layout/chevron2"/>
    <dgm:cxn modelId="{EBC77CBB-A290-411C-91C0-87A12F5081B6}" type="presOf" srcId="{6A8422C2-7425-4457-8A72-6AF49ADDA9A7}" destId="{754ECB32-506D-4940-B645-C660BFDF9F37}" srcOrd="0" destOrd="0" presId="urn:microsoft.com/office/officeart/2005/8/layout/chevron2"/>
    <dgm:cxn modelId="{80146FC5-92EE-4ECF-B217-6D73C0325F2A}" srcId="{4916A16C-8D15-4DFF-8228-DC7BDB74CA79}" destId="{AC84EB98-B89D-4616-A929-3356B9874DB8}" srcOrd="5" destOrd="0" parTransId="{971956F1-B5A7-41D9-A6AE-25F1BE8B4E8E}" sibTransId="{0383A3B0-C2C3-4AF3-A6EC-7FE59271BBF1}"/>
    <dgm:cxn modelId="{F2CBA98A-DC86-4C67-8260-CEAE064315A8}" srcId="{E17F6613-47D1-4E72-92E3-25CDE70A3A07}" destId="{0B63950A-200D-49D7-85BD-8FC1FCA049B3}" srcOrd="4" destOrd="0" parTransId="{631E4C59-9C69-45D4-845A-0507DD4617D7}" sibTransId="{A22AEDE2-5E59-4213-9D41-3D52C40D14CE}"/>
    <dgm:cxn modelId="{E44D362E-C4A4-4E47-A53C-D09E4DB50FCE}" type="presOf" srcId="{4E196BDE-1288-4CD2-A1E5-9C6A64458406}" destId="{53280B03-B6BC-4F00-8B29-22D4877D2DCF}" srcOrd="0" destOrd="2" presId="urn:microsoft.com/office/officeart/2005/8/layout/chevron2"/>
    <dgm:cxn modelId="{38CDB5E2-7F02-40A0-8796-75050136139F}" srcId="{4916A16C-8D15-4DFF-8228-DC7BDB74CA79}" destId="{84E429A1-CB09-4EAE-869A-E040AF866107}" srcOrd="0" destOrd="0" parTransId="{65C844B2-7A43-4DD5-A742-BDA66C48069B}" sibTransId="{8B544D80-C589-4CC3-9C35-95FC46C9E2DF}"/>
    <dgm:cxn modelId="{C384AC67-91DB-4749-ACB0-DAF11D1F69B9}" srcId="{E17F6613-47D1-4E72-92E3-25CDE70A3A07}" destId="{880DB09B-A3CE-4C64-9553-9452D6E9BFCB}" srcOrd="0" destOrd="0" parTransId="{CA7A5004-AFB3-4F5F-B064-1869E8F045B2}" sibTransId="{67CE4A1A-855F-4F57-9373-29786AB9594C}"/>
    <dgm:cxn modelId="{47105A38-662E-4DBB-9A1D-CD46F6CE5BDD}" type="presOf" srcId="{0FEE338D-DCC9-48EF-AC88-A6CD8990062C}" destId="{C88D0579-98C6-49C8-956C-391325B5E562}" srcOrd="0" destOrd="0" presId="urn:microsoft.com/office/officeart/2005/8/layout/chevron2"/>
    <dgm:cxn modelId="{AA7A48FF-FE42-4A01-9FA5-D80C59DC8913}" srcId="{6A8422C2-7425-4457-8A72-6AF49ADDA9A7}" destId="{331D3E6A-647C-4BE1-B1B7-1353739D5CD5}" srcOrd="1" destOrd="0" parTransId="{5075C7BE-A38A-47F8-B41B-1B5565B0E390}" sibTransId="{E5D0B232-1B10-4DA8-8080-1DFD2F2DCCA3}"/>
    <dgm:cxn modelId="{8AEF3A7E-8C54-42F7-9FAC-B02C31003021}" srcId="{B79BFA81-E408-4CA5-BBB4-8EA10E5169DB}" destId="{345DD479-1B57-4BAE-9636-2C6689019619}" srcOrd="0" destOrd="0" parTransId="{A87FD6FC-C97E-4111-BF1F-BAF84D2E23BE}" sibTransId="{819972F7-E665-453F-B15F-D750E253E401}"/>
    <dgm:cxn modelId="{9CE84134-1C65-4D0B-AB56-B56CA78DE92B}" type="presOf" srcId="{B79BFA81-E408-4CA5-BBB4-8EA10E5169DB}" destId="{55C4EA6B-DF66-472E-89D5-EE7BBFF2FEAD}" srcOrd="0" destOrd="0" presId="urn:microsoft.com/office/officeart/2005/8/layout/chevron2"/>
    <dgm:cxn modelId="{964E835F-D9C3-4184-8AB3-52D04774E817}" type="presOf" srcId="{CA9301F8-2461-4B4C-A94E-F24ED6D60FAE}" destId="{53280B03-B6BC-4F00-8B29-22D4877D2DCF}" srcOrd="0" destOrd="5" presId="urn:microsoft.com/office/officeart/2005/8/layout/chevron2"/>
    <dgm:cxn modelId="{34FCA44A-7E94-4D8D-A8D7-E5E6229D153E}" srcId="{E17F6613-47D1-4E72-92E3-25CDE70A3A07}" destId="{CA9301F8-2461-4B4C-A94E-F24ED6D60FAE}" srcOrd="5" destOrd="0" parTransId="{BBEDFE99-00E7-4508-AAB1-052C73808171}" sibTransId="{962F5E5A-C6B6-45F6-A913-5D4E2BD94E6E}"/>
    <dgm:cxn modelId="{91880307-3E98-483B-873B-BA65D0DA2A95}" type="presOf" srcId="{DD249EB2-8EF8-43FE-B550-B6DA500ED746}" destId="{D2BFD284-1BF2-4DCA-ACC7-034838ECD308}" srcOrd="0" destOrd="0" presId="urn:microsoft.com/office/officeart/2005/8/layout/chevron2"/>
    <dgm:cxn modelId="{785F3DA4-9BAD-4CCB-BBB6-833EC8E9791A}" srcId="{E17F6613-47D1-4E72-92E3-25CDE70A3A07}" destId="{CE4DEB51-F324-46A4-8BCF-B7916AC5A873}" srcOrd="3" destOrd="0" parTransId="{43871106-7EA9-4453-BFB9-C245B2B3D5F6}" sibTransId="{EAC3B16C-C0A6-44C1-AD1A-BC728A7BEF29}"/>
    <dgm:cxn modelId="{0B03A4AF-E1C5-4F5C-AF61-AB0C10D29FCF}" type="presOf" srcId="{D11244D6-2982-4808-BF17-93763986A132}" destId="{80C3C374-61EA-4163-9F98-3313FA470AFF}" srcOrd="0" destOrd="4" presId="urn:microsoft.com/office/officeart/2005/8/layout/chevron2"/>
    <dgm:cxn modelId="{117669DB-D0BF-46D9-B6C0-137A30E4BDCB}" type="presParOf" srcId="{84B4AE8F-1575-4C3A-83CD-5768D2BACCF2}" destId="{A6096985-10A5-4D35-AB5A-0CDD473D77CD}" srcOrd="0" destOrd="0" presId="urn:microsoft.com/office/officeart/2005/8/layout/chevron2"/>
    <dgm:cxn modelId="{9584B1C7-EA25-46F6-8677-5B0796A7C9F6}" type="presParOf" srcId="{A6096985-10A5-4D35-AB5A-0CDD473D77CD}" destId="{5CD0D203-615A-450C-B203-73B0CBDA16FB}" srcOrd="0" destOrd="0" presId="urn:microsoft.com/office/officeart/2005/8/layout/chevron2"/>
    <dgm:cxn modelId="{2D867A4C-B0DF-4422-ACD4-EBED7EE46EDA}" type="presParOf" srcId="{A6096985-10A5-4D35-AB5A-0CDD473D77CD}" destId="{656245EA-4DD0-4004-AABC-DCFA78365DBD}" srcOrd="1" destOrd="0" presId="urn:microsoft.com/office/officeart/2005/8/layout/chevron2"/>
    <dgm:cxn modelId="{069F212F-3084-44C5-B64B-557DB232032A}" type="presParOf" srcId="{84B4AE8F-1575-4C3A-83CD-5768D2BACCF2}" destId="{A954BF7E-B513-4C22-B508-ED6BD125EA75}" srcOrd="1" destOrd="0" presId="urn:microsoft.com/office/officeart/2005/8/layout/chevron2"/>
    <dgm:cxn modelId="{0C66B4B5-4FD8-49D6-A50D-C806777C78D1}" type="presParOf" srcId="{84B4AE8F-1575-4C3A-83CD-5768D2BACCF2}" destId="{64948897-BEFA-4ADD-8AEA-B3CCBF02F6E2}" srcOrd="2" destOrd="0" presId="urn:microsoft.com/office/officeart/2005/8/layout/chevron2"/>
    <dgm:cxn modelId="{E66A12AE-5AFB-4135-9EA3-E4F316BB9485}" type="presParOf" srcId="{64948897-BEFA-4ADD-8AEA-B3CCBF02F6E2}" destId="{D2BFD284-1BF2-4DCA-ACC7-034838ECD308}" srcOrd="0" destOrd="0" presId="urn:microsoft.com/office/officeart/2005/8/layout/chevron2"/>
    <dgm:cxn modelId="{282885DE-3148-486B-869F-D669DF73CAD5}" type="presParOf" srcId="{64948897-BEFA-4ADD-8AEA-B3CCBF02F6E2}" destId="{A336F641-965E-4FEF-A64A-7B0B96662803}" srcOrd="1" destOrd="0" presId="urn:microsoft.com/office/officeart/2005/8/layout/chevron2"/>
    <dgm:cxn modelId="{EA323DB7-8B91-4332-80FD-38BBABB802D7}" type="presParOf" srcId="{84B4AE8F-1575-4C3A-83CD-5768D2BACCF2}" destId="{381ECB76-4387-48A1-94FE-12A85A450D7B}" srcOrd="3" destOrd="0" presId="urn:microsoft.com/office/officeart/2005/8/layout/chevron2"/>
    <dgm:cxn modelId="{4305C5C3-B9CA-434C-BAC7-3F04554E0C72}" type="presParOf" srcId="{84B4AE8F-1575-4C3A-83CD-5768D2BACCF2}" destId="{254BCFF0-86BB-4CA2-BA00-F3C19008191C}" srcOrd="4" destOrd="0" presId="urn:microsoft.com/office/officeart/2005/8/layout/chevron2"/>
    <dgm:cxn modelId="{A40ED0C4-5A74-4F2D-95F3-BDF8DF6372DA}" type="presParOf" srcId="{254BCFF0-86BB-4CA2-BA00-F3C19008191C}" destId="{754ECB32-506D-4940-B645-C660BFDF9F37}" srcOrd="0" destOrd="0" presId="urn:microsoft.com/office/officeart/2005/8/layout/chevron2"/>
    <dgm:cxn modelId="{7B91E9D1-ADDA-419E-8690-390C2B851C34}" type="presParOf" srcId="{254BCFF0-86BB-4CA2-BA00-F3C19008191C}" destId="{C88D0579-98C6-49C8-956C-391325B5E562}" srcOrd="1" destOrd="0" presId="urn:microsoft.com/office/officeart/2005/8/layout/chevron2"/>
    <dgm:cxn modelId="{18FE953C-66C9-4211-A4E8-695303ADDC97}" type="presParOf" srcId="{84B4AE8F-1575-4C3A-83CD-5768D2BACCF2}" destId="{F81AAC66-BA77-468A-9918-40F47B5BAA88}" srcOrd="5" destOrd="0" presId="urn:microsoft.com/office/officeart/2005/8/layout/chevron2"/>
    <dgm:cxn modelId="{B4D3C517-B4EB-4B68-9551-71B7EDDD52B2}" type="presParOf" srcId="{84B4AE8F-1575-4C3A-83CD-5768D2BACCF2}" destId="{B8E63F84-7C32-43B8-B485-7CD3022710FF}" srcOrd="6" destOrd="0" presId="urn:microsoft.com/office/officeart/2005/8/layout/chevron2"/>
    <dgm:cxn modelId="{20D420FA-7AD1-42B4-96C5-211F6238447E}" type="presParOf" srcId="{B8E63F84-7C32-43B8-B485-7CD3022710FF}" destId="{6E8870C1-FD17-4DA2-BA9B-326CDD4EEA84}" srcOrd="0" destOrd="0" presId="urn:microsoft.com/office/officeart/2005/8/layout/chevron2"/>
    <dgm:cxn modelId="{08150A52-2C31-4944-B6A2-B352DB5CE208}" type="presParOf" srcId="{B8E63F84-7C32-43B8-B485-7CD3022710FF}" destId="{53280B03-B6BC-4F00-8B29-22D4877D2DCF}" srcOrd="1" destOrd="0" presId="urn:microsoft.com/office/officeart/2005/8/layout/chevron2"/>
    <dgm:cxn modelId="{B7C300BD-D942-4B13-A26E-8391B55AE215}" type="presParOf" srcId="{84B4AE8F-1575-4C3A-83CD-5768D2BACCF2}" destId="{D1189970-E4C7-4399-AE8B-1BA210F27888}" srcOrd="7" destOrd="0" presId="urn:microsoft.com/office/officeart/2005/8/layout/chevron2"/>
    <dgm:cxn modelId="{FB6383A0-A300-480F-9DDF-2780CB4F5B8A}" type="presParOf" srcId="{84B4AE8F-1575-4C3A-83CD-5768D2BACCF2}" destId="{D607AE59-459D-4EA5-8698-00A836A8C622}" srcOrd="8" destOrd="0" presId="urn:microsoft.com/office/officeart/2005/8/layout/chevron2"/>
    <dgm:cxn modelId="{55216ADC-1B43-440D-857F-C63831848B48}" type="presParOf" srcId="{D607AE59-459D-4EA5-8698-00A836A8C622}" destId="{F125D5DC-1E41-4EF9-8FA3-17BDCF51539A}" srcOrd="0" destOrd="0" presId="urn:microsoft.com/office/officeart/2005/8/layout/chevron2"/>
    <dgm:cxn modelId="{A7394185-D202-415F-A193-35FC92A296BA}" type="presParOf" srcId="{D607AE59-459D-4EA5-8698-00A836A8C622}" destId="{80C3C374-61EA-4163-9F98-3313FA470AFF}" srcOrd="1" destOrd="0" presId="urn:microsoft.com/office/officeart/2005/8/layout/chevron2"/>
    <dgm:cxn modelId="{036EC7FA-FC5A-4181-AFBE-62A268C86362}" type="presParOf" srcId="{84B4AE8F-1575-4C3A-83CD-5768D2BACCF2}" destId="{8D06E73A-F8DF-4D38-B1F0-EB9E7E48A3C3}" srcOrd="9" destOrd="0" presId="urn:microsoft.com/office/officeart/2005/8/layout/chevron2"/>
    <dgm:cxn modelId="{D370FEBD-FB42-40E1-9FF9-ABF63C060F12}" type="presParOf" srcId="{84B4AE8F-1575-4C3A-83CD-5768D2BACCF2}" destId="{A22F8BB8-EAC1-41F9-9ACA-ED88A0AC97FB}" srcOrd="10" destOrd="0" presId="urn:microsoft.com/office/officeart/2005/8/layout/chevron2"/>
    <dgm:cxn modelId="{2F0CBBB3-FB80-4A32-837A-7E0596D2CEAA}" type="presParOf" srcId="{A22F8BB8-EAC1-41F9-9ACA-ED88A0AC97FB}" destId="{55C4EA6B-DF66-472E-89D5-EE7BBFF2FEAD}" srcOrd="0" destOrd="0" presId="urn:microsoft.com/office/officeart/2005/8/layout/chevron2"/>
    <dgm:cxn modelId="{B14D4FD1-7BA1-407B-8DE6-3748C2AF0CC7}" type="presParOf" srcId="{A22F8BB8-EAC1-41F9-9ACA-ED88A0AC97FB}" destId="{7E1EFD90-5459-476D-A404-8FFC6F1F2557}"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D0D203-615A-450C-B203-73B0CBDA16FB}">
      <dsp:nvSpPr>
        <dsp:cNvPr id="0" name=""/>
        <dsp:cNvSpPr/>
      </dsp:nvSpPr>
      <dsp:spPr>
        <a:xfrm rot="5400000">
          <a:off x="-167913" y="206715"/>
          <a:ext cx="1119424" cy="78359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b="1" kern="1200">
              <a:latin typeface="Arial Black" panose="020B0A04020102020204" pitchFamily="34" charset="0"/>
            </a:rPr>
            <a:t>Goal</a:t>
          </a:r>
        </a:p>
      </dsp:txBody>
      <dsp:txXfrm rot="-5400000">
        <a:off x="1" y="430601"/>
        <a:ext cx="783597" cy="335827"/>
      </dsp:txXfrm>
    </dsp:sp>
    <dsp:sp modelId="{656245EA-4DD0-4004-AABC-DCFA78365DBD}">
      <dsp:nvSpPr>
        <dsp:cNvPr id="0" name=""/>
        <dsp:cNvSpPr/>
      </dsp:nvSpPr>
      <dsp:spPr>
        <a:xfrm rot="5400000">
          <a:off x="2983275" y="-2160876"/>
          <a:ext cx="727626" cy="512698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Health-care professionals graduating from the UdeS'S FMHS will be committed to GH issues , socially responsible ,and more competent at working with cultural diversity and with vulnerable, underserved, or excluded populations</a:t>
          </a:r>
          <a:r>
            <a:rPr lang="en-US" sz="1000" kern="1200">
              <a:solidFill>
                <a:sysClr val="windowText" lastClr="000000"/>
              </a:solidFill>
            </a:rPr>
            <a:t>.</a:t>
          </a:r>
          <a:endParaRPr lang="fr-FR" sz="1000" b="0" kern="1200">
            <a:solidFill>
              <a:sysClr val="windowText" lastClr="000000"/>
            </a:solidFill>
          </a:endParaRPr>
        </a:p>
      </dsp:txBody>
      <dsp:txXfrm rot="-5400000">
        <a:off x="783597" y="74322"/>
        <a:ext cx="5091462" cy="656586"/>
      </dsp:txXfrm>
    </dsp:sp>
    <dsp:sp modelId="{D2BFD284-1BF2-4DCA-ACC7-034838ECD308}">
      <dsp:nvSpPr>
        <dsp:cNvPr id="0" name=""/>
        <dsp:cNvSpPr/>
      </dsp:nvSpPr>
      <dsp:spPr>
        <a:xfrm rot="5400000">
          <a:off x="-167913" y="1234943"/>
          <a:ext cx="1119424" cy="78359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b="1" kern="1200">
              <a:latin typeface="Arial Black" panose="020B0A04020102020204" pitchFamily="34" charset="0"/>
            </a:rPr>
            <a:t>Objectives</a:t>
          </a:r>
        </a:p>
      </dsp:txBody>
      <dsp:txXfrm rot="-5400000">
        <a:off x="1" y="1458829"/>
        <a:ext cx="783597" cy="335827"/>
      </dsp:txXfrm>
    </dsp:sp>
    <dsp:sp modelId="{A336F641-965E-4FEF-A64A-7B0B96662803}">
      <dsp:nvSpPr>
        <dsp:cNvPr id="0" name=""/>
        <dsp:cNvSpPr/>
      </dsp:nvSpPr>
      <dsp:spPr>
        <a:xfrm rot="5400000">
          <a:off x="2983275" y="-1132648"/>
          <a:ext cx="727626" cy="512698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To enrich existing programs in global-health (GH) competencies in an interdisciplinary context.</a:t>
          </a:r>
          <a:endParaRPr lang="fr-FR" sz="1000" b="0" kern="1200"/>
        </a:p>
        <a:p>
          <a:pPr marL="57150" lvl="1" indent="-57150" algn="l" defTabSz="444500">
            <a:lnSpc>
              <a:spcPct val="90000"/>
            </a:lnSpc>
            <a:spcBef>
              <a:spcPct val="0"/>
            </a:spcBef>
            <a:spcAft>
              <a:spcPct val="15000"/>
            </a:spcAft>
            <a:buChar char="••"/>
          </a:pPr>
          <a:r>
            <a:rPr lang="en-US" sz="1000" kern="1200"/>
            <a:t>To ensure that all health-professional students develop a certain level of GH competency.</a:t>
          </a:r>
          <a:endParaRPr lang="fr-CA" sz="1000" kern="1200"/>
        </a:p>
      </dsp:txBody>
      <dsp:txXfrm rot="-5400000">
        <a:off x="783597" y="1102550"/>
        <a:ext cx="5091462" cy="656586"/>
      </dsp:txXfrm>
    </dsp:sp>
    <dsp:sp modelId="{754ECB32-506D-4940-B645-C660BFDF9F37}">
      <dsp:nvSpPr>
        <dsp:cNvPr id="0" name=""/>
        <dsp:cNvSpPr/>
      </dsp:nvSpPr>
      <dsp:spPr>
        <a:xfrm rot="5400000">
          <a:off x="-167913" y="2263172"/>
          <a:ext cx="1119424" cy="78359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b="1" kern="1200">
              <a:latin typeface="Arial Black" panose="020B0A04020102020204" pitchFamily="34" charset="0"/>
            </a:rPr>
            <a:t>Inputs / Resources</a:t>
          </a:r>
        </a:p>
      </dsp:txBody>
      <dsp:txXfrm rot="-5400000">
        <a:off x="1" y="2487058"/>
        <a:ext cx="783597" cy="335827"/>
      </dsp:txXfrm>
    </dsp:sp>
    <dsp:sp modelId="{C88D0579-98C6-49C8-956C-391325B5E562}">
      <dsp:nvSpPr>
        <dsp:cNvPr id="0" name=""/>
        <dsp:cNvSpPr/>
      </dsp:nvSpPr>
      <dsp:spPr>
        <a:xfrm rot="5400000">
          <a:off x="2995914" y="-104419"/>
          <a:ext cx="702348" cy="5126982"/>
        </a:xfrm>
        <a:prstGeom prst="round2SameRect">
          <a:avLst/>
        </a:prstGeom>
        <a:no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fr-FR" sz="1000" b="0" kern="1200">
              <a:solidFill>
                <a:schemeClr val="tx1"/>
              </a:solidFill>
            </a:rPr>
            <a:t>Human resources, key stakeholders</a:t>
          </a:r>
        </a:p>
        <a:p>
          <a:pPr marL="57150" lvl="1" indent="-57150" algn="l" defTabSz="444500">
            <a:lnSpc>
              <a:spcPct val="90000"/>
            </a:lnSpc>
            <a:spcBef>
              <a:spcPct val="0"/>
            </a:spcBef>
            <a:spcAft>
              <a:spcPct val="15000"/>
            </a:spcAft>
            <a:buChar char="••"/>
          </a:pPr>
          <a:r>
            <a:rPr lang="fr-CA" sz="1000" kern="1200"/>
            <a:t>Organizational structure, </a:t>
          </a:r>
          <a:r>
            <a:rPr lang="fr-FR" sz="1000" kern="1200">
              <a:solidFill>
                <a:sysClr val="windowText" lastClr="000000"/>
              </a:solidFill>
            </a:rPr>
            <a:t>governance</a:t>
          </a:r>
          <a:endParaRPr lang="fr-FR" sz="1000" b="0" kern="1200">
            <a:solidFill>
              <a:schemeClr val="tx1"/>
            </a:solidFill>
          </a:endParaRPr>
        </a:p>
        <a:p>
          <a:pPr marL="57150" lvl="1" indent="-57150" algn="l" defTabSz="444500">
            <a:lnSpc>
              <a:spcPct val="90000"/>
            </a:lnSpc>
            <a:spcBef>
              <a:spcPct val="0"/>
            </a:spcBef>
            <a:spcAft>
              <a:spcPct val="15000"/>
            </a:spcAft>
            <a:buChar char="••"/>
          </a:pPr>
          <a:r>
            <a:rPr lang="fr-FR" sz="1000" b="0" kern="1200">
              <a:solidFill>
                <a:schemeClr val="tx1"/>
              </a:solidFill>
            </a:rPr>
            <a:t>Financial resources</a:t>
          </a:r>
        </a:p>
      </dsp:txBody>
      <dsp:txXfrm rot="-5400000">
        <a:off x="783597" y="2142184"/>
        <a:ext cx="5092696" cy="633776"/>
      </dsp:txXfrm>
    </dsp:sp>
    <dsp:sp modelId="{6E8870C1-FD17-4DA2-BA9B-326CDD4EEA84}">
      <dsp:nvSpPr>
        <dsp:cNvPr id="0" name=""/>
        <dsp:cNvSpPr/>
      </dsp:nvSpPr>
      <dsp:spPr>
        <a:xfrm rot="5400000">
          <a:off x="-167913" y="3404179"/>
          <a:ext cx="1119424" cy="78359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b="1" kern="1200">
              <a:latin typeface="Arial Black" panose="020B0A04020102020204" pitchFamily="34" charset="0"/>
            </a:rPr>
            <a:t>Actions</a:t>
          </a:r>
        </a:p>
      </dsp:txBody>
      <dsp:txXfrm rot="-5400000">
        <a:off x="1" y="3628065"/>
        <a:ext cx="783597" cy="335827"/>
      </dsp:txXfrm>
    </dsp:sp>
    <dsp:sp modelId="{53280B03-B6BC-4F00-8B29-22D4877D2DCF}">
      <dsp:nvSpPr>
        <dsp:cNvPr id="0" name=""/>
        <dsp:cNvSpPr/>
      </dsp:nvSpPr>
      <dsp:spPr>
        <a:xfrm rot="5400000">
          <a:off x="2870497" y="1036587"/>
          <a:ext cx="953183" cy="512698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fr-FR" sz="1000" kern="1200">
              <a:solidFill>
                <a:sysClr val="windowText" lastClr="000000"/>
              </a:solidFill>
            </a:rPr>
            <a:t>Development of a competency framework</a:t>
          </a:r>
          <a:endParaRPr lang="fr-FR" sz="1000" kern="1200">
            <a:solidFill>
              <a:srgbClr val="FF0000"/>
            </a:solidFill>
          </a:endParaRPr>
        </a:p>
        <a:p>
          <a:pPr marL="57150" lvl="1" indent="-57150" algn="l" defTabSz="444500">
            <a:lnSpc>
              <a:spcPct val="90000"/>
            </a:lnSpc>
            <a:spcBef>
              <a:spcPct val="0"/>
            </a:spcBef>
            <a:spcAft>
              <a:spcPct val="15000"/>
            </a:spcAft>
            <a:buChar char="••"/>
          </a:pPr>
          <a:r>
            <a:rPr lang="fr-FR" sz="1000" kern="1200">
              <a:solidFill>
                <a:sysClr val="windowText" lastClr="000000"/>
              </a:solidFill>
            </a:rPr>
            <a:t>Mobilization, information exchange</a:t>
          </a:r>
          <a:endParaRPr lang="fr-FR" sz="1000" kern="1200">
            <a:solidFill>
              <a:srgbClr val="FF0000"/>
            </a:solidFill>
          </a:endParaRPr>
        </a:p>
        <a:p>
          <a:pPr marL="57150" lvl="1" indent="-57150" algn="l" defTabSz="444500">
            <a:lnSpc>
              <a:spcPct val="90000"/>
            </a:lnSpc>
            <a:spcBef>
              <a:spcPct val="0"/>
            </a:spcBef>
            <a:spcAft>
              <a:spcPct val="15000"/>
            </a:spcAft>
            <a:buChar char="••"/>
          </a:pPr>
          <a:r>
            <a:rPr lang="fr-FR" sz="1000" kern="1200">
              <a:solidFill>
                <a:sysClr val="windowText" lastClr="000000"/>
              </a:solidFill>
            </a:rPr>
            <a:t>Gap analysis</a:t>
          </a:r>
        </a:p>
        <a:p>
          <a:pPr marL="57150" lvl="1" indent="-57150" algn="l" defTabSz="444500">
            <a:lnSpc>
              <a:spcPct val="90000"/>
            </a:lnSpc>
            <a:spcBef>
              <a:spcPct val="0"/>
            </a:spcBef>
            <a:spcAft>
              <a:spcPct val="15000"/>
            </a:spcAft>
            <a:buChar char="••"/>
          </a:pPr>
          <a:r>
            <a:rPr lang="fr-FR" sz="1000" kern="1200">
              <a:solidFill>
                <a:sysClr val="windowText" lastClr="000000"/>
              </a:solidFill>
            </a:rPr>
            <a:t>Guidance to support program enrichment</a:t>
          </a:r>
        </a:p>
        <a:p>
          <a:pPr marL="57150" lvl="1" indent="-57150" algn="l" defTabSz="444500">
            <a:lnSpc>
              <a:spcPct val="90000"/>
            </a:lnSpc>
            <a:spcBef>
              <a:spcPct val="0"/>
            </a:spcBef>
            <a:spcAft>
              <a:spcPct val="15000"/>
            </a:spcAft>
            <a:buChar char="••"/>
          </a:pPr>
          <a:r>
            <a:rPr lang="fr-FR" sz="1000" kern="1200">
              <a:solidFill>
                <a:sysClr val="windowText" lastClr="000000"/>
              </a:solidFill>
            </a:rPr>
            <a:t>Development of tools, </a:t>
          </a:r>
          <a:r>
            <a:rPr lang="fr-FR" sz="1000" kern="1200">
              <a:solidFill>
                <a:srgbClr val="000000"/>
              </a:solidFill>
            </a:rPr>
            <a:t>faculty development </a:t>
          </a:r>
        </a:p>
        <a:p>
          <a:pPr marL="57150" lvl="1" indent="-57150" algn="l" defTabSz="444500">
            <a:lnSpc>
              <a:spcPct val="90000"/>
            </a:lnSpc>
            <a:spcBef>
              <a:spcPct val="0"/>
            </a:spcBef>
            <a:spcAft>
              <a:spcPct val="15000"/>
            </a:spcAft>
            <a:buChar char="••"/>
          </a:pPr>
          <a:r>
            <a:rPr lang="fr-FR" sz="1000" kern="1200">
              <a:solidFill>
                <a:srgbClr val="000000"/>
              </a:solidFill>
            </a:rPr>
            <a:t>Monitoring and evaluation </a:t>
          </a:r>
        </a:p>
      </dsp:txBody>
      <dsp:txXfrm rot="-5400000">
        <a:off x="783598" y="3170018"/>
        <a:ext cx="5080451" cy="860121"/>
      </dsp:txXfrm>
    </dsp:sp>
    <dsp:sp modelId="{F125D5DC-1E41-4EF9-8FA3-17BDCF51539A}">
      <dsp:nvSpPr>
        <dsp:cNvPr id="0" name=""/>
        <dsp:cNvSpPr/>
      </dsp:nvSpPr>
      <dsp:spPr>
        <a:xfrm rot="5400000">
          <a:off x="-167913" y="4556883"/>
          <a:ext cx="1119424" cy="78359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b="1" kern="1200">
              <a:latin typeface="Arial Black" panose="020B0A04020102020204" pitchFamily="34" charset="0"/>
            </a:rPr>
            <a:t>Outputs</a:t>
          </a:r>
        </a:p>
      </dsp:txBody>
      <dsp:txXfrm rot="-5400000">
        <a:off x="1" y="4780769"/>
        <a:ext cx="783597" cy="335827"/>
      </dsp:txXfrm>
    </dsp:sp>
    <dsp:sp modelId="{80C3C374-61EA-4163-9F98-3313FA470AFF}">
      <dsp:nvSpPr>
        <dsp:cNvPr id="0" name=""/>
        <dsp:cNvSpPr/>
      </dsp:nvSpPr>
      <dsp:spPr>
        <a:xfrm rot="5400000">
          <a:off x="2858800" y="2189291"/>
          <a:ext cx="976576" cy="512698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fr-FR" sz="1000" kern="1200"/>
            <a:t>Key decision-makers' support and endorsment</a:t>
          </a:r>
        </a:p>
        <a:p>
          <a:pPr marL="57150" lvl="1" indent="-57150" algn="l" defTabSz="444500">
            <a:lnSpc>
              <a:spcPct val="90000"/>
            </a:lnSpc>
            <a:spcBef>
              <a:spcPct val="0"/>
            </a:spcBef>
            <a:spcAft>
              <a:spcPct val="15000"/>
            </a:spcAft>
            <a:buChar char="••"/>
          </a:pPr>
          <a:r>
            <a:rPr lang="fr-FR" sz="1000" kern="1200"/>
            <a:t>Faculty engagement</a:t>
          </a:r>
        </a:p>
        <a:p>
          <a:pPr marL="57150" lvl="1" indent="-57150" algn="l" defTabSz="444500">
            <a:lnSpc>
              <a:spcPct val="90000"/>
            </a:lnSpc>
            <a:spcBef>
              <a:spcPct val="0"/>
            </a:spcBef>
            <a:spcAft>
              <a:spcPct val="15000"/>
            </a:spcAft>
            <a:buChar char="••"/>
          </a:pPr>
          <a:r>
            <a:rPr lang="fr-FR" sz="1000" kern="1200"/>
            <a:t>Student participation</a:t>
          </a:r>
        </a:p>
        <a:p>
          <a:pPr marL="57150" lvl="1" indent="-57150" algn="l" defTabSz="444500">
            <a:lnSpc>
              <a:spcPct val="90000"/>
            </a:lnSpc>
            <a:spcBef>
              <a:spcPct val="0"/>
            </a:spcBef>
            <a:spcAft>
              <a:spcPct val="15000"/>
            </a:spcAft>
            <a:buChar char="••"/>
          </a:pPr>
          <a:r>
            <a:rPr lang="fr-FR" sz="1000" kern="1200">
              <a:solidFill>
                <a:sysClr val="windowText" lastClr="000000"/>
              </a:solidFill>
            </a:rPr>
            <a:t>Formalization of tools</a:t>
          </a:r>
          <a:endParaRPr lang="fr-FR" sz="1000" kern="1200"/>
        </a:p>
        <a:p>
          <a:pPr marL="57150" lvl="1" indent="-57150" algn="l" defTabSz="444500">
            <a:lnSpc>
              <a:spcPct val="90000"/>
            </a:lnSpc>
            <a:spcBef>
              <a:spcPct val="0"/>
            </a:spcBef>
            <a:spcAft>
              <a:spcPct val="15000"/>
            </a:spcAft>
            <a:buChar char="••"/>
          </a:pPr>
          <a:r>
            <a:rPr lang="fr-FR" sz="1000" kern="1200"/>
            <a:t>GH educational activities</a:t>
          </a:r>
        </a:p>
        <a:p>
          <a:pPr marL="57150" lvl="1" indent="-57150" algn="l" defTabSz="444500">
            <a:lnSpc>
              <a:spcPct val="90000"/>
            </a:lnSpc>
            <a:spcBef>
              <a:spcPct val="0"/>
            </a:spcBef>
            <a:spcAft>
              <a:spcPct val="15000"/>
            </a:spcAft>
            <a:buChar char="••"/>
          </a:pPr>
          <a:r>
            <a:rPr lang="fr-FR" sz="1000" kern="1200"/>
            <a:t>Scholarship and networking</a:t>
          </a:r>
        </a:p>
      </dsp:txBody>
      <dsp:txXfrm rot="-5400000">
        <a:off x="783598" y="4312167"/>
        <a:ext cx="5079309" cy="881230"/>
      </dsp:txXfrm>
    </dsp:sp>
    <dsp:sp modelId="{55C4EA6B-DF66-472E-89D5-EE7BBFF2FEAD}">
      <dsp:nvSpPr>
        <dsp:cNvPr id="0" name=""/>
        <dsp:cNvSpPr/>
      </dsp:nvSpPr>
      <dsp:spPr>
        <a:xfrm rot="5400000">
          <a:off x="-167913" y="5585112"/>
          <a:ext cx="1119424" cy="78359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b="1" kern="1200">
              <a:latin typeface="Arial Black" panose="020B0A04020102020204" pitchFamily="34" charset="0"/>
            </a:rPr>
            <a:t>Expected Outcomes</a:t>
          </a:r>
        </a:p>
      </dsp:txBody>
      <dsp:txXfrm rot="-5400000">
        <a:off x="1" y="5808998"/>
        <a:ext cx="783597" cy="335827"/>
      </dsp:txXfrm>
    </dsp:sp>
    <dsp:sp modelId="{7E1EFD90-5459-476D-A404-8FFC6F1F2557}">
      <dsp:nvSpPr>
        <dsp:cNvPr id="0" name=""/>
        <dsp:cNvSpPr/>
      </dsp:nvSpPr>
      <dsp:spPr>
        <a:xfrm rot="5400000">
          <a:off x="2983275" y="3217520"/>
          <a:ext cx="727626" cy="512698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fr-FR" sz="1000" kern="1200"/>
            <a:t>Health-care professionals competent </a:t>
          </a:r>
          <a:r>
            <a:rPr lang="en-US" sz="1000" kern="1200"/>
            <a:t>to work with populations of cultural diversity and with vulnerable, underserved, or excluded populations</a:t>
          </a:r>
          <a:r>
            <a:rPr lang="en-US" sz="1000" kern="1200">
              <a:solidFill>
                <a:sysClr val="windowText" lastClr="000000"/>
              </a:solidFill>
            </a:rPr>
            <a:t>.</a:t>
          </a:r>
          <a:endParaRPr lang="fr-FR" sz="1000" kern="1200"/>
        </a:p>
      </dsp:txBody>
      <dsp:txXfrm rot="-5400000">
        <a:off x="783597" y="5452718"/>
        <a:ext cx="5091462" cy="65658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24B84AA357246AA5891687EE8D870" ma:contentTypeVersion="0" ma:contentTypeDescription="Crée un document." ma:contentTypeScope="" ma:versionID="83b2a322ccbd022c6bb1a47e6eac7a64">
  <xsd:schema xmlns:xsd="http://www.w3.org/2001/XMLSchema" xmlns:xs="http://www.w3.org/2001/XMLSchema" xmlns:p="http://schemas.microsoft.com/office/2006/metadata/properties" targetNamespace="http://schemas.microsoft.com/office/2006/metadata/properties" ma:root="true" ma:fieldsID="7444acaeb8d2f5316ed343f3b8a87c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9E853-5332-40AC-B024-E860710C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98BAAE-5FB6-4217-AA79-97E2D25692C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D0F1A71-F9DF-4736-B1F3-6A509F06238E}">
  <ds:schemaRefs>
    <ds:schemaRef ds:uri="http://schemas.microsoft.com/sharepoint/v3/contenttype/forms"/>
  </ds:schemaRefs>
</ds:datastoreItem>
</file>

<file path=customXml/itemProps4.xml><?xml version="1.0" encoding="utf-8"?>
<ds:datastoreItem xmlns:ds="http://schemas.openxmlformats.org/officeDocument/2006/customXml" ds:itemID="{77611DC2-DBEE-461C-8B90-C2031855F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3684</Words>
  <Characters>20268</Characters>
  <Application>Microsoft Office Word</Application>
  <DocSecurity>0</DocSecurity>
  <Lines>168</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Universite de Sherbrooke</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Dumont</dc:creator>
  <cp:keywords/>
  <dc:description/>
  <cp:lastModifiedBy>v Foley</cp:lastModifiedBy>
  <cp:revision>2</cp:revision>
  <cp:lastPrinted>2017-01-16T21:36:00Z</cp:lastPrinted>
  <dcterms:created xsi:type="dcterms:W3CDTF">2017-03-02T14:26:00Z</dcterms:created>
  <dcterms:modified xsi:type="dcterms:W3CDTF">2017-03-02T14:26:00Z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0x010100F3A24B84AA357246AA5891687EE8D870</vt:lpwstr>
  </property>
</Properties>
</file>