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A888E" w14:textId="77777777" w:rsidR="00FE0374" w:rsidRPr="008A37CC" w:rsidRDefault="00FE0374">
      <w:pPr>
        <w:rPr>
          <w:rFonts w:ascii="Times New Roman" w:hAnsi="Times New Roman"/>
        </w:rPr>
      </w:pPr>
      <w:bookmarkStart w:id="0" w:name="_GoBack"/>
      <w:bookmarkEnd w:id="0"/>
    </w:p>
    <w:p w14:paraId="45F5A79F" w14:textId="19C9D65E" w:rsidR="007367FF" w:rsidRPr="00256DBA" w:rsidRDefault="007367FF" w:rsidP="007367FF">
      <w:pPr>
        <w:jc w:val="center"/>
        <w:rPr>
          <w:rFonts w:ascii="Times New Roman" w:hAnsi="Times New Roman"/>
          <w:i/>
          <w:u w:val="single"/>
        </w:rPr>
      </w:pPr>
      <w:r w:rsidRPr="00256DBA">
        <w:rPr>
          <w:rFonts w:ascii="Times New Roman" w:hAnsi="Times New Roman"/>
          <w:u w:val="single"/>
        </w:rPr>
        <w:t>Revealing Fictions: Neo-liberalism, Domestic Servants</w:t>
      </w:r>
      <w:r w:rsidR="006E05B8">
        <w:rPr>
          <w:rFonts w:ascii="Times New Roman" w:hAnsi="Times New Roman"/>
          <w:u w:val="single"/>
        </w:rPr>
        <w:t>,</w:t>
      </w:r>
      <w:r w:rsidRPr="00256DBA">
        <w:rPr>
          <w:rFonts w:ascii="Times New Roman" w:hAnsi="Times New Roman"/>
          <w:u w:val="single"/>
        </w:rPr>
        <w:t xml:space="preserve"> and Thrity Umrigar’s </w:t>
      </w:r>
      <w:r w:rsidRPr="00256DBA">
        <w:rPr>
          <w:rFonts w:ascii="Times New Roman" w:hAnsi="Times New Roman"/>
          <w:i/>
          <w:u w:val="single"/>
        </w:rPr>
        <w:t>The Space Between Us</w:t>
      </w:r>
    </w:p>
    <w:p w14:paraId="4C3E9E65" w14:textId="77777777" w:rsidR="00D26379" w:rsidRPr="008A37CC" w:rsidRDefault="00D26379" w:rsidP="00D26379">
      <w:pPr>
        <w:jc w:val="center"/>
        <w:rPr>
          <w:rFonts w:ascii="Times New Roman" w:hAnsi="Times New Roman"/>
          <w:i/>
          <w:u w:val="single"/>
        </w:rPr>
      </w:pPr>
    </w:p>
    <w:p w14:paraId="194F5472" w14:textId="56BB79E3" w:rsidR="00CD6A07" w:rsidRPr="008A37CC" w:rsidRDefault="007C41AE" w:rsidP="00E95E77">
      <w:pPr>
        <w:widowControl w:val="0"/>
        <w:autoSpaceDE w:val="0"/>
        <w:autoSpaceDN w:val="0"/>
        <w:adjustRightInd w:val="0"/>
        <w:ind w:firstLine="720"/>
        <w:rPr>
          <w:rFonts w:ascii="Times New Roman" w:eastAsia="Times New Roman" w:hAnsi="Times New Roman"/>
        </w:rPr>
      </w:pPr>
      <w:r w:rsidRPr="00BA7C2F">
        <w:rPr>
          <w:rFonts w:ascii="Times New Roman" w:hAnsi="Times New Roman"/>
        </w:rPr>
        <w:t>Abstract: This article focuses on</w:t>
      </w:r>
      <w:r w:rsidR="008B4767" w:rsidRPr="006952F8">
        <w:rPr>
          <w:rFonts w:ascii="Times New Roman" w:hAnsi="Times New Roman"/>
        </w:rPr>
        <w:t xml:space="preserve"> th</w:t>
      </w:r>
      <w:r w:rsidR="00763711" w:rsidRPr="006D326F">
        <w:rPr>
          <w:rFonts w:ascii="Times New Roman" w:hAnsi="Times New Roman"/>
        </w:rPr>
        <w:t>e diasporic Indian wr</w:t>
      </w:r>
      <w:r w:rsidR="00763711" w:rsidRPr="003608EF">
        <w:rPr>
          <w:rFonts w:ascii="Times New Roman" w:hAnsi="Times New Roman"/>
        </w:rPr>
        <w:t>iter Thrity</w:t>
      </w:r>
      <w:r w:rsidR="008B4767" w:rsidRPr="003608EF">
        <w:rPr>
          <w:rFonts w:ascii="Times New Roman" w:hAnsi="Times New Roman"/>
        </w:rPr>
        <w:t xml:space="preserve"> Umrigar’s notable novel </w:t>
      </w:r>
      <w:r w:rsidR="008B4767" w:rsidRPr="00DC4A19">
        <w:rPr>
          <w:rFonts w:ascii="Times New Roman" w:hAnsi="Times New Roman"/>
          <w:i/>
        </w:rPr>
        <w:t xml:space="preserve">The Space Between Us </w:t>
      </w:r>
      <w:r w:rsidR="008B4767" w:rsidRPr="00B3033D">
        <w:rPr>
          <w:rFonts w:ascii="Times New Roman" w:hAnsi="Times New Roman"/>
        </w:rPr>
        <w:t>(</w:t>
      </w:r>
      <w:r w:rsidR="00F7022A" w:rsidRPr="001B2F67">
        <w:rPr>
          <w:rFonts w:ascii="Times New Roman" w:hAnsi="Times New Roman"/>
        </w:rPr>
        <w:t>2007</w:t>
      </w:r>
      <w:r w:rsidR="002D3589" w:rsidRPr="009F1C22">
        <w:rPr>
          <w:rFonts w:ascii="Times New Roman" w:hAnsi="Times New Roman"/>
        </w:rPr>
        <w:t>)</w:t>
      </w:r>
      <w:r w:rsidR="00D12AB2">
        <w:rPr>
          <w:rFonts w:ascii="Times New Roman" w:hAnsi="Times New Roman"/>
        </w:rPr>
        <w:t>, situating the text</w:t>
      </w:r>
      <w:r w:rsidR="00331196">
        <w:rPr>
          <w:rFonts w:ascii="Times New Roman" w:hAnsi="Times New Roman"/>
        </w:rPr>
        <w:t xml:space="preserve"> </w:t>
      </w:r>
      <w:r w:rsidR="00331196" w:rsidRPr="008A37CC">
        <w:rPr>
          <w:rFonts w:ascii="Times New Roman" w:hAnsi="Times New Roman"/>
        </w:rPr>
        <w:t xml:space="preserve">in the literary context of the </w:t>
      </w:r>
      <w:r w:rsidR="00331196">
        <w:rPr>
          <w:rFonts w:ascii="Times New Roman" w:hAnsi="Times New Roman"/>
        </w:rPr>
        <w:t>post-colonial</w:t>
      </w:r>
      <w:r w:rsidR="00331196" w:rsidRPr="008A37CC">
        <w:rPr>
          <w:rFonts w:ascii="Times New Roman" w:hAnsi="Times New Roman"/>
        </w:rPr>
        <w:t xml:space="preserve"> Anglophone novel</w:t>
      </w:r>
      <w:r w:rsidR="00331196">
        <w:rPr>
          <w:rFonts w:ascii="Times New Roman" w:hAnsi="Times New Roman"/>
        </w:rPr>
        <w:t>, India’s regional tradition of social realism,</w:t>
      </w:r>
      <w:r w:rsidR="00331196" w:rsidRPr="008A37CC">
        <w:rPr>
          <w:rFonts w:ascii="Times New Roman" w:hAnsi="Times New Roman"/>
        </w:rPr>
        <w:t xml:space="preserve"> as well as </w:t>
      </w:r>
      <w:r w:rsidR="00331196">
        <w:rPr>
          <w:rFonts w:ascii="Times New Roman" w:hAnsi="Times New Roman"/>
        </w:rPr>
        <w:t>its</w:t>
      </w:r>
      <w:r w:rsidR="00331196" w:rsidRPr="008A37CC">
        <w:rPr>
          <w:rFonts w:ascii="Times New Roman" w:hAnsi="Times New Roman"/>
        </w:rPr>
        <w:t xml:space="preserve"> liberalized economy and growing class divides</w:t>
      </w:r>
      <w:r w:rsidR="00331196">
        <w:rPr>
          <w:rFonts w:ascii="Times New Roman" w:hAnsi="Times New Roman"/>
        </w:rPr>
        <w:t>.</w:t>
      </w:r>
      <w:r w:rsidR="00EA1786" w:rsidRPr="009F1C22">
        <w:rPr>
          <w:rFonts w:ascii="Times New Roman" w:hAnsi="Times New Roman"/>
        </w:rPr>
        <w:t xml:space="preserve"> I argue that the novel is exemplary of </w:t>
      </w:r>
      <w:r w:rsidR="006C50E0" w:rsidRPr="009F1C22">
        <w:rPr>
          <w:rFonts w:ascii="Times New Roman" w:hAnsi="Times New Roman"/>
        </w:rPr>
        <w:t>a growing</w:t>
      </w:r>
      <w:r w:rsidR="00F546B1" w:rsidRPr="006C7C73">
        <w:rPr>
          <w:rFonts w:ascii="Times New Roman" w:hAnsi="Times New Roman"/>
        </w:rPr>
        <w:t xml:space="preserve"> body</w:t>
      </w:r>
      <w:r w:rsidR="007B787B" w:rsidRPr="00B2414A">
        <w:rPr>
          <w:rFonts w:ascii="Times New Roman" w:hAnsi="Times New Roman"/>
        </w:rPr>
        <w:t xml:space="preserve"> of contemporary </w:t>
      </w:r>
      <w:r w:rsidR="00A3703E" w:rsidRPr="00BF1BB4">
        <w:rPr>
          <w:rFonts w:ascii="Times New Roman" w:hAnsi="Times New Roman"/>
        </w:rPr>
        <w:t xml:space="preserve">Anglophone writing </w:t>
      </w:r>
      <w:r w:rsidR="002D3589" w:rsidRPr="0023096F">
        <w:rPr>
          <w:rFonts w:ascii="Times New Roman" w:hAnsi="Times New Roman"/>
        </w:rPr>
        <w:t xml:space="preserve">from the Global South </w:t>
      </w:r>
      <w:r w:rsidR="00A3703E" w:rsidRPr="00CF4E55">
        <w:rPr>
          <w:rFonts w:ascii="Times New Roman" w:hAnsi="Times New Roman"/>
        </w:rPr>
        <w:t xml:space="preserve">that </w:t>
      </w:r>
      <w:r w:rsidR="006C50E0" w:rsidRPr="00BF3EE6">
        <w:rPr>
          <w:rFonts w:ascii="Times New Roman" w:hAnsi="Times New Roman"/>
        </w:rPr>
        <w:t>centers</w:t>
      </w:r>
      <w:r w:rsidR="00A3703E" w:rsidRPr="001C6B29">
        <w:rPr>
          <w:rFonts w:ascii="Times New Roman" w:hAnsi="Times New Roman"/>
        </w:rPr>
        <w:t xml:space="preserve"> the figure of the domestic servant</w:t>
      </w:r>
      <w:r w:rsidR="002D3589" w:rsidRPr="0087362F">
        <w:rPr>
          <w:rFonts w:ascii="Times New Roman" w:hAnsi="Times New Roman"/>
        </w:rPr>
        <w:t xml:space="preserve"> </w:t>
      </w:r>
      <w:r w:rsidR="00F546B1" w:rsidRPr="00125BDD">
        <w:rPr>
          <w:rFonts w:ascii="Times New Roman" w:hAnsi="Times New Roman"/>
        </w:rPr>
        <w:t>in order to problematize the cul</w:t>
      </w:r>
      <w:r w:rsidR="00F546B1" w:rsidRPr="00327B14">
        <w:rPr>
          <w:rFonts w:ascii="Times New Roman" w:hAnsi="Times New Roman"/>
        </w:rPr>
        <w:t>tural and economic structures that subjugate her</w:t>
      </w:r>
      <w:r w:rsidR="00473FCD" w:rsidRPr="00DB4E78">
        <w:rPr>
          <w:rFonts w:ascii="Times New Roman" w:hAnsi="Times New Roman"/>
        </w:rPr>
        <w:t xml:space="preserve">. </w:t>
      </w:r>
      <w:r w:rsidR="008C612A" w:rsidRPr="00201638">
        <w:rPr>
          <w:rFonts w:ascii="Times New Roman" w:hAnsi="Times New Roman"/>
        </w:rPr>
        <w:t xml:space="preserve">In </w:t>
      </w:r>
      <w:r w:rsidR="00BC280A">
        <w:rPr>
          <w:rFonts w:ascii="Times New Roman" w:hAnsi="Times New Roman"/>
        </w:rPr>
        <w:t xml:space="preserve">focusing on </w:t>
      </w:r>
      <w:r w:rsidR="00BC280A" w:rsidRPr="008A37CC">
        <w:rPr>
          <w:rFonts w:ascii="Times New Roman" w:hAnsi="Times New Roman"/>
        </w:rPr>
        <w:t>the</w:t>
      </w:r>
      <w:r w:rsidR="004522E1">
        <w:rPr>
          <w:rFonts w:ascii="Times New Roman" w:hAnsi="Times New Roman"/>
        </w:rPr>
        <w:t>se</w:t>
      </w:r>
      <w:r w:rsidR="00BC280A" w:rsidRPr="008A37CC">
        <w:rPr>
          <w:rFonts w:ascii="Times New Roman" w:hAnsi="Times New Roman"/>
        </w:rPr>
        <w:t xml:space="preserve"> marginalized and dispossessed individuals</w:t>
      </w:r>
      <w:r w:rsidR="008C612A" w:rsidRPr="00201638">
        <w:rPr>
          <w:rFonts w:ascii="Times New Roman" w:hAnsi="Times New Roman"/>
        </w:rPr>
        <w:t xml:space="preserve">, texts like </w:t>
      </w:r>
      <w:r w:rsidR="00473FCD" w:rsidRPr="00550C9A">
        <w:rPr>
          <w:rFonts w:ascii="Times New Roman" w:hAnsi="Times New Roman"/>
          <w:i/>
        </w:rPr>
        <w:t>Th</w:t>
      </w:r>
      <w:r w:rsidR="00572566" w:rsidRPr="00590660">
        <w:rPr>
          <w:rFonts w:ascii="Times New Roman" w:hAnsi="Times New Roman"/>
          <w:i/>
        </w:rPr>
        <w:t>e Space Between Us</w:t>
      </w:r>
      <w:r w:rsidR="00572566" w:rsidRPr="00B167A4">
        <w:rPr>
          <w:rFonts w:ascii="Times New Roman" w:hAnsi="Times New Roman"/>
        </w:rPr>
        <w:t xml:space="preserve"> </w:t>
      </w:r>
      <w:r w:rsidR="00BC280A">
        <w:rPr>
          <w:rFonts w:ascii="Times New Roman" w:hAnsi="Times New Roman"/>
        </w:rPr>
        <w:t xml:space="preserve">reveal the fictional nature of </w:t>
      </w:r>
      <w:r w:rsidR="00CD586F">
        <w:rPr>
          <w:rFonts w:ascii="Times New Roman" w:hAnsi="Times New Roman"/>
        </w:rPr>
        <w:t xml:space="preserve">the discourses of </w:t>
      </w:r>
      <w:r w:rsidR="00140F49">
        <w:rPr>
          <w:rFonts w:ascii="Times New Roman" w:hAnsi="Times New Roman"/>
        </w:rPr>
        <w:t xml:space="preserve">capitalist </w:t>
      </w:r>
      <w:r w:rsidR="00BC280A">
        <w:rPr>
          <w:rFonts w:ascii="Times New Roman" w:hAnsi="Times New Roman"/>
        </w:rPr>
        <w:t xml:space="preserve">‘development’ </w:t>
      </w:r>
      <w:r w:rsidR="00CD586F">
        <w:rPr>
          <w:rFonts w:ascii="Times New Roman" w:hAnsi="Times New Roman"/>
        </w:rPr>
        <w:t xml:space="preserve">that </w:t>
      </w:r>
      <w:r w:rsidR="00A3703E" w:rsidRPr="008A37CC">
        <w:rPr>
          <w:rFonts w:ascii="Times New Roman" w:hAnsi="Times New Roman"/>
        </w:rPr>
        <w:t xml:space="preserve">neo-liberal globalization </w:t>
      </w:r>
      <w:r w:rsidR="00CD586F">
        <w:rPr>
          <w:rFonts w:ascii="Times New Roman" w:hAnsi="Times New Roman"/>
        </w:rPr>
        <w:t>is based on</w:t>
      </w:r>
      <w:r w:rsidR="00CF7B39">
        <w:rPr>
          <w:rFonts w:ascii="Times New Roman" w:hAnsi="Times New Roman"/>
        </w:rPr>
        <w:t>. The novel illuminates the oppression of the domestic worker</w:t>
      </w:r>
      <w:r w:rsidR="00C742CC">
        <w:rPr>
          <w:rFonts w:ascii="Times New Roman" w:hAnsi="Times New Roman"/>
        </w:rPr>
        <w:t xml:space="preserve"> by highlighting </w:t>
      </w:r>
      <w:r w:rsidR="00ED5F31">
        <w:rPr>
          <w:rFonts w:ascii="Times New Roman" w:hAnsi="Times New Roman"/>
        </w:rPr>
        <w:t>how</w:t>
      </w:r>
      <w:r w:rsidR="00D12AB2">
        <w:rPr>
          <w:rFonts w:ascii="Times New Roman" w:hAnsi="Times New Roman"/>
        </w:rPr>
        <w:t xml:space="preserve"> these modern discourses enable the sale of</w:t>
      </w:r>
      <w:r w:rsidR="00C742CC">
        <w:rPr>
          <w:rFonts w:ascii="Times New Roman" w:hAnsi="Times New Roman"/>
        </w:rPr>
        <w:t xml:space="preserve"> </w:t>
      </w:r>
      <w:r w:rsidR="00CF7B39">
        <w:rPr>
          <w:rFonts w:ascii="Times New Roman" w:hAnsi="Times New Roman"/>
        </w:rPr>
        <w:t>her</w:t>
      </w:r>
      <w:r w:rsidR="00873285" w:rsidRPr="008A37CC">
        <w:rPr>
          <w:rFonts w:ascii="Times New Roman" w:hAnsi="Times New Roman"/>
        </w:rPr>
        <w:t xml:space="preserve"> entire body </w:t>
      </w:r>
      <w:r w:rsidR="00491E43" w:rsidRPr="008A37CC">
        <w:rPr>
          <w:rFonts w:ascii="Times New Roman" w:hAnsi="Times New Roman"/>
        </w:rPr>
        <w:t>to the employer</w:t>
      </w:r>
      <w:r w:rsidR="00873285" w:rsidRPr="008A37CC">
        <w:rPr>
          <w:rFonts w:ascii="Times New Roman" w:hAnsi="Times New Roman"/>
        </w:rPr>
        <w:t xml:space="preserve"> so that it can be directed to sit, stand, and embody subjugation and difference in </w:t>
      </w:r>
      <w:r w:rsidR="00FA3B24">
        <w:rPr>
          <w:rFonts w:ascii="Times New Roman" w:hAnsi="Times New Roman"/>
        </w:rPr>
        <w:t>culturally specific</w:t>
      </w:r>
      <w:r w:rsidR="00873285" w:rsidRPr="008A37CC">
        <w:rPr>
          <w:rFonts w:ascii="Times New Roman" w:hAnsi="Times New Roman"/>
        </w:rPr>
        <w:t xml:space="preserve"> ways. </w:t>
      </w:r>
      <w:r w:rsidR="00EA1786" w:rsidRPr="008A37CC">
        <w:rPr>
          <w:rFonts w:ascii="Times New Roman" w:hAnsi="Times New Roman"/>
        </w:rPr>
        <w:t>I then argue that t</w:t>
      </w:r>
      <w:r w:rsidR="00E95E77" w:rsidRPr="008A37CC">
        <w:rPr>
          <w:rFonts w:ascii="Times New Roman" w:hAnsi="Times New Roman"/>
        </w:rPr>
        <w:t xml:space="preserve">he novel </w:t>
      </w:r>
      <w:r w:rsidR="00E95E77" w:rsidRPr="008A37CC">
        <w:rPr>
          <w:rFonts w:ascii="Times New Roman" w:hAnsi="Times New Roman"/>
          <w:i/>
        </w:rPr>
        <w:t xml:space="preserve">recuperates </w:t>
      </w:r>
      <w:r w:rsidR="00E95E77" w:rsidRPr="008A37CC">
        <w:rPr>
          <w:rFonts w:ascii="Times New Roman" w:hAnsi="Times New Roman"/>
        </w:rPr>
        <w:t xml:space="preserve">an alternative ethics of being by conceptualizing the body as a vehicle between, rather than a mode of segregating, ‘self’ and ‘other.’  In the process, the text teaches the </w:t>
      </w:r>
      <w:r w:rsidR="00E95E77" w:rsidRPr="008A37CC">
        <w:rPr>
          <w:rFonts w:ascii="Times New Roman" w:eastAsia="Times New Roman" w:hAnsi="Times New Roman"/>
        </w:rPr>
        <w:t>middle class Indian reader to see herself differently – as an agent of exploitation – in a way that leads her to see the servant ‘other’ differently – as someone akin to, rather than different from, her ‘self.’</w:t>
      </w:r>
      <w:r w:rsidR="009800C6" w:rsidRPr="008A37CC">
        <w:rPr>
          <w:rFonts w:ascii="Times New Roman" w:eastAsia="Times New Roman" w:hAnsi="Times New Roman"/>
        </w:rPr>
        <w:t xml:space="preserve"> Umrigar’s </w:t>
      </w:r>
      <w:r w:rsidR="009800C6" w:rsidRPr="008A37CC">
        <w:rPr>
          <w:rFonts w:ascii="Times New Roman" w:hAnsi="Times New Roman"/>
        </w:rPr>
        <w:t>cultural work aims to destabilize capitalist modes o</w:t>
      </w:r>
      <w:r w:rsidR="00441DFA" w:rsidRPr="008A37CC">
        <w:rPr>
          <w:rFonts w:ascii="Times New Roman" w:hAnsi="Times New Roman"/>
        </w:rPr>
        <w:t>f evaluating laborers and labor and</w:t>
      </w:r>
      <w:r w:rsidR="009800C6" w:rsidRPr="008A37CC">
        <w:rPr>
          <w:rFonts w:ascii="Times New Roman" w:hAnsi="Times New Roman"/>
        </w:rPr>
        <w:t xml:space="preserve"> to shift readers’ ways of seeing, </w:t>
      </w:r>
      <w:r w:rsidR="00C64E95" w:rsidRPr="008A37CC">
        <w:rPr>
          <w:rFonts w:ascii="Times New Roman" w:hAnsi="Times New Roman"/>
        </w:rPr>
        <w:t>t</w:t>
      </w:r>
      <w:r w:rsidR="00441DFA" w:rsidRPr="008A37CC">
        <w:rPr>
          <w:rFonts w:ascii="Times New Roman" w:hAnsi="Times New Roman"/>
        </w:rPr>
        <w:t>hereby inciting</w:t>
      </w:r>
      <w:r w:rsidR="009800C6" w:rsidRPr="008A37CC">
        <w:rPr>
          <w:rFonts w:ascii="Times New Roman" w:hAnsi="Times New Roman"/>
        </w:rPr>
        <w:t xml:space="preserve"> ethical action in specific post</w:t>
      </w:r>
      <w:r w:rsidR="00D12AB2">
        <w:rPr>
          <w:rFonts w:ascii="Times New Roman" w:hAnsi="Times New Roman"/>
        </w:rPr>
        <w:t>-</w:t>
      </w:r>
      <w:r w:rsidR="009800C6" w:rsidRPr="008A37CC">
        <w:rPr>
          <w:rFonts w:ascii="Times New Roman" w:hAnsi="Times New Roman"/>
        </w:rPr>
        <w:t>colonial contexts.</w:t>
      </w:r>
      <w:r w:rsidR="00441DFA" w:rsidRPr="008A37CC">
        <w:rPr>
          <w:rFonts w:ascii="Times New Roman" w:hAnsi="Times New Roman"/>
        </w:rPr>
        <w:t xml:space="preserve"> </w:t>
      </w:r>
    </w:p>
    <w:p w14:paraId="13676565" w14:textId="77777777" w:rsidR="009C4FBA" w:rsidRPr="00D2613C" w:rsidRDefault="009C4FBA" w:rsidP="00886E9A">
      <w:pPr>
        <w:jc w:val="center"/>
        <w:rPr>
          <w:rFonts w:ascii="Times New Roman" w:hAnsi="Times New Roman"/>
        </w:rPr>
      </w:pPr>
    </w:p>
    <w:p w14:paraId="00A98E37" w14:textId="77777777" w:rsidR="007C41AE" w:rsidRPr="00D2613C" w:rsidRDefault="007C41AE" w:rsidP="00C64E95">
      <w:pPr>
        <w:rPr>
          <w:rFonts w:ascii="Times New Roman" w:hAnsi="Times New Roman"/>
        </w:rPr>
      </w:pPr>
      <w:r w:rsidRPr="00D2613C">
        <w:rPr>
          <w:rFonts w:ascii="Times New Roman" w:hAnsi="Times New Roman"/>
        </w:rPr>
        <w:t xml:space="preserve"> Keywords: domestic servants, subaltern representation, </w:t>
      </w:r>
      <w:r w:rsidR="00763711" w:rsidRPr="00D2613C">
        <w:rPr>
          <w:rFonts w:ascii="Times New Roman" w:hAnsi="Times New Roman"/>
        </w:rPr>
        <w:t xml:space="preserve">Thrity </w:t>
      </w:r>
      <w:r w:rsidR="00F7022A" w:rsidRPr="00D2613C">
        <w:rPr>
          <w:rFonts w:ascii="Times New Roman" w:hAnsi="Times New Roman"/>
        </w:rPr>
        <w:t>Umrigar</w:t>
      </w:r>
      <w:r w:rsidRPr="00D2613C">
        <w:rPr>
          <w:rFonts w:ascii="Times New Roman" w:hAnsi="Times New Roman"/>
        </w:rPr>
        <w:t xml:space="preserve">, </w:t>
      </w:r>
      <w:r w:rsidR="00F7022A" w:rsidRPr="00D2613C">
        <w:rPr>
          <w:rFonts w:ascii="Times New Roman" w:hAnsi="Times New Roman"/>
        </w:rPr>
        <w:t>neo-liberal globalization in India</w:t>
      </w:r>
      <w:r w:rsidRPr="00D2613C">
        <w:rPr>
          <w:rFonts w:ascii="Times New Roman" w:hAnsi="Times New Roman"/>
        </w:rPr>
        <w:t xml:space="preserve">, South Asian fiction in English, </w:t>
      </w:r>
      <w:r w:rsidR="00F7022A" w:rsidRPr="00D2613C">
        <w:rPr>
          <w:rFonts w:ascii="Times New Roman" w:hAnsi="Times New Roman"/>
        </w:rPr>
        <w:t>Post-colonialism, The Space Between Us</w:t>
      </w:r>
    </w:p>
    <w:p w14:paraId="03C18224" w14:textId="77777777" w:rsidR="00A26B99" w:rsidRPr="008A37CC" w:rsidRDefault="00A26B99" w:rsidP="00445DCE">
      <w:pPr>
        <w:rPr>
          <w:rFonts w:ascii="Times New Roman" w:hAnsi="Times New Roman"/>
        </w:rPr>
      </w:pPr>
    </w:p>
    <w:p w14:paraId="31AA4E5C" w14:textId="1A080CA7" w:rsidR="00213068" w:rsidRPr="00BA7C2F" w:rsidRDefault="004A30B1" w:rsidP="002C48A1">
      <w:pPr>
        <w:rPr>
          <w:rFonts w:ascii="Times New Roman" w:hAnsi="Times New Roman"/>
        </w:rPr>
      </w:pPr>
      <w:r>
        <w:rPr>
          <w:rFonts w:ascii="Times New Roman" w:hAnsi="Times New Roman"/>
        </w:rPr>
        <w:t xml:space="preserve">Biographical Note: Mukti Lakhi Mangharam is Assistant Professor of English at Rutgers University. Her areas of interest include world literatures and postcolonial studies, particularly pertaining to India and South Africa. Her book, </w:t>
      </w:r>
      <w:r w:rsidRPr="002C48A1">
        <w:rPr>
          <w:rFonts w:ascii="Times New Roman" w:hAnsi="Times New Roman"/>
          <w:i/>
        </w:rPr>
        <w:t>Literatures of Liberation: Non-European Universalisms and Democratic Progress</w:t>
      </w:r>
      <w:r>
        <w:rPr>
          <w:rFonts w:ascii="Times New Roman" w:hAnsi="Times New Roman"/>
        </w:rPr>
        <w:t>, examines the role of non-European universalisms in</w:t>
      </w:r>
      <w:r w:rsidR="00A1751C">
        <w:rPr>
          <w:rFonts w:ascii="Times New Roman" w:hAnsi="Times New Roman"/>
        </w:rPr>
        <w:t xml:space="preserve"> bolstering</w:t>
      </w:r>
      <w:r>
        <w:rPr>
          <w:rFonts w:ascii="Times New Roman" w:hAnsi="Times New Roman"/>
        </w:rPr>
        <w:t xml:space="preserve"> democratic</w:t>
      </w:r>
      <w:r w:rsidR="00A1751C">
        <w:rPr>
          <w:rFonts w:ascii="Times New Roman" w:hAnsi="Times New Roman"/>
        </w:rPr>
        <w:t xml:space="preserve"> struggles against colonialism and capitalism in the Global South. It</w:t>
      </w:r>
      <w:r>
        <w:rPr>
          <w:rFonts w:ascii="Times New Roman" w:hAnsi="Times New Roman"/>
        </w:rPr>
        <w:t xml:space="preserve"> is forthcoming with Ohio State University Press</w:t>
      </w:r>
      <w:r w:rsidR="00A1751C">
        <w:rPr>
          <w:rFonts w:ascii="Times New Roman" w:hAnsi="Times New Roman"/>
        </w:rPr>
        <w:t xml:space="preserve"> this year</w:t>
      </w:r>
      <w:r>
        <w:rPr>
          <w:rFonts w:ascii="Times New Roman" w:hAnsi="Times New Roman"/>
        </w:rPr>
        <w:t>.</w:t>
      </w:r>
    </w:p>
    <w:p w14:paraId="6D8CF5FF" w14:textId="77777777" w:rsidR="00213068" w:rsidRPr="006952F8" w:rsidRDefault="00213068" w:rsidP="00EF49C3">
      <w:pPr>
        <w:spacing w:line="480" w:lineRule="auto"/>
        <w:rPr>
          <w:rFonts w:ascii="Times New Roman" w:hAnsi="Times New Roman"/>
        </w:rPr>
      </w:pPr>
    </w:p>
    <w:p w14:paraId="53C618A1" w14:textId="77777777" w:rsidR="00213068" w:rsidRPr="006D326F" w:rsidRDefault="00213068" w:rsidP="00EF49C3">
      <w:pPr>
        <w:spacing w:line="480" w:lineRule="auto"/>
        <w:rPr>
          <w:rFonts w:ascii="Times New Roman" w:hAnsi="Times New Roman"/>
        </w:rPr>
      </w:pPr>
    </w:p>
    <w:p w14:paraId="71ABCAC0" w14:textId="77777777" w:rsidR="00213068" w:rsidRPr="003608EF" w:rsidRDefault="00213068" w:rsidP="00EF49C3">
      <w:pPr>
        <w:spacing w:line="480" w:lineRule="auto"/>
        <w:rPr>
          <w:rFonts w:ascii="Times New Roman" w:hAnsi="Times New Roman"/>
        </w:rPr>
      </w:pPr>
    </w:p>
    <w:p w14:paraId="668E2806" w14:textId="77777777" w:rsidR="00213068" w:rsidRPr="003608EF" w:rsidRDefault="00213068" w:rsidP="00EF49C3">
      <w:pPr>
        <w:spacing w:line="480" w:lineRule="auto"/>
        <w:rPr>
          <w:rFonts w:ascii="Times New Roman" w:hAnsi="Times New Roman"/>
        </w:rPr>
      </w:pPr>
    </w:p>
    <w:p w14:paraId="76A26D2E" w14:textId="77777777" w:rsidR="00213068" w:rsidRPr="00DC4A19" w:rsidRDefault="00213068" w:rsidP="00EF49C3">
      <w:pPr>
        <w:spacing w:line="480" w:lineRule="auto"/>
        <w:rPr>
          <w:rFonts w:ascii="Times New Roman" w:hAnsi="Times New Roman"/>
        </w:rPr>
      </w:pPr>
    </w:p>
    <w:p w14:paraId="50437958" w14:textId="77777777" w:rsidR="00EF75BB" w:rsidRPr="00B3033D" w:rsidRDefault="00EF75BB" w:rsidP="007E7920">
      <w:pPr>
        <w:pStyle w:val="CommentText"/>
        <w:spacing w:line="480" w:lineRule="auto"/>
        <w:rPr>
          <w:rFonts w:ascii="Times New Roman" w:hAnsi="Times New Roman"/>
        </w:rPr>
      </w:pPr>
    </w:p>
    <w:p w14:paraId="2F08F7E6" w14:textId="77777777" w:rsidR="00A87C6D" w:rsidRDefault="00A87C6D" w:rsidP="00F3684D">
      <w:pPr>
        <w:spacing w:line="480" w:lineRule="auto"/>
        <w:ind w:firstLine="720"/>
        <w:rPr>
          <w:rFonts w:ascii="Times New Roman" w:eastAsia="Times New Roman" w:hAnsi="Times New Roman"/>
        </w:rPr>
      </w:pPr>
    </w:p>
    <w:p w14:paraId="061AEDD4" w14:textId="77777777" w:rsidR="00A87C6D" w:rsidRDefault="00A87C6D" w:rsidP="00F3684D">
      <w:pPr>
        <w:spacing w:line="480" w:lineRule="auto"/>
        <w:ind w:firstLine="720"/>
        <w:rPr>
          <w:rFonts w:ascii="Times New Roman" w:eastAsia="Times New Roman" w:hAnsi="Times New Roman"/>
        </w:rPr>
      </w:pPr>
    </w:p>
    <w:p w14:paraId="4792F3B8" w14:textId="3C58198B" w:rsidR="00B67E69" w:rsidRDefault="00EF75BB" w:rsidP="00F3684D">
      <w:pPr>
        <w:spacing w:line="480" w:lineRule="auto"/>
        <w:ind w:firstLine="720"/>
        <w:rPr>
          <w:rFonts w:ascii="Times New Roman" w:hAnsi="Times New Roman"/>
        </w:rPr>
      </w:pPr>
      <w:r w:rsidRPr="00B3033D">
        <w:rPr>
          <w:rFonts w:ascii="Times New Roman" w:eastAsia="Times New Roman" w:hAnsi="Times New Roman"/>
        </w:rPr>
        <w:t xml:space="preserve">In a passage at the heart of her novel, </w:t>
      </w:r>
      <w:r w:rsidR="000E0432" w:rsidRPr="001B2F67">
        <w:rPr>
          <w:rFonts w:ascii="Times New Roman" w:hAnsi="Times New Roman"/>
          <w:i/>
        </w:rPr>
        <w:t>The Space Between Us</w:t>
      </w:r>
      <w:r w:rsidR="000E0432" w:rsidRPr="009F1C22">
        <w:rPr>
          <w:rFonts w:ascii="Times New Roman" w:hAnsi="Times New Roman"/>
        </w:rPr>
        <w:t xml:space="preserve"> (200</w:t>
      </w:r>
      <w:r w:rsidR="00A34CB3" w:rsidRPr="009F1C22">
        <w:rPr>
          <w:rFonts w:ascii="Times New Roman" w:hAnsi="Times New Roman"/>
        </w:rPr>
        <w:t>5</w:t>
      </w:r>
      <w:r w:rsidR="000E0432" w:rsidRPr="009F1C22">
        <w:rPr>
          <w:rFonts w:ascii="Times New Roman" w:hAnsi="Times New Roman"/>
        </w:rPr>
        <w:t xml:space="preserve">), </w:t>
      </w:r>
      <w:r w:rsidR="00C0201F" w:rsidRPr="009F1C22">
        <w:rPr>
          <w:rFonts w:ascii="Times New Roman" w:hAnsi="Times New Roman"/>
        </w:rPr>
        <w:t>the diaspori</w:t>
      </w:r>
      <w:r w:rsidR="00E443B6" w:rsidRPr="009F1C22">
        <w:rPr>
          <w:rFonts w:ascii="Times New Roman" w:hAnsi="Times New Roman"/>
        </w:rPr>
        <w:t xml:space="preserve">c Indian writer </w:t>
      </w:r>
      <w:r w:rsidR="000E0432" w:rsidRPr="006C7C73">
        <w:rPr>
          <w:rFonts w:ascii="Times New Roman" w:hAnsi="Times New Roman"/>
        </w:rPr>
        <w:t xml:space="preserve">Thrity </w:t>
      </w:r>
      <w:r w:rsidRPr="006C7C73">
        <w:rPr>
          <w:rFonts w:ascii="Times New Roman" w:eastAsia="Times New Roman" w:hAnsi="Times New Roman"/>
        </w:rPr>
        <w:t>Umrigar</w:t>
      </w:r>
      <w:r w:rsidR="000E0432" w:rsidRPr="006C7C73">
        <w:rPr>
          <w:rFonts w:ascii="Times New Roman" w:eastAsia="Times New Roman" w:hAnsi="Times New Roman"/>
        </w:rPr>
        <w:t xml:space="preserve"> describes th</w:t>
      </w:r>
      <w:r w:rsidR="005B4C82" w:rsidRPr="006C7C73">
        <w:rPr>
          <w:rFonts w:ascii="Times New Roman" w:eastAsia="Times New Roman" w:hAnsi="Times New Roman"/>
        </w:rPr>
        <w:t>e</w:t>
      </w:r>
      <w:r w:rsidRPr="006C7C73">
        <w:rPr>
          <w:rFonts w:ascii="Times New Roman" w:eastAsia="Times New Roman" w:hAnsi="Times New Roman"/>
        </w:rPr>
        <w:t xml:space="preserve"> changes </w:t>
      </w:r>
      <w:r w:rsidR="005B4C82" w:rsidRPr="006C7C73">
        <w:rPr>
          <w:rFonts w:ascii="Times New Roman" w:eastAsia="Times New Roman" w:hAnsi="Times New Roman"/>
        </w:rPr>
        <w:t xml:space="preserve">wrought </w:t>
      </w:r>
      <w:r w:rsidRPr="00B2414A">
        <w:rPr>
          <w:rFonts w:ascii="Times New Roman" w:eastAsia="Times New Roman" w:hAnsi="Times New Roman"/>
        </w:rPr>
        <w:t>on the everyday lives of urban Indians</w:t>
      </w:r>
      <w:r w:rsidR="005B4C82" w:rsidRPr="00BF1BB4">
        <w:rPr>
          <w:rFonts w:ascii="Times New Roman" w:eastAsia="Times New Roman" w:hAnsi="Times New Roman"/>
        </w:rPr>
        <w:t xml:space="preserve"> as a result of </w:t>
      </w:r>
      <w:r w:rsidR="005F11D6" w:rsidRPr="0023096F">
        <w:rPr>
          <w:rFonts w:ascii="Times New Roman" w:eastAsia="Times New Roman" w:hAnsi="Times New Roman"/>
        </w:rPr>
        <w:t>econo</w:t>
      </w:r>
      <w:r w:rsidR="005F11D6" w:rsidRPr="00CF4E55">
        <w:rPr>
          <w:rFonts w:ascii="Times New Roman" w:eastAsia="Times New Roman" w:hAnsi="Times New Roman"/>
        </w:rPr>
        <w:t xml:space="preserve">mic </w:t>
      </w:r>
      <w:r w:rsidR="00DF60A3" w:rsidRPr="00BF3EE6">
        <w:rPr>
          <w:rFonts w:ascii="Times New Roman" w:eastAsia="Times New Roman" w:hAnsi="Times New Roman"/>
        </w:rPr>
        <w:t>liberalization</w:t>
      </w:r>
      <w:r w:rsidRPr="00DB4E78">
        <w:rPr>
          <w:rStyle w:val="highlight"/>
          <w:rFonts w:ascii="Times New Roman" w:eastAsia="Times New Roman" w:hAnsi="Times New Roman"/>
        </w:rPr>
        <w:t xml:space="preserve">. </w:t>
      </w:r>
      <w:r w:rsidR="005475CF" w:rsidRPr="00201638">
        <w:rPr>
          <w:rFonts w:ascii="Times New Roman" w:hAnsi="Times New Roman"/>
        </w:rPr>
        <w:t>S</w:t>
      </w:r>
      <w:r w:rsidR="005C7436" w:rsidRPr="008A37CC">
        <w:rPr>
          <w:rFonts w:ascii="Times New Roman" w:hAnsi="Times New Roman"/>
        </w:rPr>
        <w:t>et in post-colonial Mumbai and written for an audience of educated Indians and non-Indians</w:t>
      </w:r>
      <w:r w:rsidR="005C7436" w:rsidRPr="00BA7C2F">
        <w:rPr>
          <w:rFonts w:ascii="Times New Roman" w:hAnsi="Times New Roman"/>
        </w:rPr>
        <w:t>,</w:t>
      </w:r>
      <w:r w:rsidR="00F3684D" w:rsidRPr="00861043">
        <w:rPr>
          <w:rFonts w:ascii="Times New Roman" w:hAnsi="Times New Roman"/>
        </w:rPr>
        <w:t xml:space="preserve"> </w:t>
      </w:r>
      <w:r w:rsidR="005475CF" w:rsidRPr="008A37CC">
        <w:rPr>
          <w:rFonts w:ascii="Times New Roman" w:hAnsi="Times New Roman"/>
        </w:rPr>
        <w:t xml:space="preserve">the novel </w:t>
      </w:r>
      <w:r w:rsidR="00A44C74" w:rsidRPr="00BA7C2F">
        <w:rPr>
          <w:rFonts w:ascii="Times New Roman" w:hAnsi="Times New Roman"/>
        </w:rPr>
        <w:t>investigate</w:t>
      </w:r>
      <w:r w:rsidR="00F3684D" w:rsidRPr="00BA7C2F">
        <w:rPr>
          <w:rFonts w:ascii="Times New Roman" w:hAnsi="Times New Roman"/>
        </w:rPr>
        <w:t>s</w:t>
      </w:r>
      <w:r w:rsidR="00A44C74" w:rsidRPr="00BA7C2F">
        <w:rPr>
          <w:rFonts w:ascii="Times New Roman" w:hAnsi="Times New Roman"/>
        </w:rPr>
        <w:t xml:space="preserve"> increasing social divisions through </w:t>
      </w:r>
      <w:r w:rsidR="005F11D6" w:rsidRPr="00BA7C2F">
        <w:rPr>
          <w:rFonts w:ascii="Times New Roman" w:hAnsi="Times New Roman"/>
        </w:rPr>
        <w:t xml:space="preserve">an institution </w:t>
      </w:r>
      <w:r w:rsidR="001438DA" w:rsidRPr="00BA7C2F">
        <w:rPr>
          <w:rFonts w:ascii="Times New Roman" w:hAnsi="Times New Roman"/>
        </w:rPr>
        <w:t>that embodies economic</w:t>
      </w:r>
      <w:r w:rsidR="00834363" w:rsidRPr="00BA7C2F">
        <w:rPr>
          <w:rFonts w:ascii="Times New Roman" w:hAnsi="Times New Roman"/>
        </w:rPr>
        <w:t xml:space="preserve"> inequality: domestic</w:t>
      </w:r>
      <w:r w:rsidR="00A44C74" w:rsidRPr="00BA7C2F">
        <w:rPr>
          <w:rFonts w:ascii="Times New Roman" w:hAnsi="Times New Roman"/>
        </w:rPr>
        <w:t xml:space="preserve"> servitude.</w:t>
      </w:r>
      <w:r w:rsidR="005C7436" w:rsidRPr="00BA7C2F">
        <w:rPr>
          <w:rFonts w:ascii="Times New Roman" w:hAnsi="Times New Roman"/>
        </w:rPr>
        <w:t xml:space="preserve"> </w:t>
      </w:r>
      <w:r w:rsidR="005475CF" w:rsidRPr="00BA7C2F">
        <w:rPr>
          <w:rFonts w:ascii="Times New Roman" w:hAnsi="Times New Roman"/>
        </w:rPr>
        <w:t>Significantly, t</w:t>
      </w:r>
      <w:r w:rsidR="00636F06" w:rsidRPr="00BA7C2F">
        <w:rPr>
          <w:rFonts w:ascii="Times New Roman" w:hAnsi="Times New Roman"/>
        </w:rPr>
        <w:t xml:space="preserve">he story is largely told from the perspective of </w:t>
      </w:r>
      <w:r w:rsidR="00906983" w:rsidRPr="001B2F67">
        <w:rPr>
          <w:rFonts w:ascii="Times New Roman" w:hAnsi="Times New Roman"/>
        </w:rPr>
        <w:t xml:space="preserve">Bhima, the longtime housekeeper of a middle-class Parsi widow named Serabai. </w:t>
      </w:r>
      <w:r w:rsidR="00906983" w:rsidRPr="009F1C22">
        <w:rPr>
          <w:rFonts w:ascii="Times New Roman" w:hAnsi="Times New Roman"/>
        </w:rPr>
        <w:t>At the novel's start, Bhima’s orphaned granddaughter Maya, the first in the family to get a proper education, has fallen pregnant and dropped out of</w:t>
      </w:r>
      <w:r w:rsidR="00906983" w:rsidRPr="006C7C73">
        <w:rPr>
          <w:rFonts w:ascii="Times New Roman" w:hAnsi="Times New Roman"/>
        </w:rPr>
        <w:t xml:space="preserve"> college. Fortunately, Sera is generous. She has sponsored Bhima's granddaughter through school, and she now proposes to help the girl obtain an abortion. Meanwhile, Sera's friend</w:t>
      </w:r>
      <w:r w:rsidR="00E95E25" w:rsidRPr="00B2414A">
        <w:rPr>
          <w:rFonts w:ascii="Times New Roman" w:hAnsi="Times New Roman"/>
        </w:rPr>
        <w:t>s tease her for treating Bhima “</w:t>
      </w:r>
      <w:r w:rsidR="00906983" w:rsidRPr="00BF1BB4">
        <w:rPr>
          <w:rFonts w:ascii="Times New Roman" w:hAnsi="Times New Roman"/>
        </w:rPr>
        <w:t>like she is the Kohinoor diamond</w:t>
      </w:r>
      <w:r w:rsidR="005963D2">
        <w:rPr>
          <w:rFonts w:ascii="Times New Roman" w:hAnsi="Times New Roman"/>
        </w:rPr>
        <w:t>” (170).</w:t>
      </w:r>
      <w:r w:rsidR="00906983" w:rsidRPr="00BF1BB4">
        <w:rPr>
          <w:rFonts w:ascii="Times New Roman" w:hAnsi="Times New Roman"/>
        </w:rPr>
        <w:t xml:space="preserve"> </w:t>
      </w:r>
      <w:r w:rsidR="00906983" w:rsidRPr="008A37CC">
        <w:rPr>
          <w:rFonts w:ascii="Times New Roman" w:hAnsi="Times New Roman"/>
        </w:rPr>
        <w:t xml:space="preserve">But Sera </w:t>
      </w:r>
      <w:r w:rsidR="00906983" w:rsidRPr="00BA7C2F">
        <w:rPr>
          <w:rFonts w:ascii="Times New Roman" w:hAnsi="Times New Roman"/>
        </w:rPr>
        <w:t xml:space="preserve">is </w:t>
      </w:r>
      <w:r w:rsidR="00354A46">
        <w:rPr>
          <w:rFonts w:ascii="Times New Roman" w:hAnsi="Times New Roman"/>
        </w:rPr>
        <w:t xml:space="preserve">careful to maintain </w:t>
      </w:r>
      <w:r w:rsidR="00906983" w:rsidRPr="00BA7C2F">
        <w:rPr>
          <w:rFonts w:ascii="Times New Roman" w:hAnsi="Times New Roman"/>
        </w:rPr>
        <w:t xml:space="preserve">limits on her relationship with her housekeeper. In Sera's home, Bhima drinks from a special glass "that is kept aside for her," and she </w:t>
      </w:r>
      <w:r w:rsidR="004C4B53" w:rsidRPr="006952F8">
        <w:rPr>
          <w:rFonts w:ascii="Times New Roman" w:hAnsi="Times New Roman"/>
        </w:rPr>
        <w:t>“</w:t>
      </w:r>
      <w:r w:rsidR="00906983" w:rsidRPr="006952F8">
        <w:rPr>
          <w:rFonts w:ascii="Times New Roman" w:hAnsi="Times New Roman"/>
        </w:rPr>
        <w:t xml:space="preserve">squats on the floor rather than use a </w:t>
      </w:r>
      <w:r w:rsidR="00BF24DE" w:rsidRPr="006952F8">
        <w:rPr>
          <w:rFonts w:ascii="Times New Roman" w:hAnsi="Times New Roman"/>
        </w:rPr>
        <w:t>chair</w:t>
      </w:r>
      <w:r w:rsidR="00906983" w:rsidRPr="006952F8">
        <w:rPr>
          <w:rFonts w:ascii="Times New Roman" w:hAnsi="Times New Roman"/>
        </w:rPr>
        <w:t>"</w:t>
      </w:r>
      <w:r w:rsidR="00BF24DE" w:rsidRPr="006952F8">
        <w:rPr>
          <w:rFonts w:ascii="Times New Roman" w:hAnsi="Times New Roman"/>
        </w:rPr>
        <w:t xml:space="preserve"> (36).</w:t>
      </w:r>
      <w:r w:rsidR="00906983" w:rsidRPr="006952F8">
        <w:rPr>
          <w:rFonts w:ascii="Times New Roman" w:hAnsi="Times New Roman"/>
        </w:rPr>
        <w:t xml:space="preserve"> When Bhima finally reveals that Maya’s pregnan</w:t>
      </w:r>
      <w:r w:rsidR="00906983" w:rsidRPr="006D326F">
        <w:rPr>
          <w:rFonts w:ascii="Times New Roman" w:hAnsi="Times New Roman"/>
        </w:rPr>
        <w:t>cy was the result of bei</w:t>
      </w:r>
      <w:r w:rsidR="009B4C7F" w:rsidRPr="003608EF">
        <w:rPr>
          <w:rFonts w:ascii="Times New Roman" w:hAnsi="Times New Roman"/>
        </w:rPr>
        <w:t>ng rap</w:t>
      </w:r>
      <w:r w:rsidR="0026446C" w:rsidRPr="003608EF">
        <w:rPr>
          <w:rFonts w:ascii="Times New Roman" w:hAnsi="Times New Roman"/>
        </w:rPr>
        <w:t xml:space="preserve">ed by </w:t>
      </w:r>
      <w:r w:rsidR="005475CF" w:rsidRPr="00DC4A19">
        <w:rPr>
          <w:rFonts w:ascii="Times New Roman" w:hAnsi="Times New Roman"/>
        </w:rPr>
        <w:t>Sera’s son in law</w:t>
      </w:r>
      <w:r w:rsidR="0026446C" w:rsidRPr="001B2F67">
        <w:rPr>
          <w:rFonts w:ascii="Times New Roman" w:hAnsi="Times New Roman"/>
        </w:rPr>
        <w:t>, Sera</w:t>
      </w:r>
      <w:r w:rsidR="009B4C7F" w:rsidRPr="009F1C22">
        <w:rPr>
          <w:rFonts w:ascii="Times New Roman" w:hAnsi="Times New Roman"/>
        </w:rPr>
        <w:t xml:space="preserve"> fires</w:t>
      </w:r>
      <w:r w:rsidR="00906983" w:rsidRPr="009F1C22">
        <w:rPr>
          <w:rFonts w:ascii="Times New Roman" w:hAnsi="Times New Roman"/>
        </w:rPr>
        <w:t xml:space="preserve"> </w:t>
      </w:r>
      <w:r w:rsidR="005475CF" w:rsidRPr="009F1C22">
        <w:rPr>
          <w:rFonts w:ascii="Times New Roman" w:hAnsi="Times New Roman"/>
        </w:rPr>
        <w:t>Bhima</w:t>
      </w:r>
      <w:r w:rsidR="00906983" w:rsidRPr="009F1C22">
        <w:rPr>
          <w:rFonts w:ascii="Times New Roman" w:hAnsi="Times New Roman"/>
        </w:rPr>
        <w:t>, choosing to believe her son</w:t>
      </w:r>
      <w:r w:rsidR="00FF3238" w:rsidRPr="009F1C22">
        <w:rPr>
          <w:rFonts w:ascii="Times New Roman" w:hAnsi="Times New Roman"/>
        </w:rPr>
        <w:t>-</w:t>
      </w:r>
      <w:r w:rsidR="00906983" w:rsidRPr="009F1C22">
        <w:rPr>
          <w:rFonts w:ascii="Times New Roman" w:hAnsi="Times New Roman"/>
        </w:rPr>
        <w:t>in</w:t>
      </w:r>
      <w:r w:rsidR="00FF3238" w:rsidRPr="009F1C22">
        <w:rPr>
          <w:rFonts w:ascii="Times New Roman" w:hAnsi="Times New Roman"/>
        </w:rPr>
        <w:t>-</w:t>
      </w:r>
      <w:r w:rsidR="00906983" w:rsidRPr="009F1C22">
        <w:rPr>
          <w:rFonts w:ascii="Times New Roman" w:hAnsi="Times New Roman"/>
        </w:rPr>
        <w:t xml:space="preserve">law’s obvious lie over </w:t>
      </w:r>
      <w:r w:rsidR="005475CF" w:rsidRPr="009F1C22">
        <w:rPr>
          <w:rFonts w:ascii="Times New Roman" w:hAnsi="Times New Roman"/>
        </w:rPr>
        <w:t>her servant’s</w:t>
      </w:r>
      <w:r w:rsidR="00906983" w:rsidRPr="006C7C73">
        <w:rPr>
          <w:rFonts w:ascii="Times New Roman" w:hAnsi="Times New Roman"/>
        </w:rPr>
        <w:t xml:space="preserve"> obvious truth.</w:t>
      </w:r>
    </w:p>
    <w:p w14:paraId="6B3A1EA6" w14:textId="77777777" w:rsidR="00032620" w:rsidRPr="00B2414A" w:rsidRDefault="00032620" w:rsidP="00F3684D">
      <w:pPr>
        <w:spacing w:line="480" w:lineRule="auto"/>
        <w:ind w:firstLine="720"/>
        <w:rPr>
          <w:rFonts w:ascii="Times New Roman" w:hAnsi="Times New Roman"/>
        </w:rPr>
      </w:pPr>
    </w:p>
    <w:p w14:paraId="1E57C83D" w14:textId="111F09F0" w:rsidR="005935E4" w:rsidRDefault="00271AE1" w:rsidP="00032620">
      <w:pPr>
        <w:spacing w:line="480" w:lineRule="auto"/>
        <w:ind w:firstLine="720"/>
        <w:rPr>
          <w:rStyle w:val="highlight"/>
          <w:rFonts w:ascii="Times New Roman" w:eastAsia="Times New Roman" w:hAnsi="Times New Roman"/>
        </w:rPr>
      </w:pPr>
      <w:r w:rsidRPr="00BF1BB4">
        <w:rPr>
          <w:rFonts w:ascii="Times New Roman" w:hAnsi="Times New Roman"/>
        </w:rPr>
        <w:t>Umrigar tells this story in the m</w:t>
      </w:r>
      <w:r w:rsidR="00A671A0" w:rsidRPr="0023096F">
        <w:rPr>
          <w:rFonts w:ascii="Times New Roman" w:hAnsi="Times New Roman"/>
        </w:rPr>
        <w:t>ode of social realism, which has</w:t>
      </w:r>
      <w:r w:rsidR="00CA489E" w:rsidRPr="00CF4E55">
        <w:rPr>
          <w:rFonts w:ascii="Times New Roman" w:hAnsi="Times New Roman"/>
        </w:rPr>
        <w:t xml:space="preserve"> a global lineage ra</w:t>
      </w:r>
      <w:r w:rsidR="00CA489E" w:rsidRPr="00BF3EE6">
        <w:rPr>
          <w:rFonts w:ascii="Times New Roman" w:hAnsi="Times New Roman"/>
        </w:rPr>
        <w:t>nging from Zola</w:t>
      </w:r>
      <w:r w:rsidR="006C7C73">
        <w:rPr>
          <w:rFonts w:ascii="Times New Roman" w:hAnsi="Times New Roman"/>
        </w:rPr>
        <w:t xml:space="preserve"> to</w:t>
      </w:r>
      <w:r w:rsidR="00CA489E" w:rsidRPr="006C7C73">
        <w:rPr>
          <w:rFonts w:ascii="Times New Roman" w:hAnsi="Times New Roman"/>
        </w:rPr>
        <w:t xml:space="preserve"> Tolstoy and Dickens, via Premchand and </w:t>
      </w:r>
      <w:r w:rsidR="00DD0ADA" w:rsidRPr="00861043">
        <w:rPr>
          <w:rStyle w:val="highlight"/>
          <w:rFonts w:ascii="Times New Roman" w:eastAsia="Times New Roman" w:hAnsi="Times New Roman"/>
        </w:rPr>
        <w:t>Mulk Raj Anand</w:t>
      </w:r>
      <w:r w:rsidR="00A87C6D">
        <w:rPr>
          <w:rStyle w:val="highlight"/>
          <w:rFonts w:ascii="Times New Roman" w:eastAsia="Times New Roman" w:hAnsi="Times New Roman"/>
        </w:rPr>
        <w:t xml:space="preserve"> </w:t>
      </w:r>
      <w:r w:rsidR="003E3849">
        <w:rPr>
          <w:rStyle w:val="highlight"/>
          <w:rFonts w:ascii="Times New Roman" w:eastAsia="Times New Roman" w:hAnsi="Times New Roman"/>
        </w:rPr>
        <w:t>(</w:t>
      </w:r>
      <w:r w:rsidR="00CC5D0F">
        <w:rPr>
          <w:rStyle w:val="highlight"/>
          <w:rFonts w:ascii="Times New Roman" w:eastAsia="Times New Roman" w:hAnsi="Times New Roman"/>
        </w:rPr>
        <w:t>most prominently</w:t>
      </w:r>
      <w:r w:rsidR="003E3849">
        <w:rPr>
          <w:rStyle w:val="highlight"/>
          <w:rFonts w:ascii="Times New Roman" w:eastAsia="Times New Roman" w:hAnsi="Times New Roman"/>
        </w:rPr>
        <w:t>)</w:t>
      </w:r>
      <w:r w:rsidR="00DD0ADA" w:rsidRPr="00861043">
        <w:rPr>
          <w:rStyle w:val="highlight"/>
          <w:rFonts w:ascii="Times New Roman" w:eastAsia="Times New Roman" w:hAnsi="Times New Roman"/>
        </w:rPr>
        <w:t xml:space="preserve"> in India</w:t>
      </w:r>
      <w:r w:rsidR="00CA489E" w:rsidRPr="00861043">
        <w:rPr>
          <w:rStyle w:val="highlight"/>
          <w:rFonts w:ascii="Times New Roman" w:eastAsia="Times New Roman" w:hAnsi="Times New Roman"/>
        </w:rPr>
        <w:t xml:space="preserve">. </w:t>
      </w:r>
      <w:r w:rsidR="00366EBD">
        <w:rPr>
          <w:rStyle w:val="highlight"/>
          <w:rFonts w:ascii="Times New Roman" w:eastAsia="Times New Roman" w:hAnsi="Times New Roman"/>
        </w:rPr>
        <w:t xml:space="preserve">While varying in terms of aesthetic practices, </w:t>
      </w:r>
      <w:r w:rsidR="001D626F" w:rsidRPr="00861043">
        <w:rPr>
          <w:rStyle w:val="highlight"/>
          <w:rFonts w:ascii="Times New Roman" w:eastAsia="Times New Roman" w:hAnsi="Times New Roman"/>
        </w:rPr>
        <w:t xml:space="preserve">realist narrative clings to the hope that it is possible to </w:t>
      </w:r>
      <w:r w:rsidR="00A671A0" w:rsidRPr="00861043">
        <w:rPr>
          <w:rStyle w:val="highlight"/>
          <w:rFonts w:ascii="Times New Roman" w:eastAsia="Times New Roman" w:hAnsi="Times New Roman"/>
        </w:rPr>
        <w:t xml:space="preserve">represent social reality, and to do so </w:t>
      </w:r>
      <w:r w:rsidR="006E6C4A" w:rsidRPr="00861043">
        <w:rPr>
          <w:rStyle w:val="highlight"/>
          <w:rFonts w:ascii="Times New Roman" w:eastAsia="Times New Roman" w:hAnsi="Times New Roman"/>
        </w:rPr>
        <w:t>in a way that enables reflection and change</w:t>
      </w:r>
      <w:r w:rsidR="001D626F" w:rsidRPr="00861043">
        <w:rPr>
          <w:rStyle w:val="highlight"/>
          <w:rFonts w:ascii="Times New Roman" w:eastAsia="Times New Roman" w:hAnsi="Times New Roman"/>
        </w:rPr>
        <w:t>.</w:t>
      </w:r>
      <w:r w:rsidR="006E6C4A" w:rsidRPr="00861043">
        <w:rPr>
          <w:rStyle w:val="highlight"/>
          <w:rFonts w:ascii="Times New Roman" w:eastAsia="Times New Roman" w:hAnsi="Times New Roman"/>
        </w:rPr>
        <w:t xml:space="preserve"> An attention to the s</w:t>
      </w:r>
      <w:r w:rsidR="001D626F" w:rsidRPr="00861043">
        <w:rPr>
          <w:rStyle w:val="highlight"/>
          <w:rFonts w:ascii="Times New Roman" w:eastAsia="Times New Roman" w:hAnsi="Times New Roman"/>
        </w:rPr>
        <w:t>urface materiality of things</w:t>
      </w:r>
      <w:r w:rsidR="006E6C4A" w:rsidRPr="00861043">
        <w:rPr>
          <w:rStyle w:val="highlight"/>
          <w:rFonts w:ascii="Times New Roman" w:eastAsia="Times New Roman" w:hAnsi="Times New Roman"/>
        </w:rPr>
        <w:t>, including the</w:t>
      </w:r>
      <w:r w:rsidR="001D626F" w:rsidRPr="00861043">
        <w:rPr>
          <w:rStyle w:val="highlight"/>
          <w:rFonts w:ascii="Times New Roman" w:eastAsia="Times New Roman" w:hAnsi="Times New Roman"/>
        </w:rPr>
        <w:t xml:space="preserve"> ethnographic documentation of culture </w:t>
      </w:r>
      <w:r w:rsidR="00DF3C48" w:rsidRPr="00861043">
        <w:rPr>
          <w:rStyle w:val="highlight"/>
          <w:rFonts w:ascii="Times New Roman" w:eastAsia="Times New Roman" w:hAnsi="Times New Roman"/>
        </w:rPr>
        <w:t xml:space="preserve">enables insights into the way that reality is produced by power, and thereby </w:t>
      </w:r>
      <w:r w:rsidR="00BA7C2F">
        <w:rPr>
          <w:rStyle w:val="highlight"/>
          <w:rFonts w:ascii="Times New Roman" w:eastAsia="Times New Roman" w:hAnsi="Times New Roman"/>
        </w:rPr>
        <w:t xml:space="preserve">produces </w:t>
      </w:r>
      <w:r w:rsidR="00DF3C48" w:rsidRPr="00861043">
        <w:rPr>
          <w:rStyle w:val="highlight"/>
          <w:rFonts w:ascii="Times New Roman" w:eastAsia="Times New Roman" w:hAnsi="Times New Roman"/>
        </w:rPr>
        <w:t xml:space="preserve">ethical actions towards altering that reality. </w:t>
      </w:r>
    </w:p>
    <w:p w14:paraId="28A9913F" w14:textId="77777777" w:rsidR="005935E4" w:rsidRPr="00861043" w:rsidRDefault="005935E4" w:rsidP="00032620">
      <w:pPr>
        <w:spacing w:line="480" w:lineRule="auto"/>
        <w:ind w:firstLine="720"/>
        <w:rPr>
          <w:rFonts w:ascii="Times New Roman" w:eastAsia="Times New Roman" w:hAnsi="Times New Roman"/>
        </w:rPr>
      </w:pPr>
    </w:p>
    <w:p w14:paraId="545DD18C" w14:textId="3ED6088B" w:rsidR="0052055F" w:rsidRPr="00861043" w:rsidRDefault="006952F8" w:rsidP="00032620">
      <w:pPr>
        <w:spacing w:line="480" w:lineRule="auto"/>
        <w:ind w:firstLine="720"/>
        <w:rPr>
          <w:rStyle w:val="highlight"/>
          <w:rFonts w:ascii="Times New Roman" w:eastAsia="Times New Roman" w:hAnsi="Times New Roman"/>
        </w:rPr>
      </w:pPr>
      <w:r>
        <w:rPr>
          <w:rStyle w:val="highlight"/>
          <w:rFonts w:ascii="Times New Roman" w:eastAsia="Times New Roman" w:hAnsi="Times New Roman"/>
        </w:rPr>
        <w:t xml:space="preserve">Specifically, </w:t>
      </w:r>
      <w:r w:rsidR="00DF3C48" w:rsidRPr="00032620">
        <w:rPr>
          <w:rStyle w:val="highlight"/>
          <w:rFonts w:ascii="Times New Roman" w:eastAsia="Times New Roman" w:hAnsi="Times New Roman"/>
          <w:i/>
        </w:rPr>
        <w:t>The Space Between Us</w:t>
      </w:r>
      <w:r w:rsidR="00DF3C48" w:rsidRPr="00861043">
        <w:rPr>
          <w:rStyle w:val="highlight"/>
          <w:rFonts w:ascii="Times New Roman" w:eastAsia="Times New Roman" w:hAnsi="Times New Roman"/>
        </w:rPr>
        <w:t xml:space="preserve"> </w:t>
      </w:r>
      <w:r w:rsidR="006C7C73">
        <w:rPr>
          <w:rStyle w:val="highlight"/>
          <w:rFonts w:ascii="Times New Roman" w:eastAsia="Times New Roman" w:hAnsi="Times New Roman"/>
        </w:rPr>
        <w:t xml:space="preserve">can </w:t>
      </w:r>
      <w:r>
        <w:rPr>
          <w:rStyle w:val="highlight"/>
          <w:rFonts w:ascii="Times New Roman" w:eastAsia="Times New Roman" w:hAnsi="Times New Roman"/>
        </w:rPr>
        <w:t>be read as</w:t>
      </w:r>
      <w:r w:rsidR="00DF3C48" w:rsidRPr="00861043">
        <w:rPr>
          <w:rStyle w:val="highlight"/>
          <w:rFonts w:ascii="Times New Roman" w:eastAsia="Times New Roman" w:hAnsi="Times New Roman"/>
        </w:rPr>
        <w:t xml:space="preserve"> part of </w:t>
      </w:r>
      <w:r>
        <w:rPr>
          <w:rStyle w:val="highlight"/>
          <w:rFonts w:ascii="Times New Roman" w:eastAsia="Times New Roman" w:hAnsi="Times New Roman"/>
        </w:rPr>
        <w:t>the long</w:t>
      </w:r>
      <w:r w:rsidR="008457AF" w:rsidRPr="00861043">
        <w:rPr>
          <w:rStyle w:val="highlight"/>
          <w:rFonts w:ascii="Times New Roman" w:eastAsia="Times New Roman" w:hAnsi="Times New Roman"/>
        </w:rPr>
        <w:t xml:space="preserve"> Indian </w:t>
      </w:r>
      <w:r w:rsidR="00CA489E" w:rsidRPr="00861043">
        <w:rPr>
          <w:rStyle w:val="highlight"/>
          <w:rFonts w:ascii="Times New Roman" w:eastAsia="Times New Roman" w:hAnsi="Times New Roman"/>
        </w:rPr>
        <w:t>tradition of t</w:t>
      </w:r>
      <w:r w:rsidR="00636F06" w:rsidRPr="00861043">
        <w:rPr>
          <w:rStyle w:val="highlight"/>
          <w:rFonts w:ascii="Times New Roman" w:eastAsia="Times New Roman" w:hAnsi="Times New Roman"/>
        </w:rPr>
        <w:t>he social realist novel</w:t>
      </w:r>
      <w:r w:rsidR="008457AF" w:rsidRPr="00861043">
        <w:rPr>
          <w:rStyle w:val="highlight"/>
          <w:rFonts w:ascii="Times New Roman" w:eastAsia="Times New Roman" w:hAnsi="Times New Roman"/>
        </w:rPr>
        <w:t xml:space="preserve"> that</w:t>
      </w:r>
      <w:r w:rsidR="00636F06" w:rsidRPr="00861043">
        <w:rPr>
          <w:rStyle w:val="highlight"/>
          <w:rFonts w:ascii="Times New Roman" w:eastAsia="Times New Roman" w:hAnsi="Times New Roman"/>
        </w:rPr>
        <w:t xml:space="preserve"> was inaugurated by </w:t>
      </w:r>
      <w:r w:rsidR="001B119B" w:rsidRPr="00861043">
        <w:rPr>
          <w:rStyle w:val="highlight"/>
          <w:rFonts w:ascii="Times New Roman" w:eastAsia="Times New Roman" w:hAnsi="Times New Roman"/>
        </w:rPr>
        <w:t>writers</w:t>
      </w:r>
      <w:r w:rsidR="00A8093A">
        <w:rPr>
          <w:rStyle w:val="highlight"/>
          <w:rFonts w:ascii="Times New Roman" w:eastAsia="Times New Roman" w:hAnsi="Times New Roman"/>
        </w:rPr>
        <w:t>,</w:t>
      </w:r>
      <w:r w:rsidR="00CC4649">
        <w:rPr>
          <w:rStyle w:val="highlight"/>
          <w:rFonts w:ascii="Times New Roman" w:eastAsia="Times New Roman" w:hAnsi="Times New Roman"/>
        </w:rPr>
        <w:t xml:space="preserve"> including Premchand</w:t>
      </w:r>
      <w:r w:rsidR="00A8093A">
        <w:rPr>
          <w:rStyle w:val="highlight"/>
          <w:rFonts w:ascii="Times New Roman" w:eastAsia="Times New Roman" w:hAnsi="Times New Roman"/>
        </w:rPr>
        <w:t>,</w:t>
      </w:r>
      <w:r w:rsidR="00CC4649">
        <w:rPr>
          <w:rStyle w:val="highlight"/>
          <w:rFonts w:ascii="Times New Roman" w:eastAsia="Times New Roman" w:hAnsi="Times New Roman"/>
        </w:rPr>
        <w:t xml:space="preserve"> </w:t>
      </w:r>
      <w:r w:rsidR="001B119B" w:rsidRPr="00861043">
        <w:rPr>
          <w:rStyle w:val="highlight"/>
          <w:rFonts w:ascii="Times New Roman" w:eastAsia="Times New Roman" w:hAnsi="Times New Roman"/>
        </w:rPr>
        <w:t>of the Progressive Writers Association</w:t>
      </w:r>
      <w:r w:rsidR="008457AF" w:rsidRPr="00861043">
        <w:rPr>
          <w:rStyle w:val="highlight"/>
          <w:rFonts w:ascii="Times New Roman" w:eastAsia="Times New Roman" w:hAnsi="Times New Roman"/>
        </w:rPr>
        <w:t xml:space="preserve">. This group, writing in the first </w:t>
      </w:r>
      <w:r w:rsidR="00A8093A">
        <w:rPr>
          <w:rStyle w:val="highlight"/>
          <w:rFonts w:ascii="Times New Roman" w:eastAsia="Times New Roman" w:hAnsi="Times New Roman"/>
        </w:rPr>
        <w:t>half</w:t>
      </w:r>
      <w:r w:rsidR="008457AF" w:rsidRPr="00861043">
        <w:rPr>
          <w:rStyle w:val="highlight"/>
          <w:rFonts w:ascii="Times New Roman" w:eastAsia="Times New Roman" w:hAnsi="Times New Roman"/>
        </w:rPr>
        <w:t xml:space="preserve"> of the twentieth century, </w:t>
      </w:r>
      <w:r w:rsidR="008A4616" w:rsidRPr="00861043">
        <w:rPr>
          <w:rStyle w:val="highlight"/>
          <w:rFonts w:ascii="Times New Roman" w:eastAsia="Times New Roman" w:hAnsi="Times New Roman"/>
        </w:rPr>
        <w:t xml:space="preserve">pushed at the </w:t>
      </w:r>
      <w:r w:rsidR="00765C35" w:rsidRPr="00861043">
        <w:rPr>
          <w:rStyle w:val="highlight"/>
          <w:rFonts w:ascii="Times New Roman" w:eastAsia="Times New Roman" w:hAnsi="Times New Roman"/>
        </w:rPr>
        <w:t>boundaries of upper middle class morality</w:t>
      </w:r>
      <w:r w:rsidR="008A4616" w:rsidRPr="00861043">
        <w:rPr>
          <w:rStyle w:val="highlight"/>
          <w:rFonts w:ascii="Times New Roman" w:eastAsia="Times New Roman" w:hAnsi="Times New Roman"/>
        </w:rPr>
        <w:t xml:space="preserve"> in order to </w:t>
      </w:r>
      <w:r w:rsidR="006629B1" w:rsidRPr="00861043">
        <w:rPr>
          <w:rStyle w:val="highlight"/>
          <w:rFonts w:ascii="Times New Roman" w:eastAsia="Times New Roman" w:hAnsi="Times New Roman"/>
        </w:rPr>
        <w:t xml:space="preserve">convey ideologies of </w:t>
      </w:r>
      <w:r w:rsidR="008457AF" w:rsidRPr="00861043">
        <w:rPr>
          <w:rStyle w:val="highlight"/>
          <w:rFonts w:ascii="Times New Roman" w:eastAsia="Times New Roman" w:hAnsi="Times New Roman"/>
        </w:rPr>
        <w:t>gender and caste based uplift and reform</w:t>
      </w:r>
      <w:r w:rsidR="00D7066C" w:rsidRPr="00861043">
        <w:rPr>
          <w:rStyle w:val="highlight"/>
          <w:rFonts w:ascii="Times New Roman" w:eastAsia="Times New Roman" w:hAnsi="Times New Roman"/>
        </w:rPr>
        <w:t xml:space="preserve">. </w:t>
      </w:r>
      <w:r w:rsidR="005935E4" w:rsidRPr="00861043">
        <w:rPr>
          <w:rStyle w:val="highlight"/>
          <w:rFonts w:ascii="Times New Roman" w:eastAsia="Times New Roman" w:hAnsi="Times New Roman"/>
        </w:rPr>
        <w:t>As Priyamvada Gopal writes of the</w:t>
      </w:r>
      <w:r w:rsidR="005935E4">
        <w:rPr>
          <w:rStyle w:val="highlight"/>
          <w:rFonts w:ascii="Times New Roman" w:eastAsia="Times New Roman" w:hAnsi="Times New Roman"/>
        </w:rPr>
        <w:t xml:space="preserve"> group,</w:t>
      </w:r>
      <w:r w:rsidR="005935E4" w:rsidRPr="00861043">
        <w:rPr>
          <w:rStyle w:val="highlight"/>
          <w:rFonts w:ascii="Times New Roman" w:eastAsia="Times New Roman" w:hAnsi="Times New Roman"/>
        </w:rPr>
        <w:t xml:space="preserve"> “Realism, within this framework, is less an aesthetic technique than a philosophy that brings together an affective sense of justice, fairness and harmony with an understanding of all that violates that sense” (27). </w:t>
      </w:r>
      <w:r w:rsidR="000B6ADB" w:rsidRPr="00861043">
        <w:rPr>
          <w:rStyle w:val="highlight"/>
          <w:rFonts w:ascii="Times New Roman" w:eastAsia="Times New Roman" w:hAnsi="Times New Roman"/>
        </w:rPr>
        <w:t xml:space="preserve">In </w:t>
      </w:r>
      <w:r w:rsidR="006629B1" w:rsidRPr="00861043">
        <w:rPr>
          <w:rStyle w:val="highlight"/>
          <w:rFonts w:ascii="Times New Roman" w:eastAsia="Times New Roman" w:hAnsi="Times New Roman"/>
        </w:rPr>
        <w:t>telling the story of the female domestic servant</w:t>
      </w:r>
      <w:r w:rsidR="000B6ADB" w:rsidRPr="00861043">
        <w:rPr>
          <w:rStyle w:val="highlight"/>
          <w:rFonts w:ascii="Times New Roman" w:eastAsia="Times New Roman" w:hAnsi="Times New Roman"/>
        </w:rPr>
        <w:t xml:space="preserve"> from </w:t>
      </w:r>
      <w:r w:rsidR="002527C4">
        <w:rPr>
          <w:rStyle w:val="highlight"/>
          <w:rFonts w:ascii="Times New Roman" w:eastAsia="Times New Roman" w:hAnsi="Times New Roman"/>
        </w:rPr>
        <w:t>the servant’s</w:t>
      </w:r>
      <w:r w:rsidR="00D7066C" w:rsidRPr="00861043">
        <w:rPr>
          <w:rStyle w:val="highlight"/>
          <w:rFonts w:ascii="Times New Roman" w:eastAsia="Times New Roman" w:hAnsi="Times New Roman"/>
        </w:rPr>
        <w:t xml:space="preserve"> own</w:t>
      </w:r>
      <w:r w:rsidR="000B6ADB" w:rsidRPr="00861043">
        <w:rPr>
          <w:rStyle w:val="highlight"/>
          <w:rFonts w:ascii="Times New Roman" w:eastAsia="Times New Roman" w:hAnsi="Times New Roman"/>
        </w:rPr>
        <w:t xml:space="preserve"> perspecti</w:t>
      </w:r>
      <w:r w:rsidR="006629B1" w:rsidRPr="00861043">
        <w:rPr>
          <w:rStyle w:val="highlight"/>
          <w:rFonts w:ascii="Times New Roman" w:eastAsia="Times New Roman" w:hAnsi="Times New Roman"/>
        </w:rPr>
        <w:t>ve rather than her middle class employer’s</w:t>
      </w:r>
      <w:r w:rsidR="000B6ADB" w:rsidRPr="00861043">
        <w:rPr>
          <w:rStyle w:val="highlight"/>
          <w:rFonts w:ascii="Times New Roman" w:eastAsia="Times New Roman" w:hAnsi="Times New Roman"/>
        </w:rPr>
        <w:t xml:space="preserve">, </w:t>
      </w:r>
      <w:r w:rsidR="000B6ADB" w:rsidRPr="00861043">
        <w:rPr>
          <w:rStyle w:val="highlight"/>
          <w:rFonts w:ascii="Times New Roman" w:eastAsia="Times New Roman" w:hAnsi="Times New Roman"/>
          <w:i/>
        </w:rPr>
        <w:t>The Space Between Us</w:t>
      </w:r>
      <w:r w:rsidR="000B6ADB" w:rsidRPr="00861043">
        <w:rPr>
          <w:rStyle w:val="highlight"/>
          <w:rFonts w:ascii="Times New Roman" w:eastAsia="Times New Roman" w:hAnsi="Times New Roman"/>
        </w:rPr>
        <w:t xml:space="preserve"> participates in </w:t>
      </w:r>
      <w:r w:rsidR="00350A65">
        <w:rPr>
          <w:rStyle w:val="highlight"/>
          <w:rFonts w:ascii="Times New Roman" w:eastAsia="Times New Roman" w:hAnsi="Times New Roman"/>
        </w:rPr>
        <w:t>the</w:t>
      </w:r>
      <w:r w:rsidR="000B6ADB" w:rsidRPr="00861043">
        <w:rPr>
          <w:rStyle w:val="highlight"/>
          <w:rFonts w:ascii="Times New Roman" w:eastAsia="Times New Roman" w:hAnsi="Times New Roman"/>
        </w:rPr>
        <w:t xml:space="preserve"> </w:t>
      </w:r>
      <w:r w:rsidR="00350A65">
        <w:rPr>
          <w:rStyle w:val="highlight"/>
          <w:rFonts w:ascii="Times New Roman" w:eastAsia="Times New Roman" w:hAnsi="Times New Roman"/>
        </w:rPr>
        <w:t xml:space="preserve">goal of </w:t>
      </w:r>
      <w:r w:rsidR="00A8093A">
        <w:rPr>
          <w:rStyle w:val="highlight"/>
          <w:rFonts w:ascii="Times New Roman" w:eastAsia="Times New Roman" w:hAnsi="Times New Roman"/>
        </w:rPr>
        <w:t xml:space="preserve">these </w:t>
      </w:r>
      <w:r w:rsidR="00E96AE6">
        <w:rPr>
          <w:rStyle w:val="highlight"/>
          <w:rFonts w:ascii="Times New Roman" w:eastAsia="Times New Roman" w:hAnsi="Times New Roman"/>
        </w:rPr>
        <w:t>writers, who</w:t>
      </w:r>
      <w:r w:rsidR="00350A65">
        <w:rPr>
          <w:rStyle w:val="highlight"/>
          <w:rFonts w:ascii="Times New Roman" w:eastAsia="Times New Roman" w:hAnsi="Times New Roman"/>
        </w:rPr>
        <w:t xml:space="preserve"> </w:t>
      </w:r>
      <w:r w:rsidR="00E96AE6">
        <w:rPr>
          <w:rStyle w:val="highlight"/>
          <w:rFonts w:ascii="Times New Roman" w:eastAsia="Times New Roman" w:hAnsi="Times New Roman"/>
        </w:rPr>
        <w:t>aimed to expand</w:t>
      </w:r>
      <w:r w:rsidR="000B6ADB" w:rsidRPr="00861043">
        <w:rPr>
          <w:rStyle w:val="highlight"/>
          <w:rFonts w:ascii="Times New Roman" w:eastAsia="Times New Roman" w:hAnsi="Times New Roman"/>
        </w:rPr>
        <w:t xml:space="preserve"> the definition of who </w:t>
      </w:r>
      <w:r w:rsidR="00BD4019">
        <w:rPr>
          <w:rStyle w:val="highlight"/>
          <w:rFonts w:ascii="Times New Roman" w:eastAsia="Times New Roman" w:hAnsi="Times New Roman"/>
        </w:rPr>
        <w:t>wa</w:t>
      </w:r>
      <w:r w:rsidR="000B6ADB" w:rsidRPr="00861043">
        <w:rPr>
          <w:rStyle w:val="highlight"/>
          <w:rFonts w:ascii="Times New Roman" w:eastAsia="Times New Roman" w:hAnsi="Times New Roman"/>
        </w:rPr>
        <w:t xml:space="preserve">s to count as the modern individual of novelistic storytelling. </w:t>
      </w:r>
      <w:r w:rsidR="00D7066C" w:rsidRPr="00861043">
        <w:rPr>
          <w:rStyle w:val="highlight"/>
          <w:rFonts w:ascii="Times New Roman" w:eastAsia="Times New Roman" w:hAnsi="Times New Roman"/>
        </w:rPr>
        <w:t xml:space="preserve"> </w:t>
      </w:r>
      <w:r w:rsidR="00BD4019">
        <w:rPr>
          <w:rStyle w:val="highlight"/>
          <w:rFonts w:ascii="Times New Roman" w:eastAsia="Times New Roman" w:hAnsi="Times New Roman"/>
        </w:rPr>
        <w:t xml:space="preserve">In embodying the </w:t>
      </w:r>
      <w:r w:rsidR="00032620">
        <w:rPr>
          <w:rStyle w:val="highlight"/>
          <w:rFonts w:ascii="Times New Roman" w:eastAsia="Times New Roman" w:hAnsi="Times New Roman"/>
        </w:rPr>
        <w:t>s</w:t>
      </w:r>
      <w:r w:rsidR="00BD4019">
        <w:rPr>
          <w:rStyle w:val="highlight"/>
          <w:rFonts w:ascii="Times New Roman" w:eastAsia="Times New Roman" w:hAnsi="Times New Roman"/>
        </w:rPr>
        <w:t xml:space="preserve">ervant’s perspective </w:t>
      </w:r>
      <w:r w:rsidR="00D7066C" w:rsidRPr="00861043">
        <w:rPr>
          <w:rStyle w:val="highlight"/>
          <w:rFonts w:ascii="Times New Roman" w:eastAsia="Times New Roman" w:hAnsi="Times New Roman"/>
        </w:rPr>
        <w:t xml:space="preserve">the </w:t>
      </w:r>
      <w:r w:rsidR="00BD4019">
        <w:rPr>
          <w:rStyle w:val="highlight"/>
          <w:rFonts w:ascii="Times New Roman" w:eastAsia="Times New Roman" w:hAnsi="Times New Roman"/>
        </w:rPr>
        <w:t xml:space="preserve">narrative voice </w:t>
      </w:r>
      <w:r w:rsidR="002527C4">
        <w:rPr>
          <w:rStyle w:val="highlight"/>
          <w:rFonts w:ascii="Times New Roman" w:eastAsia="Times New Roman" w:hAnsi="Times New Roman"/>
        </w:rPr>
        <w:t xml:space="preserve">also </w:t>
      </w:r>
      <w:r w:rsidR="00BD4019">
        <w:rPr>
          <w:rStyle w:val="highlight"/>
          <w:rFonts w:ascii="Times New Roman" w:eastAsia="Times New Roman" w:hAnsi="Times New Roman"/>
        </w:rPr>
        <w:t xml:space="preserve">orchestrates what </w:t>
      </w:r>
      <w:r w:rsidR="00D7066C" w:rsidRPr="00861043">
        <w:rPr>
          <w:rStyle w:val="highlight"/>
          <w:rFonts w:ascii="Times New Roman" w:eastAsia="Times New Roman" w:hAnsi="Times New Roman"/>
        </w:rPr>
        <w:t>Ashish Rajyadhaksha describes as</w:t>
      </w:r>
      <w:r w:rsidR="0052055F" w:rsidRPr="00861043">
        <w:rPr>
          <w:rStyle w:val="highlight"/>
          <w:rFonts w:ascii="Times New Roman" w:eastAsia="Times New Roman" w:hAnsi="Times New Roman"/>
        </w:rPr>
        <w:t xml:space="preserve"> </w:t>
      </w:r>
      <w:r w:rsidR="00D7066C" w:rsidRPr="00861043">
        <w:rPr>
          <w:rStyle w:val="highlight"/>
          <w:rFonts w:ascii="Times New Roman" w:eastAsia="Times New Roman" w:hAnsi="Times New Roman"/>
        </w:rPr>
        <w:t>“</w:t>
      </w:r>
      <w:r w:rsidR="0052055F" w:rsidRPr="00861043">
        <w:rPr>
          <w:rStyle w:val="highlight"/>
          <w:rFonts w:ascii="Times New Roman" w:eastAsia="Times New Roman" w:hAnsi="Times New Roman"/>
        </w:rPr>
        <w:t>democratic realism</w:t>
      </w:r>
      <w:r w:rsidR="00D7066C" w:rsidRPr="00861043">
        <w:rPr>
          <w:rStyle w:val="highlight"/>
          <w:rFonts w:ascii="Times New Roman" w:eastAsia="Times New Roman" w:hAnsi="Times New Roman"/>
        </w:rPr>
        <w:t>;” while</w:t>
      </w:r>
      <w:r w:rsidR="0052055F" w:rsidRPr="00861043">
        <w:rPr>
          <w:rStyle w:val="highlight"/>
          <w:rFonts w:ascii="Times New Roman" w:eastAsia="Times New Roman" w:hAnsi="Times New Roman"/>
        </w:rPr>
        <w:t xml:space="preserve"> </w:t>
      </w:r>
      <w:r w:rsidR="00D7066C" w:rsidRPr="00861043">
        <w:rPr>
          <w:rStyle w:val="highlight"/>
          <w:rFonts w:ascii="Times New Roman" w:eastAsia="Times New Roman" w:hAnsi="Times New Roman"/>
        </w:rPr>
        <w:t>a</w:t>
      </w:r>
      <w:r w:rsidR="0052055F" w:rsidRPr="00861043">
        <w:rPr>
          <w:rStyle w:val="highlight"/>
          <w:rFonts w:ascii="Times New Roman" w:eastAsia="Times New Roman" w:hAnsi="Times New Roman"/>
        </w:rPr>
        <w:t xml:space="preserve"> state realism mimics an authorial vantage point, a disciplinary gaze; a democratic one is embedded and localized, the insider’s view</w:t>
      </w:r>
      <w:r w:rsidR="009732BC">
        <w:rPr>
          <w:rStyle w:val="highlight"/>
          <w:rFonts w:ascii="Times New Roman" w:eastAsia="Times New Roman" w:hAnsi="Times New Roman"/>
        </w:rPr>
        <w:t xml:space="preserve"> (</w:t>
      </w:r>
      <w:r w:rsidR="0031389A">
        <w:rPr>
          <w:rStyle w:val="highlight"/>
          <w:rFonts w:ascii="Times New Roman" w:eastAsia="Times New Roman" w:hAnsi="Times New Roman"/>
        </w:rPr>
        <w:t xml:space="preserve">Rajyadaksha, </w:t>
      </w:r>
      <w:r w:rsidR="009732BC">
        <w:rPr>
          <w:rStyle w:val="highlight"/>
          <w:rFonts w:ascii="Times New Roman" w:eastAsia="Times New Roman" w:hAnsi="Times New Roman"/>
        </w:rPr>
        <w:t>296-317)</w:t>
      </w:r>
      <w:r w:rsidR="0052055F" w:rsidRPr="00861043">
        <w:rPr>
          <w:rStyle w:val="highlight"/>
          <w:rFonts w:ascii="Times New Roman" w:eastAsia="Times New Roman" w:hAnsi="Times New Roman"/>
        </w:rPr>
        <w:t>.</w:t>
      </w:r>
    </w:p>
    <w:p w14:paraId="42DE9094" w14:textId="77777777" w:rsidR="001D626F" w:rsidRPr="00861043" w:rsidRDefault="001D626F" w:rsidP="00032620">
      <w:pPr>
        <w:spacing w:line="480" w:lineRule="auto"/>
        <w:rPr>
          <w:rStyle w:val="highlight"/>
          <w:rFonts w:ascii="Times New Roman" w:eastAsia="Times New Roman" w:hAnsi="Times New Roman"/>
        </w:rPr>
      </w:pPr>
    </w:p>
    <w:p w14:paraId="31875D99" w14:textId="7A29CE55" w:rsidR="00D7066C" w:rsidRDefault="00D7066C" w:rsidP="00032620">
      <w:pPr>
        <w:spacing w:line="480" w:lineRule="auto"/>
        <w:ind w:firstLine="720"/>
        <w:rPr>
          <w:rStyle w:val="highlight"/>
          <w:rFonts w:ascii="Times New Roman" w:eastAsia="Times New Roman" w:hAnsi="Times New Roman"/>
        </w:rPr>
      </w:pPr>
      <w:r w:rsidRPr="00861043">
        <w:rPr>
          <w:rStyle w:val="highlight"/>
          <w:rFonts w:ascii="Times New Roman" w:eastAsia="Times New Roman" w:hAnsi="Times New Roman"/>
        </w:rPr>
        <w:t xml:space="preserve">While drawing on this regional lineage of social realism, </w:t>
      </w:r>
      <w:r w:rsidRPr="00861043">
        <w:rPr>
          <w:rStyle w:val="highlight"/>
          <w:rFonts w:ascii="Times New Roman" w:eastAsia="Times New Roman" w:hAnsi="Times New Roman"/>
          <w:i/>
        </w:rPr>
        <w:t>The Space Between Us</w:t>
      </w:r>
      <w:r w:rsidRPr="00861043">
        <w:rPr>
          <w:rStyle w:val="highlight"/>
          <w:rFonts w:ascii="Times New Roman" w:eastAsia="Times New Roman" w:hAnsi="Times New Roman"/>
        </w:rPr>
        <w:t xml:space="preserve"> also owes something to the European novel, for it participates in what György Lukács identifies as the Russian novel’s interest in the integrity and totality of the social sphere</w:t>
      </w:r>
      <w:r w:rsidR="00156C97">
        <w:rPr>
          <w:rStyle w:val="highlight"/>
          <w:rFonts w:ascii="Times New Roman" w:eastAsia="Times New Roman" w:hAnsi="Times New Roman"/>
        </w:rPr>
        <w:t xml:space="preserve"> (</w:t>
      </w:r>
      <w:r w:rsidR="00156C97" w:rsidRPr="00861043">
        <w:rPr>
          <w:rStyle w:val="highlight"/>
          <w:rFonts w:ascii="Times New Roman" w:eastAsia="Times New Roman" w:hAnsi="Times New Roman"/>
        </w:rPr>
        <w:t>Lukács</w:t>
      </w:r>
      <w:r w:rsidR="00156C97">
        <w:rPr>
          <w:rStyle w:val="highlight"/>
          <w:rFonts w:ascii="Times New Roman" w:eastAsia="Times New Roman" w:hAnsi="Times New Roman"/>
        </w:rPr>
        <w:t>, 151)</w:t>
      </w:r>
      <w:r w:rsidRPr="00861043">
        <w:rPr>
          <w:rStyle w:val="highlight"/>
          <w:rFonts w:ascii="Times New Roman" w:eastAsia="Times New Roman" w:hAnsi="Times New Roman"/>
        </w:rPr>
        <w:t xml:space="preserve">. Indeed, </w:t>
      </w:r>
      <w:r w:rsidR="006D326F">
        <w:rPr>
          <w:rStyle w:val="highlight"/>
          <w:rFonts w:ascii="Times New Roman" w:eastAsia="Times New Roman" w:hAnsi="Times New Roman"/>
        </w:rPr>
        <w:t xml:space="preserve">the </w:t>
      </w:r>
      <w:r w:rsidR="00B71F21" w:rsidRPr="00861043">
        <w:rPr>
          <w:rStyle w:val="highlight"/>
          <w:rFonts w:ascii="Times New Roman" w:eastAsia="Times New Roman" w:hAnsi="Times New Roman"/>
        </w:rPr>
        <w:t xml:space="preserve">novel is revelatory, seeking to display the totality of the social whole that lies beneath the characters’ thoughts and actions. It therefore pays attention to the intertwined lives of Sera and Bhima, including the role that class structures play in producing Sera’s discriminatory </w:t>
      </w:r>
      <w:r w:rsidR="006C7C73">
        <w:rPr>
          <w:rStyle w:val="highlight"/>
          <w:rFonts w:ascii="Times New Roman" w:eastAsia="Times New Roman" w:hAnsi="Times New Roman"/>
        </w:rPr>
        <w:t xml:space="preserve">decisions and </w:t>
      </w:r>
      <w:r w:rsidR="006D326F">
        <w:rPr>
          <w:rStyle w:val="highlight"/>
          <w:rFonts w:ascii="Times New Roman" w:eastAsia="Times New Roman" w:hAnsi="Times New Roman"/>
        </w:rPr>
        <w:t>behavior</w:t>
      </w:r>
      <w:r w:rsidR="00B71F21" w:rsidRPr="00861043">
        <w:rPr>
          <w:rStyle w:val="highlight"/>
          <w:rFonts w:ascii="Times New Roman" w:eastAsia="Times New Roman" w:hAnsi="Times New Roman"/>
        </w:rPr>
        <w:t xml:space="preserve">. </w:t>
      </w:r>
    </w:p>
    <w:p w14:paraId="49E82E04" w14:textId="77777777" w:rsidR="00032620" w:rsidRPr="00861043" w:rsidRDefault="00032620" w:rsidP="00032620">
      <w:pPr>
        <w:spacing w:line="480" w:lineRule="auto"/>
        <w:ind w:firstLine="720"/>
        <w:rPr>
          <w:rStyle w:val="highlight"/>
          <w:rFonts w:ascii="Times New Roman" w:eastAsia="Times New Roman" w:hAnsi="Times New Roman"/>
        </w:rPr>
      </w:pPr>
    </w:p>
    <w:p w14:paraId="666E7A3F" w14:textId="25948033" w:rsidR="00FF2ABE" w:rsidRPr="00BA7C2F" w:rsidRDefault="006D326F" w:rsidP="0031389A">
      <w:pPr>
        <w:spacing w:line="480" w:lineRule="auto"/>
        <w:ind w:firstLine="720"/>
        <w:rPr>
          <w:rFonts w:ascii="Times New Roman" w:hAnsi="Times New Roman"/>
        </w:rPr>
      </w:pPr>
      <w:r>
        <w:rPr>
          <w:rFonts w:ascii="Times New Roman" w:hAnsi="Times New Roman"/>
        </w:rPr>
        <w:t xml:space="preserve">This article argues that the </w:t>
      </w:r>
      <w:r w:rsidR="00AC286F" w:rsidRPr="006D326F">
        <w:rPr>
          <w:rFonts w:ascii="Times New Roman" w:hAnsi="Times New Roman"/>
        </w:rPr>
        <w:t>novel</w:t>
      </w:r>
      <w:r w:rsidR="00B71F21" w:rsidRPr="006D326F">
        <w:rPr>
          <w:rFonts w:ascii="Times New Roman" w:hAnsi="Times New Roman"/>
        </w:rPr>
        <w:t>’s representational choices</w:t>
      </w:r>
      <w:r w:rsidR="00AC286F" w:rsidRPr="006D326F">
        <w:rPr>
          <w:rFonts w:ascii="Times New Roman" w:hAnsi="Times New Roman"/>
        </w:rPr>
        <w:t xml:space="preserve"> </w:t>
      </w:r>
      <w:r w:rsidR="00B71F21" w:rsidRPr="006D326F">
        <w:rPr>
          <w:rFonts w:ascii="Times New Roman" w:hAnsi="Times New Roman"/>
        </w:rPr>
        <w:t>are</w:t>
      </w:r>
      <w:r w:rsidR="00AC286F" w:rsidRPr="006D326F">
        <w:rPr>
          <w:rFonts w:ascii="Times New Roman" w:hAnsi="Times New Roman"/>
        </w:rPr>
        <w:t xml:space="preserve"> symptomatic of a larger trend within post-colonial </w:t>
      </w:r>
      <w:r w:rsidR="00185555">
        <w:rPr>
          <w:rFonts w:ascii="Times New Roman" w:hAnsi="Times New Roman"/>
        </w:rPr>
        <w:t xml:space="preserve">Anglophone </w:t>
      </w:r>
      <w:r w:rsidR="00AC286F" w:rsidRPr="006D326F">
        <w:rPr>
          <w:rFonts w:ascii="Times New Roman" w:hAnsi="Times New Roman"/>
        </w:rPr>
        <w:t>literatures that</w:t>
      </w:r>
      <w:r w:rsidR="00B71F21" w:rsidRPr="006D326F">
        <w:rPr>
          <w:rFonts w:ascii="Times New Roman" w:hAnsi="Times New Roman"/>
        </w:rPr>
        <w:t xml:space="preserve"> </w:t>
      </w:r>
      <w:r w:rsidR="00AC286F" w:rsidRPr="006D326F">
        <w:rPr>
          <w:rFonts w:ascii="Times New Roman" w:hAnsi="Times New Roman"/>
        </w:rPr>
        <w:t xml:space="preserve">have </w:t>
      </w:r>
      <w:r w:rsidR="00D264A7" w:rsidRPr="006D326F">
        <w:rPr>
          <w:rFonts w:ascii="Times New Roman" w:hAnsi="Times New Roman"/>
        </w:rPr>
        <w:t xml:space="preserve">also </w:t>
      </w:r>
      <w:r w:rsidR="00AC286F" w:rsidRPr="006D326F">
        <w:rPr>
          <w:rFonts w:ascii="Times New Roman" w:hAnsi="Times New Roman"/>
        </w:rPr>
        <w:t>begun bringing the figure of the domestic servant from narrative periphery to center.</w:t>
      </w:r>
      <w:r w:rsidR="00AF6C6E">
        <w:rPr>
          <w:rStyle w:val="EndnoteReference"/>
          <w:rFonts w:ascii="Times New Roman" w:hAnsi="Times New Roman"/>
        </w:rPr>
        <w:endnoteReference w:id="1"/>
      </w:r>
      <w:r w:rsidR="00AC286F" w:rsidRPr="008A37CC">
        <w:rPr>
          <w:rFonts w:ascii="Times New Roman" w:hAnsi="Times New Roman"/>
        </w:rPr>
        <w:t xml:space="preserve"> </w:t>
      </w:r>
      <w:r>
        <w:rPr>
          <w:rFonts w:ascii="Times New Roman" w:hAnsi="Times New Roman"/>
        </w:rPr>
        <w:t xml:space="preserve">As Ambreen Hai </w:t>
      </w:r>
      <w:r w:rsidR="00BD68CA" w:rsidRPr="00BA7C2F">
        <w:rPr>
          <w:rFonts w:ascii="Times New Roman" w:hAnsi="Times New Roman"/>
        </w:rPr>
        <w:t xml:space="preserve">notes, </w:t>
      </w:r>
      <w:r w:rsidR="006C7C73">
        <w:rPr>
          <w:rFonts w:ascii="Times New Roman" w:hAnsi="Times New Roman"/>
        </w:rPr>
        <w:t>s</w:t>
      </w:r>
      <w:r w:rsidR="00AC286F" w:rsidRPr="00BA7C2F">
        <w:rPr>
          <w:rFonts w:ascii="Times New Roman" w:hAnsi="Times New Roman"/>
        </w:rPr>
        <w:t>uch fiction includes a whole spate of recent titles, many of them se</w:t>
      </w:r>
      <w:r w:rsidR="002C50CB" w:rsidRPr="006952F8">
        <w:rPr>
          <w:rFonts w:ascii="Times New Roman" w:hAnsi="Times New Roman"/>
        </w:rPr>
        <w:t>t in South Asia and all in the G</w:t>
      </w:r>
      <w:r w:rsidR="00AC286F" w:rsidRPr="006D326F">
        <w:rPr>
          <w:rFonts w:ascii="Times New Roman" w:hAnsi="Times New Roman"/>
        </w:rPr>
        <w:t xml:space="preserve">lobal South; Aravind Adiga’s </w:t>
      </w:r>
      <w:r w:rsidR="00AC286F" w:rsidRPr="006D326F">
        <w:rPr>
          <w:rFonts w:ascii="Times New Roman" w:hAnsi="Times New Roman"/>
          <w:i/>
        </w:rPr>
        <w:t>White Tiger</w:t>
      </w:r>
      <w:r w:rsidR="00AC286F" w:rsidRPr="006D326F">
        <w:rPr>
          <w:rFonts w:ascii="Times New Roman" w:hAnsi="Times New Roman"/>
        </w:rPr>
        <w:t xml:space="preserve"> (2008),</w:t>
      </w:r>
      <w:r w:rsidR="00185555" w:rsidRPr="00185555">
        <w:rPr>
          <w:rStyle w:val="FootnoteReference"/>
          <w:rFonts w:ascii="Times New Roman" w:hAnsi="Times New Roman"/>
        </w:rPr>
        <w:t xml:space="preserve"> </w:t>
      </w:r>
      <w:r w:rsidR="00185555" w:rsidRPr="008A37CC">
        <w:rPr>
          <w:rStyle w:val="EndnoteReference"/>
          <w:rFonts w:ascii="Times New Roman" w:hAnsi="Times New Roman"/>
        </w:rPr>
        <w:endnoteReference w:id="2"/>
      </w:r>
      <w:r w:rsidR="00185555" w:rsidRPr="008A37CC">
        <w:rPr>
          <w:rFonts w:ascii="Times New Roman" w:hAnsi="Times New Roman"/>
        </w:rPr>
        <w:t xml:space="preserve"> </w:t>
      </w:r>
      <w:r w:rsidR="00AC286F" w:rsidRPr="006D326F">
        <w:rPr>
          <w:rFonts w:ascii="Times New Roman" w:hAnsi="Times New Roman"/>
        </w:rPr>
        <w:t xml:space="preserve">Romesh Gunesekera’s </w:t>
      </w:r>
      <w:r w:rsidR="00AC286F" w:rsidRPr="006D326F">
        <w:rPr>
          <w:rFonts w:ascii="Times New Roman" w:hAnsi="Times New Roman"/>
          <w:i/>
        </w:rPr>
        <w:t>Reef</w:t>
      </w:r>
      <w:r w:rsidR="00AC286F" w:rsidRPr="006D326F">
        <w:rPr>
          <w:rFonts w:ascii="Times New Roman" w:hAnsi="Times New Roman"/>
        </w:rPr>
        <w:t xml:space="preserve"> (1994), Joseph O’Neill’s </w:t>
      </w:r>
      <w:r w:rsidR="00AC286F" w:rsidRPr="006D326F">
        <w:rPr>
          <w:rFonts w:ascii="Times New Roman" w:hAnsi="Times New Roman"/>
          <w:i/>
        </w:rPr>
        <w:t xml:space="preserve">The Dog </w:t>
      </w:r>
      <w:r w:rsidR="00AC286F" w:rsidRPr="006D326F">
        <w:rPr>
          <w:rFonts w:ascii="Times New Roman" w:hAnsi="Times New Roman"/>
        </w:rPr>
        <w:t xml:space="preserve">(2014), Chimamanda Adichie’s </w:t>
      </w:r>
      <w:r w:rsidR="00AC286F" w:rsidRPr="006D326F">
        <w:rPr>
          <w:rFonts w:ascii="Times New Roman" w:hAnsi="Times New Roman"/>
          <w:i/>
        </w:rPr>
        <w:t>Half of a Yellow Sun</w:t>
      </w:r>
      <w:r w:rsidR="00AC286F" w:rsidRPr="006D326F">
        <w:rPr>
          <w:rFonts w:ascii="Times New Roman" w:hAnsi="Times New Roman"/>
        </w:rPr>
        <w:t xml:space="preserve"> (2006), and Daniyal Mueenuddin’s collection of short stories </w:t>
      </w:r>
      <w:r w:rsidR="00AC286F" w:rsidRPr="006D326F">
        <w:rPr>
          <w:rFonts w:ascii="Times New Roman" w:hAnsi="Times New Roman"/>
          <w:i/>
        </w:rPr>
        <w:t>In Other Rooms</w:t>
      </w:r>
      <w:r w:rsidR="002E5339" w:rsidRPr="006D326F">
        <w:rPr>
          <w:rFonts w:ascii="Times New Roman" w:hAnsi="Times New Roman"/>
          <w:i/>
        </w:rPr>
        <w:t xml:space="preserve"> </w:t>
      </w:r>
      <w:r w:rsidR="002E5339" w:rsidRPr="003608EF">
        <w:rPr>
          <w:rFonts w:ascii="Times New Roman" w:hAnsi="Times New Roman"/>
        </w:rPr>
        <w:t>(2009)</w:t>
      </w:r>
      <w:r w:rsidR="00AC286F" w:rsidRPr="003608EF">
        <w:rPr>
          <w:rFonts w:ascii="Times New Roman" w:hAnsi="Times New Roman"/>
          <w:i/>
        </w:rPr>
        <w:t>.</w:t>
      </w:r>
      <w:r w:rsidR="00AC286F" w:rsidRPr="00DC4A19">
        <w:rPr>
          <w:rFonts w:ascii="Times New Roman" w:hAnsi="Times New Roman"/>
        </w:rPr>
        <w:t xml:space="preserve"> </w:t>
      </w:r>
      <w:r w:rsidR="00FC30E0" w:rsidRPr="00B3033D">
        <w:rPr>
          <w:rFonts w:ascii="Times New Roman" w:hAnsi="Times New Roman"/>
        </w:rPr>
        <w:t xml:space="preserve">This </w:t>
      </w:r>
      <w:r w:rsidR="00A34CB3" w:rsidRPr="009F1C22">
        <w:rPr>
          <w:rFonts w:ascii="Times New Roman" w:hAnsi="Times New Roman"/>
        </w:rPr>
        <w:t>series</w:t>
      </w:r>
      <w:r w:rsidR="00FC30E0" w:rsidRPr="009F1C22">
        <w:rPr>
          <w:rFonts w:ascii="Times New Roman" w:hAnsi="Times New Roman"/>
        </w:rPr>
        <w:t xml:space="preserve"> </w:t>
      </w:r>
      <w:r w:rsidR="00041E39" w:rsidRPr="006C7C73">
        <w:rPr>
          <w:rFonts w:ascii="Times New Roman" w:hAnsi="Times New Roman"/>
        </w:rPr>
        <w:t xml:space="preserve">of </w:t>
      </w:r>
      <w:r w:rsidR="00A34CB3" w:rsidRPr="006C7C73">
        <w:rPr>
          <w:rFonts w:ascii="Times New Roman" w:hAnsi="Times New Roman"/>
        </w:rPr>
        <w:t>novels</w:t>
      </w:r>
      <w:r w:rsidR="00041E39" w:rsidRPr="006C7C73">
        <w:rPr>
          <w:rFonts w:ascii="Times New Roman" w:hAnsi="Times New Roman"/>
        </w:rPr>
        <w:t>, as Hai elaborates</w:t>
      </w:r>
      <w:r w:rsidR="00FC30E0" w:rsidRPr="00B2414A">
        <w:rPr>
          <w:rFonts w:ascii="Times New Roman" w:hAnsi="Times New Roman"/>
        </w:rPr>
        <w:t xml:space="preserve">, </w:t>
      </w:r>
      <w:r w:rsidR="009614F2" w:rsidRPr="00BF1BB4">
        <w:rPr>
          <w:rFonts w:ascii="Times New Roman" w:hAnsi="Times New Roman"/>
        </w:rPr>
        <w:t>is different from</w:t>
      </w:r>
      <w:r w:rsidR="00FC30E0" w:rsidRPr="0023096F">
        <w:rPr>
          <w:rFonts w:ascii="Times New Roman" w:hAnsi="Times New Roman"/>
        </w:rPr>
        <w:t xml:space="preserve"> the legacy of a British </w:t>
      </w:r>
      <w:r w:rsidR="00313DF8" w:rsidRPr="00CF4E55">
        <w:rPr>
          <w:rFonts w:ascii="Times New Roman" w:hAnsi="Times New Roman"/>
        </w:rPr>
        <w:t xml:space="preserve">literary </w:t>
      </w:r>
      <w:r w:rsidR="00FC30E0" w:rsidRPr="00BF3EE6">
        <w:rPr>
          <w:rFonts w:ascii="Times New Roman" w:hAnsi="Times New Roman"/>
        </w:rPr>
        <w:t xml:space="preserve">tradition </w:t>
      </w:r>
      <w:r w:rsidR="00313DF8" w:rsidRPr="001C6B29">
        <w:rPr>
          <w:rFonts w:ascii="Times New Roman" w:hAnsi="Times New Roman"/>
        </w:rPr>
        <w:t>that</w:t>
      </w:r>
      <w:r w:rsidR="00FC30E0" w:rsidRPr="0087362F">
        <w:rPr>
          <w:rFonts w:ascii="Times New Roman" w:hAnsi="Times New Roman"/>
        </w:rPr>
        <w:t xml:space="preserve"> </w:t>
      </w:r>
      <w:r w:rsidR="0077023C" w:rsidRPr="00125BDD">
        <w:rPr>
          <w:rFonts w:ascii="Times New Roman" w:hAnsi="Times New Roman"/>
        </w:rPr>
        <w:t>represent</w:t>
      </w:r>
      <w:r w:rsidR="00313DF8" w:rsidRPr="00327B14">
        <w:rPr>
          <w:rFonts w:ascii="Times New Roman" w:hAnsi="Times New Roman"/>
        </w:rPr>
        <w:t>s</w:t>
      </w:r>
      <w:r w:rsidR="0077023C" w:rsidRPr="00DB4E78">
        <w:rPr>
          <w:rFonts w:ascii="Times New Roman" w:hAnsi="Times New Roman"/>
        </w:rPr>
        <w:t xml:space="preserve"> domestic servants </w:t>
      </w:r>
      <w:r w:rsidR="003E48EA" w:rsidRPr="00201638">
        <w:rPr>
          <w:rFonts w:ascii="Times New Roman" w:hAnsi="Times New Roman"/>
        </w:rPr>
        <w:t xml:space="preserve">not for their own sakes but </w:t>
      </w:r>
      <w:r w:rsidR="0077023C" w:rsidRPr="00550C9A">
        <w:rPr>
          <w:rFonts w:ascii="Times New Roman" w:hAnsi="Times New Roman"/>
        </w:rPr>
        <w:t>primarily to serve aesthetic or narratival purposes</w:t>
      </w:r>
      <w:r w:rsidR="00402DD2" w:rsidRPr="00590660">
        <w:rPr>
          <w:rFonts w:ascii="Times New Roman" w:hAnsi="Times New Roman"/>
        </w:rPr>
        <w:t xml:space="preserve">, including </w:t>
      </w:r>
      <w:r w:rsidR="0084237D" w:rsidRPr="00B167A4">
        <w:rPr>
          <w:rFonts w:ascii="Times New Roman" w:hAnsi="Times New Roman"/>
        </w:rPr>
        <w:t>serving as a foil to the pr</w:t>
      </w:r>
      <w:r w:rsidR="0084237D" w:rsidRPr="008A37CC">
        <w:rPr>
          <w:rFonts w:ascii="Times New Roman" w:hAnsi="Times New Roman"/>
        </w:rPr>
        <w:t xml:space="preserve">otagonist, </w:t>
      </w:r>
      <w:r w:rsidR="0077023C" w:rsidRPr="008A37CC">
        <w:rPr>
          <w:rFonts w:ascii="Times New Roman" w:hAnsi="Times New Roman"/>
        </w:rPr>
        <w:t xml:space="preserve">serving as comic relief, enabling the plot, bearing witness, </w:t>
      </w:r>
      <w:r w:rsidR="003E48EA" w:rsidRPr="008A37CC">
        <w:rPr>
          <w:rFonts w:ascii="Times New Roman" w:hAnsi="Times New Roman"/>
        </w:rPr>
        <w:t xml:space="preserve">telling the master’s story, </w:t>
      </w:r>
      <w:r w:rsidR="0084237D" w:rsidRPr="008A37CC">
        <w:rPr>
          <w:rFonts w:ascii="Times New Roman" w:hAnsi="Times New Roman"/>
        </w:rPr>
        <w:t>and providing context.</w:t>
      </w:r>
      <w:r w:rsidR="00402DD2" w:rsidRPr="008A37CC">
        <w:rPr>
          <w:rFonts w:ascii="Times New Roman" w:hAnsi="Times New Roman"/>
        </w:rPr>
        <w:t xml:space="preserve"> </w:t>
      </w:r>
      <w:r w:rsidR="00DE2B58" w:rsidRPr="008A37CC">
        <w:rPr>
          <w:rFonts w:ascii="Times New Roman" w:hAnsi="Times New Roman"/>
        </w:rPr>
        <w:t xml:space="preserve">This </w:t>
      </w:r>
      <w:r w:rsidR="0058271E" w:rsidRPr="008A37CC">
        <w:rPr>
          <w:rFonts w:ascii="Times New Roman" w:hAnsi="Times New Roman"/>
        </w:rPr>
        <w:t>wave</w:t>
      </w:r>
      <w:r w:rsidR="00DE2B58" w:rsidRPr="008A37CC">
        <w:rPr>
          <w:rFonts w:ascii="Times New Roman" w:hAnsi="Times New Roman"/>
        </w:rPr>
        <w:t xml:space="preserve"> of literature is also different </w:t>
      </w:r>
      <w:r w:rsidR="001245EA">
        <w:rPr>
          <w:rFonts w:ascii="Times New Roman" w:hAnsi="Times New Roman"/>
        </w:rPr>
        <w:t>to</w:t>
      </w:r>
      <w:r w:rsidR="001245EA" w:rsidRPr="008A37CC">
        <w:rPr>
          <w:rFonts w:ascii="Times New Roman" w:hAnsi="Times New Roman"/>
        </w:rPr>
        <w:t xml:space="preserve"> </w:t>
      </w:r>
      <w:r w:rsidR="00DE2B58" w:rsidRPr="008A37CC">
        <w:rPr>
          <w:rFonts w:ascii="Times New Roman" w:hAnsi="Times New Roman"/>
        </w:rPr>
        <w:t xml:space="preserve">earlier South Asian </w:t>
      </w:r>
      <w:r w:rsidR="0058271E" w:rsidRPr="008A37CC">
        <w:rPr>
          <w:rFonts w:ascii="Times New Roman" w:hAnsi="Times New Roman"/>
        </w:rPr>
        <w:t>narratives</w:t>
      </w:r>
      <w:r w:rsidR="009879A2" w:rsidRPr="008A37CC">
        <w:rPr>
          <w:rFonts w:ascii="Times New Roman" w:hAnsi="Times New Roman"/>
        </w:rPr>
        <w:t xml:space="preserve"> from the 1940s to the 1980s,</w:t>
      </w:r>
      <w:r w:rsidR="00DE2B58" w:rsidRPr="008A37CC">
        <w:rPr>
          <w:rFonts w:ascii="Times New Roman" w:hAnsi="Times New Roman"/>
        </w:rPr>
        <w:t xml:space="preserve"> which cast servant figures as necessary </w:t>
      </w:r>
      <w:r w:rsidR="00DE2B58" w:rsidRPr="008A37CC">
        <w:rPr>
          <w:rFonts w:ascii="Times New Roman" w:hAnsi="Times New Roman"/>
          <w:i/>
        </w:rPr>
        <w:t>background</w:t>
      </w:r>
      <w:r w:rsidR="00354CB4" w:rsidRPr="008A37CC">
        <w:rPr>
          <w:rFonts w:ascii="Times New Roman" w:hAnsi="Times New Roman"/>
        </w:rPr>
        <w:t xml:space="preserve"> for the trials faced by a nation on the verge of becoming independent or for </w:t>
      </w:r>
      <w:r w:rsidR="00DE2B58" w:rsidRPr="008A37CC">
        <w:rPr>
          <w:rFonts w:ascii="Times New Roman" w:hAnsi="Times New Roman"/>
        </w:rPr>
        <w:t>the emergence of a postcolonial elite</w:t>
      </w:r>
      <w:r w:rsidR="00A938C3" w:rsidRPr="008A37CC">
        <w:rPr>
          <w:rFonts w:ascii="Times New Roman" w:hAnsi="Times New Roman"/>
        </w:rPr>
        <w:t>.</w:t>
      </w:r>
      <w:r w:rsidR="0005780F" w:rsidRPr="008A37CC">
        <w:rPr>
          <w:rStyle w:val="EndnoteReference"/>
          <w:rFonts w:ascii="Times New Roman" w:hAnsi="Times New Roman"/>
        </w:rPr>
        <w:endnoteReference w:id="3"/>
      </w:r>
      <w:r w:rsidR="0005780F" w:rsidRPr="008A37CC">
        <w:rPr>
          <w:rFonts w:ascii="Times New Roman" w:hAnsi="Times New Roman"/>
        </w:rPr>
        <w:t xml:space="preserve"> </w:t>
      </w:r>
      <w:r w:rsidR="0060182C" w:rsidRPr="00BA7C2F">
        <w:rPr>
          <w:rFonts w:ascii="Times New Roman" w:hAnsi="Times New Roman"/>
        </w:rPr>
        <w:t>And</w:t>
      </w:r>
      <w:r w:rsidR="00332B42" w:rsidRPr="006952F8">
        <w:rPr>
          <w:rFonts w:ascii="Times New Roman" w:hAnsi="Times New Roman"/>
        </w:rPr>
        <w:t xml:space="preserve"> the domestic servant narratives </w:t>
      </w:r>
      <w:r w:rsidR="0039700E" w:rsidRPr="006952F8">
        <w:rPr>
          <w:rFonts w:ascii="Times New Roman" w:hAnsi="Times New Roman"/>
        </w:rPr>
        <w:t xml:space="preserve">written and </w:t>
      </w:r>
      <w:r w:rsidR="00332B42" w:rsidRPr="006D326F">
        <w:rPr>
          <w:rFonts w:ascii="Times New Roman" w:hAnsi="Times New Roman"/>
        </w:rPr>
        <w:t>set in the</w:t>
      </w:r>
      <w:r w:rsidR="0060182C" w:rsidRPr="006D326F">
        <w:rPr>
          <w:rFonts w:ascii="Times New Roman" w:hAnsi="Times New Roman"/>
        </w:rPr>
        <w:t xml:space="preserve"> first decades of the new millennium</w:t>
      </w:r>
      <w:r w:rsidR="00332B42" w:rsidRPr="006D326F">
        <w:rPr>
          <w:rFonts w:ascii="Times New Roman" w:hAnsi="Times New Roman"/>
        </w:rPr>
        <w:t xml:space="preserve"> are</w:t>
      </w:r>
      <w:r w:rsidR="0060182C" w:rsidRPr="006D326F">
        <w:rPr>
          <w:rFonts w:ascii="Times New Roman" w:hAnsi="Times New Roman"/>
        </w:rPr>
        <w:t xml:space="preserve"> also diff</w:t>
      </w:r>
      <w:r w:rsidR="0039700E" w:rsidRPr="006D326F">
        <w:rPr>
          <w:rFonts w:ascii="Times New Roman" w:hAnsi="Times New Roman"/>
        </w:rPr>
        <w:t xml:space="preserve">erent from </w:t>
      </w:r>
      <w:r w:rsidR="0060182C" w:rsidRPr="006D326F">
        <w:rPr>
          <w:rFonts w:ascii="Times New Roman" w:hAnsi="Times New Roman"/>
        </w:rPr>
        <w:t xml:space="preserve">colonial/postcolonial domestic servant narratives such </w:t>
      </w:r>
      <w:r w:rsidR="00304485" w:rsidRPr="006D326F">
        <w:rPr>
          <w:rFonts w:ascii="Times New Roman" w:hAnsi="Times New Roman"/>
        </w:rPr>
        <w:t>as Ousmane Sembene’s</w:t>
      </w:r>
      <w:r w:rsidR="0060182C" w:rsidRPr="006D326F">
        <w:rPr>
          <w:rFonts w:ascii="Times New Roman" w:hAnsi="Times New Roman"/>
        </w:rPr>
        <w:t xml:space="preserve"> Senegalese </w:t>
      </w:r>
      <w:r w:rsidR="00304485" w:rsidRPr="006D326F">
        <w:rPr>
          <w:rFonts w:ascii="Times New Roman" w:hAnsi="Times New Roman"/>
        </w:rPr>
        <w:t xml:space="preserve">film </w:t>
      </w:r>
      <w:r w:rsidR="00304485" w:rsidRPr="006D326F">
        <w:rPr>
          <w:rFonts w:ascii="Times New Roman" w:hAnsi="Times New Roman"/>
          <w:i/>
        </w:rPr>
        <w:t>Black Girl</w:t>
      </w:r>
      <w:r w:rsidR="00304485" w:rsidRPr="006D326F">
        <w:rPr>
          <w:rFonts w:ascii="Times New Roman" w:hAnsi="Times New Roman"/>
        </w:rPr>
        <w:t xml:space="preserve"> (1966)</w:t>
      </w:r>
      <w:r w:rsidR="0060182C" w:rsidRPr="006D326F">
        <w:rPr>
          <w:rFonts w:ascii="Times New Roman" w:hAnsi="Times New Roman"/>
        </w:rPr>
        <w:t xml:space="preserve"> and </w:t>
      </w:r>
      <w:r w:rsidR="008E5A99" w:rsidRPr="003608EF">
        <w:rPr>
          <w:rFonts w:ascii="Times New Roman" w:hAnsi="Times New Roman"/>
        </w:rPr>
        <w:t xml:space="preserve">Marlene van Niekerk’s South African novel </w:t>
      </w:r>
      <w:r w:rsidR="008E5A99" w:rsidRPr="003608EF">
        <w:rPr>
          <w:rFonts w:ascii="Times New Roman" w:hAnsi="Times New Roman"/>
          <w:i/>
        </w:rPr>
        <w:t>Agaat</w:t>
      </w:r>
      <w:r w:rsidR="008E5A99" w:rsidRPr="00DC4A19">
        <w:rPr>
          <w:rFonts w:ascii="Times New Roman" w:hAnsi="Times New Roman"/>
        </w:rPr>
        <w:t xml:space="preserve"> (2004)</w:t>
      </w:r>
      <w:r w:rsidR="00332B42" w:rsidRPr="00B3033D">
        <w:rPr>
          <w:rFonts w:ascii="Times New Roman" w:hAnsi="Times New Roman"/>
        </w:rPr>
        <w:t xml:space="preserve">, within which </w:t>
      </w:r>
      <w:r w:rsidR="00DD7A7F">
        <w:rPr>
          <w:rFonts w:ascii="Times New Roman" w:hAnsi="Times New Roman"/>
        </w:rPr>
        <w:t>characters</w:t>
      </w:r>
      <w:r w:rsidR="00332B42" w:rsidRPr="00B3033D">
        <w:rPr>
          <w:rFonts w:ascii="Times New Roman" w:hAnsi="Times New Roman"/>
        </w:rPr>
        <w:t xml:space="preserve"> function as </w:t>
      </w:r>
      <w:r w:rsidR="001B5AC1" w:rsidRPr="001B2F67">
        <w:rPr>
          <w:rFonts w:ascii="Times New Roman" w:hAnsi="Times New Roman"/>
        </w:rPr>
        <w:t xml:space="preserve">representative </w:t>
      </w:r>
      <w:r w:rsidR="00332B42" w:rsidRPr="009F1C22">
        <w:rPr>
          <w:rFonts w:ascii="Times New Roman" w:hAnsi="Times New Roman"/>
        </w:rPr>
        <w:t>microcosms of the</w:t>
      </w:r>
      <w:r w:rsidR="001B5AC1" w:rsidRPr="009F1C22">
        <w:rPr>
          <w:rFonts w:ascii="Times New Roman" w:hAnsi="Times New Roman"/>
        </w:rPr>
        <w:t xml:space="preserve"> racial and </w:t>
      </w:r>
      <w:r w:rsidR="001B5AC1" w:rsidRPr="006C7C73">
        <w:rPr>
          <w:rFonts w:ascii="Times New Roman" w:hAnsi="Times New Roman"/>
        </w:rPr>
        <w:t>social</w:t>
      </w:r>
      <w:r w:rsidR="00332B42" w:rsidRPr="006C7C73">
        <w:rPr>
          <w:rFonts w:ascii="Times New Roman" w:hAnsi="Times New Roman"/>
        </w:rPr>
        <w:t xml:space="preserve"> inequalities of </w:t>
      </w:r>
      <w:r w:rsidR="0039700E" w:rsidRPr="006C7C73">
        <w:rPr>
          <w:rFonts w:ascii="Times New Roman" w:hAnsi="Times New Roman"/>
        </w:rPr>
        <w:t>colonialism</w:t>
      </w:r>
      <w:r w:rsidR="00332B42" w:rsidRPr="006C7C73">
        <w:rPr>
          <w:rFonts w:ascii="Times New Roman" w:hAnsi="Times New Roman"/>
        </w:rPr>
        <w:t xml:space="preserve">. </w:t>
      </w:r>
      <w:r w:rsidR="00FF2ABE" w:rsidRPr="00861043">
        <w:rPr>
          <w:rFonts w:ascii="Times New Roman" w:hAnsi="Times New Roman"/>
        </w:rPr>
        <w:t xml:space="preserve">In </w:t>
      </w:r>
      <w:r w:rsidR="00FF2ABE" w:rsidRPr="00861043">
        <w:rPr>
          <w:rFonts w:ascii="Times New Roman" w:hAnsi="Times New Roman"/>
          <w:i/>
        </w:rPr>
        <w:t>Agaat,</w:t>
      </w:r>
      <w:r w:rsidR="00FF2ABE" w:rsidRPr="00861043">
        <w:rPr>
          <w:rFonts w:ascii="Times New Roman" w:hAnsi="Times New Roman"/>
        </w:rPr>
        <w:t xml:space="preserve"> for instance, the white mistress and black servant figures embody the complexities of apartheid, together inscribing </w:t>
      </w:r>
      <w:r w:rsidR="00FF2ABE" w:rsidRPr="00861043">
        <w:rPr>
          <w:rFonts w:ascii="Times New Roman" w:eastAsia="Times New Roman" w:hAnsi="Times New Roman"/>
        </w:rPr>
        <w:t>upon each other a scroll of wrongs, betrayals and sacrifices that symbolize the psychological trauma of a divided nation as a whole.</w:t>
      </w:r>
    </w:p>
    <w:p w14:paraId="48FE2457" w14:textId="77777777" w:rsidR="00304485" w:rsidRPr="006D326F" w:rsidRDefault="00304485" w:rsidP="00FF2ABE">
      <w:pPr>
        <w:spacing w:line="480" w:lineRule="atLeast"/>
        <w:ind w:firstLine="720"/>
        <w:rPr>
          <w:rFonts w:ascii="Times New Roman" w:hAnsi="Times New Roman"/>
        </w:rPr>
      </w:pPr>
    </w:p>
    <w:p w14:paraId="15BD7474" w14:textId="48A0BDD2" w:rsidR="009A59BF" w:rsidRPr="00861043" w:rsidRDefault="00CB6F9A" w:rsidP="00861043">
      <w:pPr>
        <w:pStyle w:val="CommentText"/>
        <w:spacing w:line="480" w:lineRule="auto"/>
        <w:ind w:firstLine="720"/>
      </w:pPr>
      <w:r w:rsidRPr="006D326F">
        <w:rPr>
          <w:rFonts w:ascii="Times New Roman" w:hAnsi="Times New Roman"/>
        </w:rPr>
        <w:t xml:space="preserve">By contrast, </w:t>
      </w:r>
      <w:r w:rsidR="00DE2B58" w:rsidRPr="006D326F">
        <w:rPr>
          <w:rFonts w:ascii="Times New Roman" w:hAnsi="Times New Roman"/>
        </w:rPr>
        <w:t>the</w:t>
      </w:r>
      <w:r w:rsidR="0058271E" w:rsidRPr="006D326F">
        <w:rPr>
          <w:rFonts w:ascii="Times New Roman" w:hAnsi="Times New Roman"/>
        </w:rPr>
        <w:t xml:space="preserve"> </w:t>
      </w:r>
      <w:r w:rsidR="00A63E03" w:rsidRPr="006D326F">
        <w:rPr>
          <w:rFonts w:ascii="Times New Roman" w:hAnsi="Times New Roman"/>
        </w:rPr>
        <w:t>millennial</w:t>
      </w:r>
      <w:r w:rsidR="00DE2B58" w:rsidRPr="006D326F">
        <w:rPr>
          <w:rFonts w:ascii="Times New Roman" w:hAnsi="Times New Roman"/>
        </w:rPr>
        <w:t xml:space="preserve"> wave of domestic servant fiction </w:t>
      </w:r>
      <w:r w:rsidR="0058271E" w:rsidRPr="003608EF">
        <w:rPr>
          <w:rFonts w:ascii="Times New Roman" w:hAnsi="Times New Roman"/>
        </w:rPr>
        <w:t xml:space="preserve">of which Umrigar is a part </w:t>
      </w:r>
      <w:r w:rsidR="00AC286F" w:rsidRPr="003608EF">
        <w:rPr>
          <w:rFonts w:ascii="Times New Roman" w:hAnsi="Times New Roman"/>
        </w:rPr>
        <w:t>explor</w:t>
      </w:r>
      <w:r w:rsidR="00692E5B" w:rsidRPr="00DC4A19">
        <w:rPr>
          <w:rFonts w:ascii="Times New Roman" w:hAnsi="Times New Roman"/>
        </w:rPr>
        <w:t>e</w:t>
      </w:r>
      <w:r w:rsidR="0039700E" w:rsidRPr="00B3033D">
        <w:rPr>
          <w:rFonts w:ascii="Times New Roman" w:hAnsi="Times New Roman"/>
        </w:rPr>
        <w:t>s</w:t>
      </w:r>
      <w:r w:rsidR="00AC286F" w:rsidRPr="001B2F67">
        <w:rPr>
          <w:rFonts w:ascii="Times New Roman" w:hAnsi="Times New Roman"/>
        </w:rPr>
        <w:t xml:space="preserve"> servant interiority, agency, and vulnerability</w:t>
      </w:r>
      <w:r w:rsidR="00BF24DE" w:rsidRPr="009F1C22">
        <w:rPr>
          <w:rStyle w:val="EndnoteReference"/>
          <w:rFonts w:ascii="Times New Roman" w:hAnsi="Times New Roman"/>
        </w:rPr>
        <w:endnoteReference w:id="4"/>
      </w:r>
      <w:r w:rsidR="00692E5B" w:rsidRPr="009F1C22">
        <w:rPr>
          <w:rFonts w:ascii="Times New Roman" w:hAnsi="Times New Roman"/>
        </w:rPr>
        <w:t xml:space="preserve"> as a </w:t>
      </w:r>
      <w:r w:rsidR="008B1D23" w:rsidRPr="006C7C73">
        <w:rPr>
          <w:rFonts w:ascii="Times New Roman" w:hAnsi="Times New Roman"/>
        </w:rPr>
        <w:t xml:space="preserve">reaction to </w:t>
      </w:r>
      <w:r w:rsidR="009A59BF" w:rsidRPr="006C7C73">
        <w:rPr>
          <w:rFonts w:ascii="Times New Roman" w:hAnsi="Times New Roman"/>
        </w:rPr>
        <w:t xml:space="preserve">the rise of domestic service worldwide in the wake of </w:t>
      </w:r>
      <w:r w:rsidR="008B1D23" w:rsidRPr="00B2414A">
        <w:rPr>
          <w:rFonts w:ascii="Times New Roman" w:hAnsi="Times New Roman"/>
        </w:rPr>
        <w:t>post</w:t>
      </w:r>
      <w:r w:rsidR="00F82E44">
        <w:rPr>
          <w:rFonts w:ascii="Times New Roman" w:hAnsi="Times New Roman"/>
        </w:rPr>
        <w:t>-</w:t>
      </w:r>
      <w:r w:rsidR="008B1D23" w:rsidRPr="00B2414A">
        <w:rPr>
          <w:rFonts w:ascii="Times New Roman" w:hAnsi="Times New Roman"/>
        </w:rPr>
        <w:t>colonial modernity and gl</w:t>
      </w:r>
      <w:r w:rsidR="008B1D23" w:rsidRPr="00BF1BB4">
        <w:rPr>
          <w:rFonts w:ascii="Times New Roman" w:hAnsi="Times New Roman"/>
        </w:rPr>
        <w:t>obalization</w:t>
      </w:r>
      <w:r w:rsidR="007C4FA3" w:rsidRPr="0023096F">
        <w:rPr>
          <w:rFonts w:ascii="Times New Roman" w:hAnsi="Times New Roman"/>
        </w:rPr>
        <w:t xml:space="preserve">. The globalized economy, as Pierette Hondagneu-Sotelo writes, has created a whole new subaltern class of peoples in the </w:t>
      </w:r>
      <w:r w:rsidR="001038E3">
        <w:rPr>
          <w:rFonts w:ascii="Times New Roman" w:hAnsi="Times New Roman"/>
        </w:rPr>
        <w:t>G</w:t>
      </w:r>
      <w:r w:rsidR="007C4FA3" w:rsidRPr="0023096F">
        <w:rPr>
          <w:rFonts w:ascii="Times New Roman" w:hAnsi="Times New Roman"/>
        </w:rPr>
        <w:t xml:space="preserve">lobal </w:t>
      </w:r>
      <w:r w:rsidR="001038E3">
        <w:rPr>
          <w:rFonts w:ascii="Times New Roman" w:hAnsi="Times New Roman"/>
        </w:rPr>
        <w:t>S</w:t>
      </w:r>
      <w:r w:rsidR="007C4FA3" w:rsidRPr="0023096F">
        <w:rPr>
          <w:rFonts w:ascii="Times New Roman" w:hAnsi="Times New Roman"/>
        </w:rPr>
        <w:t xml:space="preserve">outh, forced into menial forms of ‘unskilled’ labor in their own countries and abroad (x). </w:t>
      </w:r>
      <w:r w:rsidR="009E444A" w:rsidRPr="00CF4E55">
        <w:rPr>
          <w:rStyle w:val="highlight"/>
          <w:rFonts w:ascii="Times New Roman" w:eastAsia="Times New Roman" w:hAnsi="Times New Roman"/>
        </w:rPr>
        <w:t>Robert Young describes th</w:t>
      </w:r>
      <w:r w:rsidR="009E444A" w:rsidRPr="00BF3EE6">
        <w:rPr>
          <w:rStyle w:val="highlight"/>
          <w:rFonts w:ascii="Times New Roman" w:eastAsia="Times New Roman" w:hAnsi="Times New Roman"/>
        </w:rPr>
        <w:t xml:space="preserve">is reality as “almost more brutal” than the colonial societies that served as its antecedents. He writes of </w:t>
      </w:r>
      <w:r w:rsidR="009E444A" w:rsidRPr="008A37CC">
        <w:rPr>
          <w:rStyle w:val="highlight"/>
          <w:rFonts w:ascii="Times New Roman" w:eastAsia="Times New Roman" w:hAnsi="Times New Roman"/>
        </w:rPr>
        <w:t>“</w:t>
      </w:r>
      <w:r w:rsidR="0058271E" w:rsidRPr="00BA7C2F">
        <w:rPr>
          <w:rStyle w:val="highlight"/>
          <w:rFonts w:ascii="Times New Roman" w:eastAsia="Times New Roman" w:hAnsi="Times New Roman"/>
        </w:rPr>
        <w:t xml:space="preserve">those countless individuals in so many societies, who are surplus to economic requirements, redundant, remaindered, condemned to the </w:t>
      </w:r>
      <w:r w:rsidR="00A32298" w:rsidRPr="006952F8">
        <w:rPr>
          <w:rStyle w:val="highlight"/>
          <w:rFonts w:ascii="Times New Roman" w:eastAsia="Times New Roman" w:hAnsi="Times New Roman"/>
        </w:rPr>
        <w:t>surplasage of lives full of holes, waiting for a future that may never come.”</w:t>
      </w:r>
      <w:r w:rsidR="00A32298" w:rsidRPr="006D326F">
        <w:rPr>
          <w:rStyle w:val="highlight"/>
          <w:rFonts w:ascii="Times New Roman" w:eastAsia="Times New Roman" w:hAnsi="Times New Roman"/>
        </w:rPr>
        <w:t xml:space="preserve"> </w:t>
      </w:r>
      <w:r w:rsidR="00A32298" w:rsidRPr="006D326F">
        <w:rPr>
          <w:rFonts w:ascii="Times New Roman" w:hAnsi="Times New Roman"/>
        </w:rPr>
        <w:t>T</w:t>
      </w:r>
      <w:r w:rsidR="007C4FA3" w:rsidRPr="006D326F">
        <w:rPr>
          <w:rFonts w:ascii="Times New Roman" w:hAnsi="Times New Roman"/>
        </w:rPr>
        <w:t>hese surplus humans have been commodified within a neo-colonial world order characterized by often ‘invisible’ global flows of capital and labor.  In the</w:t>
      </w:r>
      <w:r w:rsidR="007C4FA3" w:rsidRPr="003608EF">
        <w:rPr>
          <w:rFonts w:ascii="Times New Roman" w:eastAsia="Times New Roman" w:hAnsi="Times New Roman"/>
        </w:rPr>
        <w:t xml:space="preserve"> Indian context, the economy was liberalized in July 1991 under heavy pressure from international lending agencies such as the International Monetary Fund. Economists colluded with elite bourgeois groups and large Western corporations to offer liberalization as a panacea for all of India’s ills.  How</w:t>
      </w:r>
      <w:r w:rsidR="007C4FA3" w:rsidRPr="00DC4A19">
        <w:rPr>
          <w:rFonts w:ascii="Times New Roman" w:eastAsia="Times New Roman" w:hAnsi="Times New Roman"/>
        </w:rPr>
        <w:t>ever, as subsequent critics have pointed out, liberalization has not reduced poverty. Rather, as the economist Amiya Bagchi notes in his description of “corporate feudalism,” internal collaborators of neoliberalism often</w:t>
      </w:r>
      <w:r w:rsidR="00A32298" w:rsidRPr="00B3033D">
        <w:rPr>
          <w:rFonts w:ascii="Times New Roman" w:eastAsia="Times New Roman" w:hAnsi="Times New Roman"/>
        </w:rPr>
        <w:t xml:space="preserve"> pressured</w:t>
      </w:r>
      <w:r w:rsidR="007C4FA3" w:rsidRPr="001B2F67">
        <w:rPr>
          <w:rFonts w:ascii="Times New Roman" w:eastAsia="Times New Roman" w:hAnsi="Times New Roman"/>
        </w:rPr>
        <w:t xml:space="preserve"> their own governments to </w:t>
      </w:r>
      <w:r w:rsidR="007C4FA3" w:rsidRPr="009F1C22">
        <w:rPr>
          <w:rFonts w:ascii="Times New Roman" w:eastAsia="Times New Roman" w:hAnsi="Times New Roman"/>
        </w:rPr>
        <w:t>hand out outrageously high profits to transnational corporations on the false argument that only these has the resources and the technology to build up the needed infrastructure such as power or water supply or highways (4). Pranab Bardhan in turn highligh</w:t>
      </w:r>
      <w:r w:rsidR="007C4FA3" w:rsidRPr="006C7C73">
        <w:rPr>
          <w:rFonts w:ascii="Times New Roman" w:eastAsia="Times New Roman" w:hAnsi="Times New Roman"/>
        </w:rPr>
        <w:t xml:space="preserve">ts the devastation caused to fragile economies by billions of dollars of volatile short-term capital stampeding around the globe in herd-like movements (2). Both economists have stressed the damage caused to jobs, wages and incomes of the poor by the dislocations and competition of international trade and foreign investment. Both have also noted the state’s unwillingness and inability to compensate for this damage and to invest in the public sector so as to alleviate poverty and inequality. </w:t>
      </w:r>
    </w:p>
    <w:p w14:paraId="202942E9" w14:textId="60F3F43D" w:rsidR="00C500C2" w:rsidRPr="00B3033D" w:rsidRDefault="000E2CF9" w:rsidP="00861043">
      <w:pPr>
        <w:spacing w:line="480" w:lineRule="atLeast"/>
        <w:ind w:firstLine="720"/>
        <w:rPr>
          <w:rFonts w:ascii="Times New Roman" w:hAnsi="Times New Roman"/>
        </w:rPr>
      </w:pPr>
      <w:r w:rsidRPr="006D326F">
        <w:rPr>
          <w:rFonts w:ascii="Times New Roman" w:hAnsi="Times New Roman"/>
          <w:i/>
        </w:rPr>
        <w:t>The Space Between Us</w:t>
      </w:r>
      <w:r w:rsidRPr="003608EF">
        <w:rPr>
          <w:rFonts w:ascii="Times New Roman" w:hAnsi="Times New Roman"/>
        </w:rPr>
        <w:t xml:space="preserve">, along with many of the texts listed above, can be read as a reaction to these economic circumstances. For one, these texts were </w:t>
      </w:r>
      <w:r w:rsidR="00C82903" w:rsidRPr="003608EF">
        <w:rPr>
          <w:rFonts w:ascii="Times New Roman" w:hAnsi="Times New Roman"/>
        </w:rPr>
        <w:t>published in the 2000s and not the 1990s when economic liberalization was only just picking up steam in the Global Sou</w:t>
      </w:r>
      <w:r w:rsidR="00C82903" w:rsidRPr="00DC4A19">
        <w:rPr>
          <w:rFonts w:ascii="Times New Roman" w:hAnsi="Times New Roman"/>
        </w:rPr>
        <w:t>th</w:t>
      </w:r>
      <w:r w:rsidR="00561F4A">
        <w:rPr>
          <w:rFonts w:ascii="Times New Roman" w:hAnsi="Times New Roman"/>
        </w:rPr>
        <w:t xml:space="preserve">, accompanied by promises of equality under the collapse of communism. </w:t>
      </w:r>
      <w:r w:rsidR="009773C3" w:rsidRPr="00B3033D">
        <w:rPr>
          <w:rFonts w:ascii="Times New Roman" w:hAnsi="Times New Roman"/>
        </w:rPr>
        <w:t>The 1990s not only saw India’s entry into the global economy, but also</w:t>
      </w:r>
      <w:r w:rsidR="008A4341" w:rsidRPr="00B3033D">
        <w:rPr>
          <w:rFonts w:ascii="Times New Roman" w:hAnsi="Times New Roman"/>
        </w:rPr>
        <w:t xml:space="preserve"> South Africa’s first</w:t>
      </w:r>
      <w:r w:rsidR="008A4341" w:rsidRPr="001B2F67">
        <w:rPr>
          <w:rFonts w:ascii="Times New Roman" w:hAnsi="Times New Roman"/>
        </w:rPr>
        <w:t xml:space="preserve"> democratic government veer into free market capitalism, despite years of socialist promises.</w:t>
      </w:r>
      <w:r w:rsidR="0005780F" w:rsidRPr="003608EF">
        <w:rPr>
          <w:rFonts w:ascii="Times New Roman" w:hAnsi="Times New Roman"/>
        </w:rPr>
        <w:t xml:space="preserve"> </w:t>
      </w:r>
      <w:r w:rsidR="00B95E13" w:rsidRPr="003608EF">
        <w:rPr>
          <w:rFonts w:ascii="Times New Roman" w:hAnsi="Times New Roman"/>
        </w:rPr>
        <w:t>Only when widening inequalities had led to greater social divisions than had even existed under colonialism, did t</w:t>
      </w:r>
      <w:r w:rsidR="009773C3" w:rsidRPr="00DC4A19">
        <w:rPr>
          <w:rFonts w:ascii="Times New Roman" w:hAnsi="Times New Roman"/>
        </w:rPr>
        <w:t>he conflation of free market capitalism with universal freedom</w:t>
      </w:r>
      <w:r w:rsidR="00B95E13" w:rsidRPr="00B3033D">
        <w:rPr>
          <w:rFonts w:ascii="Times New Roman" w:hAnsi="Times New Roman"/>
        </w:rPr>
        <w:t xml:space="preserve"> begin to be revealed as hollow.</w:t>
      </w:r>
      <w:r w:rsidR="00385685">
        <w:rPr>
          <w:rStyle w:val="EndnoteReference"/>
          <w:rFonts w:ascii="Times New Roman" w:hAnsi="Times New Roman"/>
        </w:rPr>
        <w:endnoteReference w:id="5"/>
      </w:r>
      <w:r w:rsidR="00B95E13" w:rsidRPr="00B3033D">
        <w:rPr>
          <w:rFonts w:ascii="Times New Roman" w:hAnsi="Times New Roman"/>
        </w:rPr>
        <w:t xml:space="preserve"> </w:t>
      </w:r>
      <w:r w:rsidR="00CC2DF1">
        <w:rPr>
          <w:rFonts w:ascii="Times New Roman" w:hAnsi="Times New Roman"/>
        </w:rPr>
        <w:t>In its registering of the visibility or invisibility of the domestic servant, the</w:t>
      </w:r>
      <w:r w:rsidR="00C500C2" w:rsidRPr="00B3033D">
        <w:rPr>
          <w:rFonts w:ascii="Times New Roman" w:hAnsi="Times New Roman"/>
        </w:rPr>
        <w:t xml:space="preserve"> </w:t>
      </w:r>
      <w:r w:rsidR="00CC2DF1">
        <w:rPr>
          <w:rFonts w:ascii="Times New Roman" w:hAnsi="Times New Roman"/>
        </w:rPr>
        <w:t>narratives</w:t>
      </w:r>
      <w:r w:rsidR="00C500C2" w:rsidRPr="00B3033D">
        <w:rPr>
          <w:rFonts w:ascii="Times New Roman" w:hAnsi="Times New Roman"/>
        </w:rPr>
        <w:t xml:space="preserve"> of the 2000s, </w:t>
      </w:r>
      <w:r w:rsidR="00061C1D">
        <w:rPr>
          <w:rFonts w:ascii="Times New Roman" w:hAnsi="Times New Roman"/>
        </w:rPr>
        <w:t xml:space="preserve">then, can be read as </w:t>
      </w:r>
      <w:r w:rsidR="00C500C2" w:rsidRPr="00B3033D">
        <w:rPr>
          <w:rFonts w:ascii="Times New Roman" w:hAnsi="Times New Roman"/>
        </w:rPr>
        <w:t>index</w:t>
      </w:r>
      <w:r w:rsidR="00CC2DF1">
        <w:rPr>
          <w:rFonts w:ascii="Times New Roman" w:hAnsi="Times New Roman"/>
        </w:rPr>
        <w:t>es</w:t>
      </w:r>
      <w:r w:rsidR="00C500C2" w:rsidRPr="00B3033D">
        <w:rPr>
          <w:rFonts w:ascii="Times New Roman" w:hAnsi="Times New Roman"/>
        </w:rPr>
        <w:t xml:space="preserve"> of the extent to which the </w:t>
      </w:r>
      <w:r w:rsidR="00CC2DF1">
        <w:rPr>
          <w:rFonts w:ascii="Times New Roman" w:hAnsi="Times New Roman"/>
        </w:rPr>
        <w:t xml:space="preserve">post-colonial </w:t>
      </w:r>
      <w:r w:rsidR="00C500C2" w:rsidRPr="00B3033D">
        <w:rPr>
          <w:rFonts w:ascii="Times New Roman" w:hAnsi="Times New Roman"/>
        </w:rPr>
        <w:t>hope</w:t>
      </w:r>
      <w:r w:rsidR="00CC2DF1">
        <w:rPr>
          <w:rFonts w:ascii="Times New Roman" w:hAnsi="Times New Roman"/>
        </w:rPr>
        <w:t xml:space="preserve"> of universal freedom</w:t>
      </w:r>
      <w:r w:rsidR="00C500C2" w:rsidRPr="00B3033D">
        <w:rPr>
          <w:rFonts w:ascii="Times New Roman" w:hAnsi="Times New Roman"/>
        </w:rPr>
        <w:t xml:space="preserve"> had been dashed. </w:t>
      </w:r>
    </w:p>
    <w:p w14:paraId="69F8A408" w14:textId="77777777" w:rsidR="00C500C2" w:rsidRPr="001B2F67" w:rsidRDefault="00C500C2" w:rsidP="003C50F5">
      <w:pPr>
        <w:spacing w:line="480" w:lineRule="auto"/>
        <w:ind w:firstLine="720"/>
        <w:rPr>
          <w:rFonts w:ascii="Times New Roman" w:hAnsi="Times New Roman"/>
        </w:rPr>
      </w:pPr>
    </w:p>
    <w:p w14:paraId="02B9BA60" w14:textId="2DECEFBD" w:rsidR="008F4B3E" w:rsidRPr="001B2F67" w:rsidRDefault="003608EF" w:rsidP="003C50F5">
      <w:pPr>
        <w:spacing w:line="480" w:lineRule="auto"/>
        <w:ind w:firstLine="720"/>
        <w:rPr>
          <w:rStyle w:val="highlight"/>
          <w:rFonts w:ascii="Times New Roman" w:hAnsi="Times New Roman"/>
        </w:rPr>
      </w:pPr>
      <w:r>
        <w:rPr>
          <w:rFonts w:ascii="Times New Roman" w:hAnsi="Times New Roman"/>
        </w:rPr>
        <w:t>The millennial writers of which Umrigar is a part</w:t>
      </w:r>
      <w:r w:rsidR="00C500C2" w:rsidRPr="003608EF">
        <w:rPr>
          <w:rFonts w:ascii="Times New Roman" w:hAnsi="Times New Roman"/>
        </w:rPr>
        <w:t xml:space="preserve"> </w:t>
      </w:r>
      <w:r w:rsidR="008A4341" w:rsidRPr="003608EF">
        <w:rPr>
          <w:rFonts w:ascii="Times New Roman" w:hAnsi="Times New Roman"/>
        </w:rPr>
        <w:t xml:space="preserve">offer a </w:t>
      </w:r>
      <w:r w:rsidR="00C603C5" w:rsidRPr="003608EF">
        <w:rPr>
          <w:rFonts w:ascii="Times New Roman" w:hAnsi="Times New Roman"/>
        </w:rPr>
        <w:t xml:space="preserve">stronger critique of </w:t>
      </w:r>
      <w:r w:rsidR="000B7DBF">
        <w:rPr>
          <w:rFonts w:ascii="Times New Roman" w:hAnsi="Times New Roman"/>
        </w:rPr>
        <w:t>capitalist inequality</w:t>
      </w:r>
      <w:r w:rsidR="000B7DBF" w:rsidRPr="003608EF">
        <w:rPr>
          <w:rFonts w:ascii="Times New Roman" w:hAnsi="Times New Roman"/>
        </w:rPr>
        <w:t xml:space="preserve"> </w:t>
      </w:r>
      <w:r w:rsidR="00C603C5" w:rsidRPr="003608EF">
        <w:rPr>
          <w:rFonts w:ascii="Times New Roman" w:hAnsi="Times New Roman"/>
        </w:rPr>
        <w:t>than previous postcolonial fiction and criticism</w:t>
      </w:r>
      <w:r w:rsidR="00D959BD">
        <w:rPr>
          <w:rFonts w:ascii="Times New Roman" w:hAnsi="Times New Roman"/>
        </w:rPr>
        <w:t>, then, partly because of the period of dashed hopes in which they were writ</w:t>
      </w:r>
      <w:r w:rsidR="006A6C3F">
        <w:rPr>
          <w:rFonts w:ascii="Times New Roman" w:hAnsi="Times New Roman"/>
        </w:rPr>
        <w:t>ing</w:t>
      </w:r>
      <w:r w:rsidR="00B3033D">
        <w:rPr>
          <w:rFonts w:ascii="Times New Roman" w:hAnsi="Times New Roman"/>
        </w:rPr>
        <w:t xml:space="preserve">. </w:t>
      </w:r>
      <w:r w:rsidR="00D959BD">
        <w:rPr>
          <w:rFonts w:ascii="Times New Roman" w:hAnsi="Times New Roman"/>
        </w:rPr>
        <w:t>However, the</w:t>
      </w:r>
      <w:r w:rsidR="006A6C3F">
        <w:rPr>
          <w:rFonts w:ascii="Times New Roman" w:hAnsi="Times New Roman"/>
        </w:rPr>
        <w:t>se writers</w:t>
      </w:r>
      <w:r w:rsidR="00D959BD">
        <w:rPr>
          <w:rFonts w:ascii="Times New Roman" w:hAnsi="Times New Roman"/>
        </w:rPr>
        <w:t xml:space="preserve"> also offer a strong critique because of their</w:t>
      </w:r>
      <w:r w:rsidR="00964BDD" w:rsidRPr="003608EF">
        <w:rPr>
          <w:rFonts w:ascii="Times New Roman" w:hAnsi="Times New Roman"/>
        </w:rPr>
        <w:t xml:space="preserve"> attention to the ways that older forms of exploitation such as colonialism </w:t>
      </w:r>
      <w:r>
        <w:rPr>
          <w:rFonts w:ascii="Times New Roman" w:hAnsi="Times New Roman"/>
        </w:rPr>
        <w:t xml:space="preserve">are linked to </w:t>
      </w:r>
      <w:r w:rsidR="00A2286E" w:rsidRPr="003608EF">
        <w:rPr>
          <w:rFonts w:ascii="Times New Roman" w:hAnsi="Times New Roman"/>
        </w:rPr>
        <w:t>newer forms</w:t>
      </w:r>
      <w:r w:rsidR="00DC4A19">
        <w:rPr>
          <w:rFonts w:ascii="Times New Roman" w:hAnsi="Times New Roman"/>
        </w:rPr>
        <w:t xml:space="preserve"> such as neoliberalism be</w:t>
      </w:r>
      <w:r w:rsidR="001B2F67">
        <w:rPr>
          <w:rFonts w:ascii="Times New Roman" w:hAnsi="Times New Roman"/>
        </w:rPr>
        <w:t>cause of their mutual constitution</w:t>
      </w:r>
      <w:r w:rsidR="00DC4A19">
        <w:rPr>
          <w:rFonts w:ascii="Times New Roman" w:hAnsi="Times New Roman"/>
        </w:rPr>
        <w:t xml:space="preserve"> through the </w:t>
      </w:r>
      <w:r w:rsidR="00A2286E" w:rsidRPr="003608EF">
        <w:rPr>
          <w:rFonts w:ascii="Times New Roman" w:hAnsi="Times New Roman"/>
        </w:rPr>
        <w:t>unfettered expansion of capitalism.</w:t>
      </w:r>
      <w:r w:rsidR="008359B9">
        <w:rPr>
          <w:rStyle w:val="EndnoteReference"/>
          <w:rFonts w:ascii="Times New Roman" w:hAnsi="Times New Roman"/>
        </w:rPr>
        <w:endnoteReference w:id="6"/>
      </w:r>
      <w:r w:rsidR="008359B9" w:rsidRPr="003608EF">
        <w:rPr>
          <w:rFonts w:ascii="Times New Roman" w:hAnsi="Times New Roman"/>
        </w:rPr>
        <w:t xml:space="preserve"> </w:t>
      </w:r>
      <w:r w:rsidR="00AB5DEF" w:rsidRPr="001B2F67">
        <w:rPr>
          <w:rFonts w:ascii="Times New Roman" w:hAnsi="Times New Roman"/>
        </w:rPr>
        <w:t>In pointing to these continuities, and the way they are registe</w:t>
      </w:r>
      <w:r w:rsidR="00B2414A">
        <w:rPr>
          <w:rFonts w:ascii="Times New Roman" w:hAnsi="Times New Roman"/>
        </w:rPr>
        <w:t>red in the</w:t>
      </w:r>
      <w:r w:rsidR="002514C7">
        <w:rPr>
          <w:rFonts w:ascii="Times New Roman" w:hAnsi="Times New Roman"/>
        </w:rPr>
        <w:t xml:space="preserve"> contemporary</w:t>
      </w:r>
      <w:r w:rsidR="00B2414A">
        <w:rPr>
          <w:rFonts w:ascii="Times New Roman" w:hAnsi="Times New Roman"/>
        </w:rPr>
        <w:t xml:space="preserve"> </w:t>
      </w:r>
      <w:r w:rsidR="006D417D">
        <w:rPr>
          <w:rFonts w:ascii="Times New Roman" w:hAnsi="Times New Roman"/>
        </w:rPr>
        <w:t>Anglophone</w:t>
      </w:r>
      <w:r w:rsidR="00B2414A">
        <w:rPr>
          <w:rFonts w:ascii="Times New Roman" w:hAnsi="Times New Roman"/>
        </w:rPr>
        <w:t xml:space="preserve"> novel, t</w:t>
      </w:r>
      <w:r w:rsidR="00AB5DEF" w:rsidRPr="001B2F67">
        <w:rPr>
          <w:rFonts w:ascii="Times New Roman" w:hAnsi="Times New Roman"/>
        </w:rPr>
        <w:t xml:space="preserve">his essay joins eritics such as Priyamvada Gopal, Timothy Brennan and </w:t>
      </w:r>
      <w:r w:rsidR="00F17DAA" w:rsidRPr="001B2F67">
        <w:rPr>
          <w:rFonts w:ascii="Times New Roman" w:hAnsi="Times New Roman"/>
        </w:rPr>
        <w:t>Neil Lazarus</w:t>
      </w:r>
      <w:r w:rsidR="00B33F15" w:rsidRPr="001B2F67">
        <w:rPr>
          <w:rFonts w:ascii="Times New Roman" w:hAnsi="Times New Roman"/>
        </w:rPr>
        <w:t xml:space="preserve"> who</w:t>
      </w:r>
      <w:r w:rsidR="00AB5DEF" w:rsidRPr="001B2F67">
        <w:rPr>
          <w:rFonts w:ascii="Times New Roman" w:hAnsi="Times New Roman"/>
        </w:rPr>
        <w:t xml:space="preserve"> have </w:t>
      </w:r>
      <w:r w:rsidR="00B33F15" w:rsidRPr="001B2F67">
        <w:rPr>
          <w:rFonts w:ascii="Times New Roman" w:hAnsi="Times New Roman"/>
        </w:rPr>
        <w:t>in different ways</w:t>
      </w:r>
      <w:r w:rsidR="00F17DAA" w:rsidRPr="001B2F67">
        <w:rPr>
          <w:rFonts w:ascii="Times New Roman" w:hAnsi="Times New Roman"/>
        </w:rPr>
        <w:t xml:space="preserve"> </w:t>
      </w:r>
      <w:r w:rsidR="008D3517" w:rsidRPr="001B2F67">
        <w:rPr>
          <w:rFonts w:ascii="Times New Roman" w:hAnsi="Times New Roman"/>
        </w:rPr>
        <w:t>critique</w:t>
      </w:r>
      <w:r w:rsidR="00A33DFF" w:rsidRPr="001B2F67">
        <w:rPr>
          <w:rFonts w:ascii="Times New Roman" w:hAnsi="Times New Roman"/>
        </w:rPr>
        <w:t>d</w:t>
      </w:r>
      <w:r w:rsidR="00A2286E" w:rsidRPr="001B2F67">
        <w:rPr>
          <w:rFonts w:ascii="Times New Roman" w:hAnsi="Times New Roman"/>
        </w:rPr>
        <w:t xml:space="preserve"> postcolonial studies’</w:t>
      </w:r>
      <w:r w:rsidR="008D3517" w:rsidRPr="001B2F67">
        <w:rPr>
          <w:rFonts w:ascii="Times New Roman" w:hAnsi="Times New Roman"/>
        </w:rPr>
        <w:t xml:space="preserve"> theorization of </w:t>
      </w:r>
      <w:r w:rsidR="00670A23" w:rsidRPr="001B2F67">
        <w:rPr>
          <w:rFonts w:ascii="Times New Roman" w:hAnsi="Times New Roman"/>
        </w:rPr>
        <w:t>imperialism in dematerialized and civilizational terms as a political encounter between the ‘East’ and ‘West’ without taking into account capitalism.</w:t>
      </w:r>
      <w:r w:rsidR="008B7732">
        <w:rPr>
          <w:rStyle w:val="EndnoteReference"/>
          <w:rFonts w:ascii="Times New Roman" w:hAnsi="Times New Roman"/>
        </w:rPr>
        <w:endnoteReference w:id="7"/>
      </w:r>
      <w:r w:rsidR="008B7732" w:rsidRPr="001B2F67">
        <w:rPr>
          <w:rFonts w:ascii="Times New Roman" w:hAnsi="Times New Roman"/>
        </w:rPr>
        <w:t xml:space="preserve"> </w:t>
      </w:r>
      <w:r w:rsidR="00670A23" w:rsidRPr="001B2F67">
        <w:rPr>
          <w:rFonts w:ascii="Times New Roman" w:hAnsi="Times New Roman"/>
        </w:rPr>
        <w:t>While colonialism did involve the systematic annihilation of whole communities through political conquest</w:t>
      </w:r>
      <w:r w:rsidR="007605E5">
        <w:rPr>
          <w:rFonts w:ascii="Times New Roman" w:hAnsi="Times New Roman"/>
        </w:rPr>
        <w:t xml:space="preserve"> and the hegemonic imposition of </w:t>
      </w:r>
      <w:r w:rsidR="00670A23" w:rsidRPr="001B2F67">
        <w:rPr>
          <w:rFonts w:ascii="Times New Roman" w:hAnsi="Times New Roman"/>
        </w:rPr>
        <w:t xml:space="preserve">aesthetic tastes and preferences, colonialism should be understood primarily as </w:t>
      </w:r>
      <w:r w:rsidR="007605E5">
        <w:rPr>
          <w:rFonts w:ascii="Times New Roman" w:hAnsi="Times New Roman"/>
        </w:rPr>
        <w:t>involving</w:t>
      </w:r>
      <w:r w:rsidR="00670A23" w:rsidRPr="001B2F67">
        <w:rPr>
          <w:rFonts w:ascii="Times New Roman" w:hAnsi="Times New Roman"/>
        </w:rPr>
        <w:t xml:space="preserve"> the forced integration of hitherto uncapitalised </w:t>
      </w:r>
      <w:r w:rsidR="007605E5">
        <w:rPr>
          <w:rFonts w:ascii="Times New Roman" w:hAnsi="Times New Roman"/>
        </w:rPr>
        <w:t xml:space="preserve">or partly capitalist </w:t>
      </w:r>
      <w:r w:rsidR="00670A23" w:rsidRPr="001B2F67">
        <w:rPr>
          <w:rFonts w:ascii="Times New Roman" w:hAnsi="Times New Roman"/>
        </w:rPr>
        <w:t>societies, into a capitalist world system (</w:t>
      </w:r>
      <w:r w:rsidR="00DD08D5">
        <w:rPr>
          <w:rFonts w:ascii="Times New Roman" w:hAnsi="Times New Roman"/>
        </w:rPr>
        <w:t xml:space="preserve">Warwick Research Collective, </w:t>
      </w:r>
      <w:r w:rsidR="00670A23" w:rsidRPr="001B2F67">
        <w:rPr>
          <w:rFonts w:ascii="Times New Roman" w:hAnsi="Times New Roman"/>
        </w:rPr>
        <w:t xml:space="preserve">11). Umrigar traces the effects of this colonial-capitalist past by documenting the realities of the globalized present through the figure of the domestic servant. In doing so, her text does more than just display a reforming impulse, for it is also part of a larger trend of extending the </w:t>
      </w:r>
      <w:r w:rsidR="00C308B2">
        <w:rPr>
          <w:rFonts w:ascii="Times New Roman" w:hAnsi="Times New Roman"/>
        </w:rPr>
        <w:t>category of the postcolonial</w:t>
      </w:r>
      <w:r w:rsidR="00670A23" w:rsidRPr="001B2F67">
        <w:rPr>
          <w:rFonts w:ascii="Times New Roman" w:hAnsi="Times New Roman"/>
        </w:rPr>
        <w:t xml:space="preserve"> </w:t>
      </w:r>
      <w:r w:rsidR="00161605">
        <w:rPr>
          <w:rFonts w:ascii="Times New Roman" w:hAnsi="Times New Roman"/>
        </w:rPr>
        <w:t>to</w:t>
      </w:r>
      <w:r w:rsidR="00670A23" w:rsidRPr="001B2F67">
        <w:rPr>
          <w:rStyle w:val="highlight"/>
          <w:rFonts w:ascii="Times New Roman" w:eastAsia="Times New Roman" w:hAnsi="Times New Roman"/>
        </w:rPr>
        <w:t xml:space="preserve"> the creation and becoming hegemonic of a capitalist world system. </w:t>
      </w:r>
    </w:p>
    <w:p w14:paraId="2A2FA4D5" w14:textId="77777777" w:rsidR="00DD143E" w:rsidRPr="009F1C22" w:rsidRDefault="00DD143E" w:rsidP="00670A23">
      <w:pPr>
        <w:pStyle w:val="CommentText"/>
        <w:spacing w:line="480" w:lineRule="auto"/>
        <w:ind w:firstLine="720"/>
        <w:rPr>
          <w:rStyle w:val="highlight"/>
          <w:rFonts w:ascii="Times New Roman" w:eastAsia="Times New Roman" w:hAnsi="Times New Roman"/>
        </w:rPr>
      </w:pPr>
    </w:p>
    <w:p w14:paraId="05264F2F" w14:textId="3AAEE022" w:rsidR="00DB4E78" w:rsidRDefault="00B2414A" w:rsidP="008C0DDA">
      <w:pPr>
        <w:pStyle w:val="CommentText"/>
        <w:spacing w:line="480" w:lineRule="auto"/>
        <w:ind w:firstLine="720"/>
        <w:rPr>
          <w:rFonts w:ascii="Times New Roman" w:hAnsi="Times New Roman"/>
        </w:rPr>
      </w:pPr>
      <w:r>
        <w:rPr>
          <w:rStyle w:val="highlight"/>
          <w:rFonts w:ascii="Times New Roman" w:eastAsia="Times New Roman" w:hAnsi="Times New Roman"/>
        </w:rPr>
        <w:t>As such, d</w:t>
      </w:r>
      <w:r w:rsidR="00200360" w:rsidRPr="00B2414A">
        <w:rPr>
          <w:rStyle w:val="highlight"/>
          <w:rFonts w:ascii="Times New Roman" w:eastAsia="Times New Roman" w:hAnsi="Times New Roman"/>
        </w:rPr>
        <w:t>omestic servant narratives such as Umrigar’s are invested in</w:t>
      </w:r>
      <w:r w:rsidR="007663BD" w:rsidRPr="00B2414A">
        <w:rPr>
          <w:rStyle w:val="highlight"/>
          <w:rFonts w:ascii="Times New Roman" w:eastAsia="Times New Roman" w:hAnsi="Times New Roman"/>
        </w:rPr>
        <w:t xml:space="preserve"> register</w:t>
      </w:r>
      <w:r w:rsidR="005E0B95" w:rsidRPr="00B2414A">
        <w:rPr>
          <w:rStyle w:val="highlight"/>
          <w:rFonts w:ascii="Times New Roman" w:eastAsia="Times New Roman" w:hAnsi="Times New Roman"/>
        </w:rPr>
        <w:t>ing</w:t>
      </w:r>
      <w:r w:rsidR="007663BD" w:rsidRPr="00B2414A">
        <w:rPr>
          <w:rStyle w:val="highlight"/>
          <w:rFonts w:ascii="Times New Roman" w:eastAsia="Times New Roman" w:hAnsi="Times New Roman"/>
        </w:rPr>
        <w:t xml:space="preserve"> and </w:t>
      </w:r>
      <w:r w:rsidR="00D664D9">
        <w:rPr>
          <w:rStyle w:val="highlight"/>
          <w:rFonts w:ascii="Times New Roman" w:eastAsia="Times New Roman" w:hAnsi="Times New Roman"/>
        </w:rPr>
        <w:t>critiquing</w:t>
      </w:r>
      <w:r w:rsidR="007663BD" w:rsidRPr="00B2414A">
        <w:rPr>
          <w:rStyle w:val="highlight"/>
          <w:rFonts w:ascii="Times New Roman" w:eastAsia="Times New Roman" w:hAnsi="Times New Roman"/>
        </w:rPr>
        <w:t xml:space="preserve"> </w:t>
      </w:r>
      <w:r w:rsidR="00670A23" w:rsidRPr="00B2414A">
        <w:rPr>
          <w:rStyle w:val="highlight"/>
          <w:rFonts w:ascii="Times New Roman" w:eastAsia="Times New Roman" w:hAnsi="Times New Roman"/>
        </w:rPr>
        <w:t>the workings of neo-l</w:t>
      </w:r>
      <w:r w:rsidR="00B618FD">
        <w:rPr>
          <w:rStyle w:val="highlight"/>
          <w:rFonts w:ascii="Times New Roman" w:eastAsia="Times New Roman" w:hAnsi="Times New Roman"/>
        </w:rPr>
        <w:t>iberal and neo-colonial</w:t>
      </w:r>
      <w:r w:rsidR="00670A23" w:rsidRPr="00B2414A">
        <w:rPr>
          <w:rStyle w:val="highlight"/>
          <w:rFonts w:ascii="Times New Roman" w:eastAsia="Times New Roman" w:hAnsi="Times New Roman"/>
        </w:rPr>
        <w:t xml:space="preserve"> capitalist ideologies</w:t>
      </w:r>
      <w:r w:rsidR="0007363B" w:rsidRPr="00BF1BB4">
        <w:rPr>
          <w:rStyle w:val="highlight"/>
          <w:rFonts w:ascii="Times New Roman" w:eastAsia="Times New Roman" w:hAnsi="Times New Roman"/>
        </w:rPr>
        <w:t xml:space="preserve">. </w:t>
      </w:r>
      <w:r w:rsidR="007663BD" w:rsidRPr="00BF1BB4">
        <w:rPr>
          <w:rStyle w:val="highlight"/>
          <w:rFonts w:ascii="Times New Roman" w:eastAsia="Times New Roman" w:hAnsi="Times New Roman"/>
        </w:rPr>
        <w:t xml:space="preserve">If we read </w:t>
      </w:r>
      <w:r w:rsidR="007663BD" w:rsidRPr="00BF1BB4">
        <w:rPr>
          <w:rStyle w:val="highlight"/>
          <w:rFonts w:ascii="Times New Roman" w:eastAsia="Times New Roman" w:hAnsi="Times New Roman"/>
          <w:i/>
        </w:rPr>
        <w:t>The Space Between Us</w:t>
      </w:r>
      <w:r w:rsidR="007663BD" w:rsidRPr="00BF1BB4">
        <w:rPr>
          <w:rStyle w:val="highlight"/>
          <w:rFonts w:ascii="Times New Roman" w:eastAsia="Times New Roman" w:hAnsi="Times New Roman"/>
        </w:rPr>
        <w:t xml:space="preserve"> in this vein, the text emerges as </w:t>
      </w:r>
      <w:r w:rsidR="00670A23" w:rsidRPr="0023096F">
        <w:rPr>
          <w:rFonts w:ascii="Times New Roman" w:hAnsi="Times New Roman"/>
          <w:color w:val="1A1A1A"/>
        </w:rPr>
        <w:t xml:space="preserve">both </w:t>
      </w:r>
      <w:r w:rsidR="00B51BFC">
        <w:rPr>
          <w:rFonts w:ascii="Times New Roman" w:hAnsi="Times New Roman"/>
          <w:color w:val="1A1A1A"/>
        </w:rPr>
        <w:t>analytical</w:t>
      </w:r>
      <w:r w:rsidR="00670A23" w:rsidRPr="0023096F">
        <w:rPr>
          <w:rFonts w:ascii="Times New Roman" w:hAnsi="Times New Roman"/>
          <w:color w:val="1A1A1A"/>
        </w:rPr>
        <w:t xml:space="preserve"> and recuperative; it not only </w:t>
      </w:r>
      <w:r w:rsidR="003B143E">
        <w:rPr>
          <w:rFonts w:ascii="Times New Roman" w:hAnsi="Times New Roman"/>
          <w:color w:val="1A1A1A"/>
        </w:rPr>
        <w:t xml:space="preserve">illuminates and </w:t>
      </w:r>
      <w:r w:rsidR="00670A23" w:rsidRPr="0023096F">
        <w:rPr>
          <w:rFonts w:ascii="Times New Roman" w:hAnsi="Times New Roman"/>
          <w:color w:val="1A1A1A"/>
        </w:rPr>
        <w:t xml:space="preserve">dismantles the powerful hierarchies and modes of thinking on which neo-liberal capitalism rests, it also suggests alternative ontologies in their place. </w:t>
      </w:r>
      <w:r w:rsidR="00EA259E" w:rsidRPr="00BF1BB4">
        <w:rPr>
          <w:rFonts w:ascii="Times New Roman" w:hAnsi="Times New Roman"/>
          <w:color w:val="1A1A1A"/>
        </w:rPr>
        <w:t xml:space="preserve">In its </w:t>
      </w:r>
      <w:r w:rsidR="003B143E">
        <w:rPr>
          <w:rFonts w:ascii="Times New Roman" w:hAnsi="Times New Roman"/>
          <w:color w:val="1A1A1A"/>
        </w:rPr>
        <w:t>analytical</w:t>
      </w:r>
      <w:r w:rsidR="00EA259E" w:rsidRPr="00BF1BB4">
        <w:rPr>
          <w:rFonts w:ascii="Times New Roman" w:hAnsi="Times New Roman"/>
          <w:color w:val="1A1A1A"/>
        </w:rPr>
        <w:t xml:space="preserve"> mode, the novel </w:t>
      </w:r>
      <w:r w:rsidR="00670A23" w:rsidRPr="00BF1BB4">
        <w:rPr>
          <w:rFonts w:ascii="Times New Roman" w:hAnsi="Times New Roman"/>
        </w:rPr>
        <w:t>is particularly apt at revealing</w:t>
      </w:r>
      <w:r w:rsidR="00054C23">
        <w:rPr>
          <w:rFonts w:ascii="Times New Roman" w:hAnsi="Times New Roman"/>
        </w:rPr>
        <w:t xml:space="preserve"> the fictional nature of </w:t>
      </w:r>
      <w:r w:rsidR="00C459E6">
        <w:rPr>
          <w:rFonts w:ascii="Times New Roman" w:hAnsi="Times New Roman"/>
        </w:rPr>
        <w:t>discourses</w:t>
      </w:r>
      <w:r w:rsidR="00670A23" w:rsidRPr="00BF1BB4">
        <w:rPr>
          <w:rFonts w:ascii="Times New Roman" w:hAnsi="Times New Roman"/>
        </w:rPr>
        <w:t xml:space="preserve"> </w:t>
      </w:r>
      <w:r w:rsidR="001B4291">
        <w:rPr>
          <w:rFonts w:ascii="Times New Roman" w:hAnsi="Times New Roman"/>
        </w:rPr>
        <w:t>about capitalism’s historically progressive nature</w:t>
      </w:r>
      <w:r w:rsidR="00EA259E" w:rsidRPr="0023096F">
        <w:rPr>
          <w:rFonts w:ascii="Times New Roman" w:hAnsi="Times New Roman"/>
        </w:rPr>
        <w:t xml:space="preserve">, </w:t>
      </w:r>
      <w:r w:rsidR="00CA0075" w:rsidRPr="0023096F">
        <w:rPr>
          <w:rFonts w:ascii="Times New Roman" w:hAnsi="Times New Roman"/>
        </w:rPr>
        <w:t>captur</w:t>
      </w:r>
      <w:r w:rsidR="00EA259E" w:rsidRPr="0023096F">
        <w:rPr>
          <w:rFonts w:ascii="Times New Roman" w:hAnsi="Times New Roman"/>
        </w:rPr>
        <w:t>ing</w:t>
      </w:r>
      <w:r w:rsidR="008553D6" w:rsidRPr="0023096F">
        <w:rPr>
          <w:rFonts w:ascii="Times New Roman" w:hAnsi="Times New Roman"/>
        </w:rPr>
        <w:t xml:space="preserve"> t</w:t>
      </w:r>
      <w:r w:rsidR="002978FC" w:rsidRPr="0023096F">
        <w:rPr>
          <w:rFonts w:ascii="Times New Roman" w:hAnsi="Times New Roman"/>
        </w:rPr>
        <w:t xml:space="preserve">he </w:t>
      </w:r>
      <w:r w:rsidR="00CA0075" w:rsidRPr="0023096F">
        <w:rPr>
          <w:rFonts w:ascii="Times New Roman" w:hAnsi="Times New Roman"/>
        </w:rPr>
        <w:t>troubling consequences of what Marxist thinkers have labeled ‘</w:t>
      </w:r>
      <w:r w:rsidR="008553D6" w:rsidRPr="0023096F">
        <w:rPr>
          <w:rFonts w:ascii="Times New Roman" w:hAnsi="Times New Roman"/>
        </w:rPr>
        <w:t>combined and uneven development</w:t>
      </w:r>
      <w:r w:rsidR="00CA0075" w:rsidRPr="00CF4E55">
        <w:rPr>
          <w:rFonts w:ascii="Times New Roman" w:hAnsi="Times New Roman"/>
        </w:rPr>
        <w:t>.</w:t>
      </w:r>
      <w:r w:rsidR="00CA5BA6" w:rsidRPr="00CF4E55">
        <w:rPr>
          <w:rFonts w:ascii="Times New Roman" w:hAnsi="Times New Roman"/>
        </w:rPr>
        <w:t xml:space="preserve">’ As the </w:t>
      </w:r>
      <w:r w:rsidR="005004A5" w:rsidRPr="00CF4E55">
        <w:rPr>
          <w:rFonts w:ascii="Times New Roman" w:hAnsi="Times New Roman"/>
        </w:rPr>
        <w:t>Warwick Research Collective</w:t>
      </w:r>
      <w:r w:rsidR="00CA5BA6" w:rsidRPr="00CF4E55">
        <w:rPr>
          <w:rFonts w:ascii="Times New Roman" w:hAnsi="Times New Roman"/>
        </w:rPr>
        <w:t xml:space="preserve"> elaborates, this is a </w:t>
      </w:r>
      <w:r w:rsidR="005004A5" w:rsidRPr="00CF4E55">
        <w:rPr>
          <w:rFonts w:ascii="Times New Roman" w:hAnsi="Times New Roman"/>
        </w:rPr>
        <w:t xml:space="preserve">characterization </w:t>
      </w:r>
      <w:r w:rsidR="00BB0463">
        <w:rPr>
          <w:rFonts w:ascii="Times New Roman" w:hAnsi="Times New Roman"/>
        </w:rPr>
        <w:t xml:space="preserve">that reveals the myth of capitalist ‘development,’ </w:t>
      </w:r>
      <w:r w:rsidR="00B61EB5">
        <w:rPr>
          <w:rFonts w:ascii="Times New Roman" w:hAnsi="Times New Roman"/>
        </w:rPr>
        <w:t>because</w:t>
      </w:r>
      <w:r w:rsidR="005004A5" w:rsidRPr="00BF3EE6">
        <w:rPr>
          <w:rFonts w:ascii="Times New Roman" w:hAnsi="Times New Roman"/>
        </w:rPr>
        <w:t xml:space="preserve"> </w:t>
      </w:r>
      <w:r w:rsidR="00BB0463">
        <w:rPr>
          <w:rFonts w:ascii="Times New Roman" w:hAnsi="Times New Roman"/>
        </w:rPr>
        <w:t>c</w:t>
      </w:r>
      <w:r w:rsidR="005004A5" w:rsidRPr="00BF3EE6">
        <w:rPr>
          <w:rFonts w:ascii="Times New Roman" w:hAnsi="Times New Roman"/>
        </w:rPr>
        <w:t xml:space="preserve">apitalist modernity is </w:t>
      </w:r>
      <w:r w:rsidR="00DF1CA3">
        <w:rPr>
          <w:rFonts w:ascii="Times New Roman" w:hAnsi="Times New Roman"/>
        </w:rPr>
        <w:t>better</w:t>
      </w:r>
      <w:r w:rsidR="005004A5" w:rsidRPr="00BF3EE6">
        <w:rPr>
          <w:rFonts w:ascii="Times New Roman" w:hAnsi="Times New Roman"/>
        </w:rPr>
        <w:t xml:space="preserve"> understood as</w:t>
      </w:r>
      <w:r w:rsidR="00B42008" w:rsidRPr="001C6B29">
        <w:rPr>
          <w:rFonts w:ascii="Times New Roman" w:hAnsi="Times New Roman"/>
        </w:rPr>
        <w:t xml:space="preserve"> producing and</w:t>
      </w:r>
      <w:r w:rsidR="005004A5" w:rsidRPr="001C6B29">
        <w:rPr>
          <w:rFonts w:ascii="Times New Roman" w:hAnsi="Times New Roman"/>
        </w:rPr>
        <w:t xml:space="preserve"> governed always by unevenness, the historically determinate ‘coexistence,’ in any given place and time, of pre-capitalist as well as capitalist formations</w:t>
      </w:r>
      <w:r w:rsidR="00FC60DA">
        <w:rPr>
          <w:rFonts w:ascii="Times New Roman" w:hAnsi="Times New Roman"/>
        </w:rPr>
        <w:t xml:space="preserve"> (12)</w:t>
      </w:r>
      <w:r w:rsidR="005004A5" w:rsidRPr="001C6B29">
        <w:rPr>
          <w:rFonts w:ascii="Times New Roman" w:hAnsi="Times New Roman"/>
        </w:rPr>
        <w:t>.</w:t>
      </w:r>
      <w:r w:rsidR="005004A5" w:rsidRPr="0087362F">
        <w:rPr>
          <w:rFonts w:ascii="Times New Roman" w:hAnsi="Times New Roman"/>
        </w:rPr>
        <w:t xml:space="preserve"> </w:t>
      </w:r>
      <w:r w:rsidR="00FE4595" w:rsidRPr="0087362F">
        <w:rPr>
          <w:rFonts w:ascii="Times New Roman" w:hAnsi="Times New Roman"/>
        </w:rPr>
        <w:t>The domestic servant figure is an apt embodiment of the</w:t>
      </w:r>
      <w:r w:rsidR="003432EB">
        <w:rPr>
          <w:rFonts w:ascii="Times New Roman" w:hAnsi="Times New Roman"/>
        </w:rPr>
        <w:t>se</w:t>
      </w:r>
      <w:r w:rsidR="00FE4595" w:rsidRPr="0087362F">
        <w:rPr>
          <w:rFonts w:ascii="Times New Roman" w:hAnsi="Times New Roman"/>
        </w:rPr>
        <w:t xml:space="preserve"> contradictions </w:t>
      </w:r>
      <w:r w:rsidR="00DF1CA3">
        <w:rPr>
          <w:rFonts w:ascii="Times New Roman" w:hAnsi="Times New Roman"/>
        </w:rPr>
        <w:t>because</w:t>
      </w:r>
      <w:r w:rsidR="00FE4595" w:rsidRPr="0087362F">
        <w:rPr>
          <w:rFonts w:ascii="Times New Roman" w:hAnsi="Times New Roman"/>
        </w:rPr>
        <w:t xml:space="preserve"> she represents the coming together of neoliberal inequalities </w:t>
      </w:r>
      <w:r w:rsidR="005B1F3C" w:rsidRPr="00125BDD">
        <w:rPr>
          <w:rFonts w:ascii="Times New Roman" w:hAnsi="Times New Roman"/>
        </w:rPr>
        <w:t xml:space="preserve">tied to ‘development’ </w:t>
      </w:r>
      <w:r w:rsidR="00FE4595" w:rsidRPr="00125BDD">
        <w:rPr>
          <w:rFonts w:ascii="Times New Roman" w:hAnsi="Times New Roman"/>
        </w:rPr>
        <w:t xml:space="preserve">with the sustained exacerbation of feudal and semi-feudal </w:t>
      </w:r>
      <w:r w:rsidR="00393B13" w:rsidRPr="00327B14">
        <w:rPr>
          <w:rFonts w:ascii="Times New Roman" w:hAnsi="Times New Roman"/>
        </w:rPr>
        <w:t>forms o</w:t>
      </w:r>
      <w:r w:rsidR="00393B13" w:rsidRPr="00DB4E78">
        <w:rPr>
          <w:rFonts w:ascii="Times New Roman" w:hAnsi="Times New Roman"/>
        </w:rPr>
        <w:t>f</w:t>
      </w:r>
      <w:r w:rsidR="00584E61" w:rsidRPr="00DB4E78">
        <w:rPr>
          <w:rFonts w:ascii="Times New Roman" w:hAnsi="Times New Roman"/>
        </w:rPr>
        <w:t xml:space="preserve"> </w:t>
      </w:r>
      <w:r w:rsidR="00BD6994" w:rsidRPr="00DB4E78">
        <w:rPr>
          <w:rFonts w:ascii="Times New Roman" w:hAnsi="Times New Roman"/>
        </w:rPr>
        <w:t>discrimination</w:t>
      </w:r>
      <w:r w:rsidR="00393B13" w:rsidRPr="00DB4E78">
        <w:rPr>
          <w:rFonts w:ascii="Times New Roman" w:hAnsi="Times New Roman"/>
        </w:rPr>
        <w:t xml:space="preserve"> such as </w:t>
      </w:r>
      <w:r w:rsidR="00BF1BB4">
        <w:rPr>
          <w:rFonts w:ascii="Times New Roman" w:hAnsi="Times New Roman"/>
        </w:rPr>
        <w:t>caste based notions of bodily purity and pollution</w:t>
      </w:r>
      <w:r w:rsidR="00393B13" w:rsidRPr="00BF1BB4">
        <w:rPr>
          <w:rFonts w:ascii="Times New Roman" w:hAnsi="Times New Roman"/>
        </w:rPr>
        <w:t>.</w:t>
      </w:r>
      <w:r w:rsidR="00584E61" w:rsidRPr="00BF1BB4">
        <w:rPr>
          <w:rFonts w:ascii="Times New Roman" w:hAnsi="Times New Roman"/>
        </w:rPr>
        <w:t xml:space="preserve"> Indeed, texts like Umrigar’s capture the way capitalist expansion does not eradicate but rather benefits from</w:t>
      </w:r>
      <w:r w:rsidR="000735D5">
        <w:rPr>
          <w:rFonts w:ascii="Times New Roman" w:hAnsi="Times New Roman"/>
        </w:rPr>
        <w:t xml:space="preserve">, and </w:t>
      </w:r>
      <w:r w:rsidR="00B56272">
        <w:rPr>
          <w:rFonts w:ascii="Times New Roman" w:hAnsi="Times New Roman"/>
        </w:rPr>
        <w:t>aggravates</w:t>
      </w:r>
      <w:r w:rsidR="000735D5">
        <w:rPr>
          <w:rFonts w:ascii="Times New Roman" w:hAnsi="Times New Roman"/>
        </w:rPr>
        <w:t>,</w:t>
      </w:r>
      <w:r w:rsidR="00F55EA5">
        <w:rPr>
          <w:rFonts w:ascii="Times New Roman" w:hAnsi="Times New Roman"/>
        </w:rPr>
        <w:t xml:space="preserve"> </w:t>
      </w:r>
      <w:r w:rsidR="00584E61" w:rsidRPr="00BF1BB4">
        <w:rPr>
          <w:rFonts w:ascii="Times New Roman" w:hAnsi="Times New Roman"/>
        </w:rPr>
        <w:t xml:space="preserve">these </w:t>
      </w:r>
      <w:r w:rsidR="008553D6" w:rsidRPr="00BF1BB4">
        <w:rPr>
          <w:rFonts w:ascii="Times New Roman" w:hAnsi="Times New Roman"/>
        </w:rPr>
        <w:t xml:space="preserve">older </w:t>
      </w:r>
      <w:r w:rsidR="00E34889" w:rsidRPr="00BF1BB4">
        <w:rPr>
          <w:rFonts w:ascii="Times New Roman" w:hAnsi="Times New Roman"/>
        </w:rPr>
        <w:t xml:space="preserve">cultural </w:t>
      </w:r>
      <w:r w:rsidR="008553D6" w:rsidRPr="00BF1BB4">
        <w:rPr>
          <w:rFonts w:ascii="Times New Roman" w:hAnsi="Times New Roman"/>
        </w:rPr>
        <w:t xml:space="preserve">divisions and feudal forms of segregation. </w:t>
      </w:r>
      <w:r w:rsidR="00DB4E78" w:rsidRPr="003608EF">
        <w:rPr>
          <w:rFonts w:ascii="Times New Roman" w:hAnsi="Times New Roman"/>
        </w:rPr>
        <w:t xml:space="preserve">Raka Ray and Seemin Qayum </w:t>
      </w:r>
      <w:r w:rsidR="00052410">
        <w:rPr>
          <w:rFonts w:ascii="Times New Roman" w:hAnsi="Times New Roman"/>
        </w:rPr>
        <w:t>flesh out some of these</w:t>
      </w:r>
      <w:r w:rsidR="00A85955">
        <w:rPr>
          <w:rFonts w:ascii="Times New Roman" w:hAnsi="Times New Roman"/>
        </w:rPr>
        <w:t xml:space="preserve"> supposedly</w:t>
      </w:r>
      <w:r w:rsidR="00052410">
        <w:rPr>
          <w:rFonts w:ascii="Times New Roman" w:hAnsi="Times New Roman"/>
        </w:rPr>
        <w:t xml:space="preserve"> </w:t>
      </w:r>
      <w:r w:rsidR="00A85955">
        <w:rPr>
          <w:rFonts w:ascii="Times New Roman" w:hAnsi="Times New Roman"/>
        </w:rPr>
        <w:t>pre-capitalist</w:t>
      </w:r>
      <w:r w:rsidR="00DB4E78" w:rsidRPr="003608EF">
        <w:rPr>
          <w:rFonts w:ascii="Times New Roman" w:hAnsi="Times New Roman"/>
        </w:rPr>
        <w:t xml:space="preserve"> </w:t>
      </w:r>
      <w:r w:rsidR="00A85955">
        <w:rPr>
          <w:rFonts w:ascii="Times New Roman" w:hAnsi="Times New Roman"/>
        </w:rPr>
        <w:t xml:space="preserve">attitudes in their identification of </w:t>
      </w:r>
      <w:r w:rsidR="00DB4E78" w:rsidRPr="003608EF">
        <w:rPr>
          <w:rFonts w:ascii="Times New Roman" w:hAnsi="Times New Roman"/>
        </w:rPr>
        <w:t>particular “cultures of servitude,” or “a culture</w:t>
      </w:r>
      <w:r w:rsidR="00DB4E78" w:rsidRPr="00DC4A19">
        <w:rPr>
          <w:rFonts w:ascii="Times New Roman" w:hAnsi="Times New Roman"/>
        </w:rPr>
        <w:t xml:space="preserve"> in which social relations of domination/subordination, dependency and inequality are normalized and permeate both the domestic and public spheres” (3). </w:t>
      </w:r>
      <w:r w:rsidR="00DB4E78" w:rsidRPr="009F1C22">
        <w:rPr>
          <w:rFonts w:ascii="Times New Roman" w:hAnsi="Times New Roman"/>
        </w:rPr>
        <w:t xml:space="preserve">The servant typically receives a nominal payment </w:t>
      </w:r>
      <w:r w:rsidR="00DB4E78" w:rsidRPr="006C7C73">
        <w:rPr>
          <w:rFonts w:ascii="Times New Roman" w:hAnsi="Times New Roman"/>
        </w:rPr>
        <w:t>in exchange for labor that comes with an expectation of internalized, embodied subjugation and</w:t>
      </w:r>
      <w:r w:rsidR="00DB4E78" w:rsidRPr="00B2414A">
        <w:rPr>
          <w:rFonts w:ascii="Times New Roman" w:hAnsi="Times New Roman"/>
        </w:rPr>
        <w:t xml:space="preserve"> segregation</w:t>
      </w:r>
      <w:r w:rsidR="00DB4E78">
        <w:rPr>
          <w:rFonts w:ascii="Times New Roman" w:hAnsi="Times New Roman"/>
        </w:rPr>
        <w:t>, including</w:t>
      </w:r>
      <w:r w:rsidR="00F55EA5">
        <w:rPr>
          <w:rFonts w:ascii="Times New Roman" w:hAnsi="Times New Roman"/>
        </w:rPr>
        <w:t xml:space="preserve"> previously caste driven</w:t>
      </w:r>
      <w:r w:rsidR="00DB4E78">
        <w:rPr>
          <w:rFonts w:ascii="Times New Roman" w:hAnsi="Times New Roman"/>
        </w:rPr>
        <w:t xml:space="preserve"> taboos on touching, on using the same </w:t>
      </w:r>
      <w:r w:rsidR="00A40B70">
        <w:rPr>
          <w:rFonts w:ascii="Times New Roman" w:hAnsi="Times New Roman"/>
        </w:rPr>
        <w:t>household items</w:t>
      </w:r>
      <w:r w:rsidR="00DB4E78">
        <w:rPr>
          <w:rFonts w:ascii="Times New Roman" w:hAnsi="Times New Roman"/>
        </w:rPr>
        <w:t xml:space="preserve"> as one’s employers, and on bodily proximity</w:t>
      </w:r>
      <w:r w:rsidR="00DB4E78" w:rsidRPr="00BF1BB4">
        <w:rPr>
          <w:rFonts w:ascii="Times New Roman" w:hAnsi="Times New Roman"/>
        </w:rPr>
        <w:t xml:space="preserve">. </w:t>
      </w:r>
      <w:r w:rsidR="00DB4E78" w:rsidRPr="00DC4A19">
        <w:rPr>
          <w:rFonts w:ascii="Times New Roman" w:hAnsi="Times New Roman"/>
        </w:rPr>
        <w:t>These cultures</w:t>
      </w:r>
      <w:r w:rsidR="00DB4E78" w:rsidRPr="00B3033D">
        <w:rPr>
          <w:rFonts w:ascii="Times New Roman" w:hAnsi="Times New Roman"/>
        </w:rPr>
        <w:t xml:space="preserve"> of segregation</w:t>
      </w:r>
      <w:r w:rsidR="00DB4E78" w:rsidRPr="001B2F67">
        <w:rPr>
          <w:rFonts w:ascii="Times New Roman" w:hAnsi="Times New Roman"/>
        </w:rPr>
        <w:t xml:space="preserve"> have endured, albeit in changed forms, from pre</w:t>
      </w:r>
      <w:r w:rsidR="00DB4E78" w:rsidRPr="009F1C22">
        <w:rPr>
          <w:rFonts w:ascii="Times New Roman" w:hAnsi="Times New Roman"/>
        </w:rPr>
        <w:t xml:space="preserve">colonial and feudal to modern times. </w:t>
      </w:r>
      <w:r w:rsidR="00DB4E78" w:rsidRPr="00BF1BB4">
        <w:rPr>
          <w:rFonts w:ascii="Times New Roman" w:hAnsi="Times New Roman"/>
        </w:rPr>
        <w:t>As such, domestic servitude becomes a permanent constituent of identity that produces expectations of loyalty, deference, even self-abasement on one side, and varying degrees of obligation on the other (26).</w:t>
      </w:r>
    </w:p>
    <w:p w14:paraId="22A42E83" w14:textId="77777777" w:rsidR="00DB4E78" w:rsidRDefault="00DB4E78" w:rsidP="008C0DDA">
      <w:pPr>
        <w:pStyle w:val="CommentText"/>
        <w:spacing w:line="480" w:lineRule="auto"/>
        <w:ind w:firstLine="720"/>
        <w:rPr>
          <w:rFonts w:ascii="Times New Roman" w:hAnsi="Times New Roman"/>
        </w:rPr>
      </w:pPr>
    </w:p>
    <w:p w14:paraId="71658A8D" w14:textId="63C8FF3C" w:rsidR="00DB4E78" w:rsidRPr="00BA7C2F" w:rsidRDefault="0046500E" w:rsidP="00D8068E">
      <w:pPr>
        <w:pStyle w:val="CommentText"/>
        <w:spacing w:line="480" w:lineRule="auto"/>
        <w:ind w:firstLine="720"/>
        <w:rPr>
          <w:rFonts w:ascii="Times New Roman" w:hAnsi="Times New Roman"/>
        </w:rPr>
      </w:pPr>
      <w:r>
        <w:rPr>
          <w:rFonts w:ascii="Times New Roman" w:hAnsi="Times New Roman"/>
        </w:rPr>
        <w:t>The novel’s focus on such bodily attitudes</w:t>
      </w:r>
      <w:r w:rsidR="00E46166">
        <w:rPr>
          <w:rFonts w:ascii="Times New Roman" w:hAnsi="Times New Roman"/>
        </w:rPr>
        <w:t xml:space="preserve"> of discrimination</w:t>
      </w:r>
      <w:r>
        <w:rPr>
          <w:rFonts w:ascii="Times New Roman" w:hAnsi="Times New Roman"/>
        </w:rPr>
        <w:t xml:space="preserve"> towards the domestic servant without </w:t>
      </w:r>
      <w:r w:rsidR="00B54362">
        <w:rPr>
          <w:rFonts w:ascii="Times New Roman" w:hAnsi="Times New Roman"/>
        </w:rPr>
        <w:t>a cor</w:t>
      </w:r>
      <w:r w:rsidR="00E46166">
        <w:rPr>
          <w:rFonts w:ascii="Times New Roman" w:hAnsi="Times New Roman"/>
        </w:rPr>
        <w:t>responding caste based storyline</w:t>
      </w:r>
      <w:r w:rsidR="00B54362">
        <w:rPr>
          <w:rFonts w:ascii="Times New Roman" w:hAnsi="Times New Roman"/>
        </w:rPr>
        <w:t xml:space="preserve"> has led to criticism. For</w:t>
      </w:r>
      <w:r w:rsidR="00E46166">
        <w:rPr>
          <w:rFonts w:ascii="Times New Roman" w:hAnsi="Times New Roman"/>
        </w:rPr>
        <w:t xml:space="preserve"> Toral</w:t>
      </w:r>
      <w:r w:rsidR="00B54362">
        <w:rPr>
          <w:rFonts w:ascii="Times New Roman" w:hAnsi="Times New Roman"/>
        </w:rPr>
        <w:t xml:space="preserve"> Gajarawala, Anglophone novels </w:t>
      </w:r>
      <w:r w:rsidR="003458D4">
        <w:rPr>
          <w:rFonts w:ascii="Times New Roman" w:hAnsi="Times New Roman"/>
        </w:rPr>
        <w:t xml:space="preserve">such as this one </w:t>
      </w:r>
      <w:r w:rsidR="00B54362">
        <w:rPr>
          <w:rFonts w:ascii="Times New Roman" w:hAnsi="Times New Roman"/>
        </w:rPr>
        <w:t xml:space="preserve">are complicit in the conflation of class and caste in order to </w:t>
      </w:r>
      <w:r w:rsidR="0023096F">
        <w:rPr>
          <w:rFonts w:ascii="Times New Roman" w:hAnsi="Times New Roman"/>
        </w:rPr>
        <w:t>participate in a</w:t>
      </w:r>
      <w:r w:rsidR="00B54362">
        <w:rPr>
          <w:rFonts w:ascii="Times New Roman" w:hAnsi="Times New Roman"/>
        </w:rPr>
        <w:t xml:space="preserve"> global,</w:t>
      </w:r>
      <w:r w:rsidR="00CF4E55">
        <w:rPr>
          <w:rFonts w:ascii="Times New Roman" w:hAnsi="Times New Roman"/>
        </w:rPr>
        <w:t xml:space="preserve"> casteless</w:t>
      </w:r>
      <w:r w:rsidR="0023096F">
        <w:rPr>
          <w:rFonts w:ascii="Times New Roman" w:hAnsi="Times New Roman"/>
        </w:rPr>
        <w:t xml:space="preserve"> secular</w:t>
      </w:r>
      <w:r w:rsidR="00CF4E55">
        <w:rPr>
          <w:rFonts w:ascii="Times New Roman" w:hAnsi="Times New Roman"/>
        </w:rPr>
        <w:t xml:space="preserve"> modern</w:t>
      </w:r>
      <w:r w:rsidR="00B54362">
        <w:rPr>
          <w:rFonts w:ascii="Times New Roman" w:hAnsi="Times New Roman"/>
        </w:rPr>
        <w:t>ity</w:t>
      </w:r>
      <w:r w:rsidR="00CE0B17">
        <w:rPr>
          <w:rFonts w:ascii="Times New Roman" w:hAnsi="Times New Roman"/>
        </w:rPr>
        <w:t xml:space="preserve"> (</w:t>
      </w:r>
      <w:r w:rsidR="00DA50E7">
        <w:rPr>
          <w:rFonts w:ascii="Times New Roman" w:hAnsi="Times New Roman"/>
        </w:rPr>
        <w:t xml:space="preserve">Gajarawala, </w:t>
      </w:r>
      <w:r w:rsidR="00CE0B17">
        <w:rPr>
          <w:rFonts w:ascii="Times New Roman" w:hAnsi="Times New Roman"/>
        </w:rPr>
        <w:t>150)</w:t>
      </w:r>
      <w:r w:rsidR="00E46166">
        <w:rPr>
          <w:rFonts w:ascii="Times New Roman" w:hAnsi="Times New Roman"/>
        </w:rPr>
        <w:t>.</w:t>
      </w:r>
      <w:r w:rsidR="00CF4E55">
        <w:rPr>
          <w:rFonts w:ascii="Times New Roman" w:hAnsi="Times New Roman"/>
        </w:rPr>
        <w:t xml:space="preserve"> I suggest that in the case of </w:t>
      </w:r>
      <w:r w:rsidR="00CF4E55" w:rsidRPr="003458D4">
        <w:rPr>
          <w:rFonts w:ascii="Times New Roman" w:hAnsi="Times New Roman"/>
          <w:i/>
        </w:rPr>
        <w:t>The Space Between Us</w:t>
      </w:r>
      <w:r w:rsidR="003458D4">
        <w:rPr>
          <w:rFonts w:ascii="Times New Roman" w:hAnsi="Times New Roman"/>
          <w:i/>
        </w:rPr>
        <w:t>,</w:t>
      </w:r>
      <w:r w:rsidR="00BF3EE6">
        <w:rPr>
          <w:rFonts w:ascii="Times New Roman" w:hAnsi="Times New Roman"/>
        </w:rPr>
        <w:t xml:space="preserve"> a refusal to explicitly mention</w:t>
      </w:r>
      <w:r w:rsidR="00CF4E55">
        <w:rPr>
          <w:rFonts w:ascii="Times New Roman" w:hAnsi="Times New Roman"/>
        </w:rPr>
        <w:t xml:space="preserve"> caste </w:t>
      </w:r>
      <w:r w:rsidR="007B42BA">
        <w:rPr>
          <w:rFonts w:ascii="Times New Roman" w:hAnsi="Times New Roman"/>
        </w:rPr>
        <w:t>may be</w:t>
      </w:r>
      <w:r w:rsidR="00CF4E55">
        <w:rPr>
          <w:rFonts w:ascii="Times New Roman" w:hAnsi="Times New Roman"/>
        </w:rPr>
        <w:t xml:space="preserve"> quite deliberate. For it makes the point that</w:t>
      </w:r>
      <w:r w:rsidR="00E46166">
        <w:rPr>
          <w:rFonts w:ascii="Times New Roman" w:hAnsi="Times New Roman"/>
        </w:rPr>
        <w:t xml:space="preserve"> neoliberal</w:t>
      </w:r>
      <w:r w:rsidR="00BF3EE6">
        <w:rPr>
          <w:rFonts w:ascii="Times New Roman" w:hAnsi="Times New Roman"/>
        </w:rPr>
        <w:t xml:space="preserve"> capitalist expansion is responsible for transforming the specificity of caste </w:t>
      </w:r>
      <w:r w:rsidR="008A5E78">
        <w:rPr>
          <w:rFonts w:ascii="Times New Roman" w:hAnsi="Times New Roman"/>
        </w:rPr>
        <w:t xml:space="preserve">based </w:t>
      </w:r>
      <w:r w:rsidR="00BF3EE6">
        <w:rPr>
          <w:rFonts w:ascii="Times New Roman" w:hAnsi="Times New Roman"/>
        </w:rPr>
        <w:t xml:space="preserve">identities and discrimination into more generalized modes of bodily subjugation that can </w:t>
      </w:r>
      <w:r w:rsidR="007D31BA">
        <w:rPr>
          <w:rFonts w:ascii="Times New Roman" w:hAnsi="Times New Roman"/>
        </w:rPr>
        <w:t xml:space="preserve">more ubiquitously </w:t>
      </w:r>
      <w:r w:rsidR="00BF3EE6">
        <w:rPr>
          <w:rFonts w:ascii="Times New Roman" w:hAnsi="Times New Roman"/>
        </w:rPr>
        <w:t xml:space="preserve">serve the needs of capital. </w:t>
      </w:r>
      <w:r w:rsidR="00E46166">
        <w:rPr>
          <w:rFonts w:ascii="Times New Roman" w:hAnsi="Times New Roman"/>
        </w:rPr>
        <w:t>Instead of reading the novel’s</w:t>
      </w:r>
      <w:r w:rsidR="0087362F">
        <w:rPr>
          <w:rFonts w:ascii="Times New Roman" w:hAnsi="Times New Roman"/>
        </w:rPr>
        <w:t xml:space="preserve"> non-particularity</w:t>
      </w:r>
      <w:r w:rsidR="00E46166">
        <w:rPr>
          <w:rFonts w:ascii="Times New Roman" w:hAnsi="Times New Roman"/>
        </w:rPr>
        <w:t xml:space="preserve"> in relation to caste</w:t>
      </w:r>
      <w:r w:rsidR="0087362F">
        <w:rPr>
          <w:rFonts w:ascii="Times New Roman" w:hAnsi="Times New Roman"/>
        </w:rPr>
        <w:t xml:space="preserve"> as “</w:t>
      </w:r>
      <w:r w:rsidR="001C6B29">
        <w:rPr>
          <w:rFonts w:ascii="Times New Roman" w:hAnsi="Times New Roman"/>
        </w:rPr>
        <w:t xml:space="preserve">analytical simplicity,” I see </w:t>
      </w:r>
      <w:r w:rsidR="00E46166">
        <w:rPr>
          <w:rFonts w:ascii="Times New Roman" w:hAnsi="Times New Roman"/>
        </w:rPr>
        <w:t xml:space="preserve">its </w:t>
      </w:r>
      <w:r w:rsidR="00554DD6">
        <w:rPr>
          <w:rFonts w:ascii="Times New Roman" w:hAnsi="Times New Roman"/>
        </w:rPr>
        <w:t xml:space="preserve">non-specific </w:t>
      </w:r>
      <w:r w:rsidR="001C6B29">
        <w:rPr>
          <w:rFonts w:ascii="Times New Roman" w:hAnsi="Times New Roman"/>
        </w:rPr>
        <w:t xml:space="preserve">portrayal of the bodily segregation endured by the poor domestic servant as </w:t>
      </w:r>
      <w:r w:rsidR="0087362F">
        <w:rPr>
          <w:rFonts w:ascii="Times New Roman" w:hAnsi="Times New Roman"/>
        </w:rPr>
        <w:t xml:space="preserve">a statement on the </w:t>
      </w:r>
      <w:r w:rsidR="007D31BA">
        <w:rPr>
          <w:rFonts w:ascii="Times New Roman" w:hAnsi="Times New Roman"/>
        </w:rPr>
        <w:t>pervasiveness</w:t>
      </w:r>
      <w:r w:rsidR="00DD60F4">
        <w:rPr>
          <w:rFonts w:ascii="Times New Roman" w:hAnsi="Times New Roman"/>
        </w:rPr>
        <w:t xml:space="preserve"> and spread</w:t>
      </w:r>
      <w:r w:rsidR="0087362F">
        <w:rPr>
          <w:rFonts w:ascii="Times New Roman" w:hAnsi="Times New Roman"/>
        </w:rPr>
        <w:t xml:space="preserve"> of caste-</w:t>
      </w:r>
      <w:r w:rsidR="0087362F" w:rsidRPr="003458D4">
        <w:rPr>
          <w:rFonts w:ascii="Times New Roman" w:hAnsi="Times New Roman"/>
          <w:i/>
        </w:rPr>
        <w:t>like</w:t>
      </w:r>
      <w:r w:rsidR="0087362F">
        <w:rPr>
          <w:rFonts w:ascii="Times New Roman" w:hAnsi="Times New Roman"/>
        </w:rPr>
        <w:t xml:space="preserve"> discrimination under neoliberalism</w:t>
      </w:r>
      <w:r w:rsidR="00125BDD">
        <w:rPr>
          <w:rFonts w:ascii="Times New Roman" w:hAnsi="Times New Roman"/>
        </w:rPr>
        <w:t xml:space="preserve">. </w:t>
      </w:r>
    </w:p>
    <w:p w14:paraId="13641BA7" w14:textId="77777777" w:rsidR="006D14E6" w:rsidRPr="00BF3EE6" w:rsidRDefault="006D14E6" w:rsidP="00D40991">
      <w:pPr>
        <w:spacing w:line="480" w:lineRule="auto"/>
        <w:rPr>
          <w:rFonts w:ascii="Times New Roman" w:hAnsi="Times New Roman"/>
        </w:rPr>
      </w:pPr>
    </w:p>
    <w:p w14:paraId="02858999" w14:textId="6A71DEC6" w:rsidR="00073B02" w:rsidRPr="001B2F67" w:rsidRDefault="00B2531C" w:rsidP="00D26379">
      <w:pPr>
        <w:widowControl w:val="0"/>
        <w:autoSpaceDE w:val="0"/>
        <w:autoSpaceDN w:val="0"/>
        <w:adjustRightInd w:val="0"/>
        <w:spacing w:line="480" w:lineRule="auto"/>
        <w:ind w:firstLine="720"/>
        <w:rPr>
          <w:rFonts w:ascii="Times New Roman" w:eastAsia="Times New Roman" w:hAnsi="Times New Roman"/>
        </w:rPr>
      </w:pPr>
      <w:r>
        <w:rPr>
          <w:rFonts w:ascii="Times New Roman" w:eastAsia="Times New Roman" w:hAnsi="Times New Roman"/>
        </w:rPr>
        <w:t>Thus, r</w:t>
      </w:r>
      <w:r w:rsidR="00BD2F82">
        <w:rPr>
          <w:rFonts w:ascii="Times New Roman" w:eastAsia="Times New Roman" w:hAnsi="Times New Roman"/>
        </w:rPr>
        <w:t>ather than embodying a conflict between patriarchal feudal sources of tradition and emancipatory forms of modernity, as Geetanjali Singh Chanda argues about the novel,</w:t>
      </w:r>
      <w:r w:rsidR="00F54B66">
        <w:rPr>
          <w:rStyle w:val="EndnoteReference"/>
          <w:rFonts w:ascii="Times New Roman" w:eastAsia="Times New Roman" w:hAnsi="Times New Roman"/>
        </w:rPr>
        <w:endnoteReference w:id="8"/>
      </w:r>
      <w:r w:rsidR="00BD2F82">
        <w:rPr>
          <w:rFonts w:ascii="Times New Roman" w:eastAsia="Times New Roman" w:hAnsi="Times New Roman"/>
        </w:rPr>
        <w:t xml:space="preserve"> I </w:t>
      </w:r>
      <w:r w:rsidR="004E4FB1">
        <w:rPr>
          <w:rFonts w:ascii="Times New Roman" w:eastAsia="Times New Roman" w:hAnsi="Times New Roman"/>
        </w:rPr>
        <w:t>suggest the converse;</w:t>
      </w:r>
      <w:r w:rsidR="00D26379" w:rsidRPr="001C6B29">
        <w:rPr>
          <w:rFonts w:ascii="Times New Roman" w:eastAsia="Times New Roman" w:hAnsi="Times New Roman"/>
        </w:rPr>
        <w:t xml:space="preserve"> that </w:t>
      </w:r>
      <w:r w:rsidR="00D26379" w:rsidRPr="001C6B29">
        <w:rPr>
          <w:rFonts w:ascii="Times New Roman" w:eastAsia="Times New Roman" w:hAnsi="Times New Roman"/>
          <w:i/>
        </w:rPr>
        <w:t>T</w:t>
      </w:r>
      <w:r w:rsidR="00B53D6D" w:rsidRPr="0087362F">
        <w:rPr>
          <w:rFonts w:ascii="Times New Roman" w:eastAsia="Times New Roman" w:hAnsi="Times New Roman"/>
          <w:i/>
        </w:rPr>
        <w:t>h</w:t>
      </w:r>
      <w:r w:rsidR="00427E2D" w:rsidRPr="0087362F">
        <w:rPr>
          <w:rFonts w:ascii="Times New Roman" w:eastAsia="Times New Roman" w:hAnsi="Times New Roman"/>
          <w:i/>
        </w:rPr>
        <w:t>e Space Between Us</w:t>
      </w:r>
      <w:r w:rsidR="004E3618" w:rsidRPr="00125BDD">
        <w:rPr>
          <w:rFonts w:ascii="Times New Roman" w:eastAsia="Times New Roman" w:hAnsi="Times New Roman"/>
        </w:rPr>
        <w:t xml:space="preserve"> </w:t>
      </w:r>
      <w:r w:rsidR="00201638">
        <w:rPr>
          <w:rFonts w:ascii="Times New Roman" w:eastAsia="Times New Roman" w:hAnsi="Times New Roman"/>
        </w:rPr>
        <w:t xml:space="preserve">connects </w:t>
      </w:r>
      <w:r w:rsidR="00550C9A">
        <w:rPr>
          <w:rFonts w:ascii="Times New Roman" w:eastAsia="Times New Roman" w:hAnsi="Times New Roman"/>
        </w:rPr>
        <w:t xml:space="preserve">urban </w:t>
      </w:r>
      <w:r w:rsidR="00201638">
        <w:rPr>
          <w:rFonts w:ascii="Times New Roman" w:eastAsia="Times New Roman" w:hAnsi="Times New Roman"/>
        </w:rPr>
        <w:t xml:space="preserve">capitalist modernity to </w:t>
      </w:r>
      <w:r w:rsidR="00550C9A">
        <w:rPr>
          <w:rFonts w:ascii="Times New Roman" w:eastAsia="Times New Roman" w:hAnsi="Times New Roman"/>
        </w:rPr>
        <w:t xml:space="preserve">seemingly outdated </w:t>
      </w:r>
      <w:r w:rsidR="00DB6C20">
        <w:rPr>
          <w:rFonts w:ascii="Times New Roman" w:eastAsia="Times New Roman" w:hAnsi="Times New Roman"/>
        </w:rPr>
        <w:t>and ‘traditional’ modes</w:t>
      </w:r>
      <w:r w:rsidR="00550C9A">
        <w:rPr>
          <w:rFonts w:ascii="Times New Roman" w:eastAsia="Times New Roman" w:hAnsi="Times New Roman"/>
        </w:rPr>
        <w:t xml:space="preserve"> </w:t>
      </w:r>
      <w:r w:rsidR="00DB6C20">
        <w:rPr>
          <w:rFonts w:ascii="Times New Roman" w:eastAsia="Times New Roman" w:hAnsi="Times New Roman"/>
        </w:rPr>
        <w:t xml:space="preserve">of </w:t>
      </w:r>
      <w:r w:rsidR="00550C9A">
        <w:rPr>
          <w:rFonts w:ascii="Times New Roman" w:eastAsia="Times New Roman" w:hAnsi="Times New Roman"/>
        </w:rPr>
        <w:t>segregation</w:t>
      </w:r>
      <w:r>
        <w:rPr>
          <w:rFonts w:ascii="Times New Roman" w:eastAsia="Times New Roman" w:hAnsi="Times New Roman"/>
        </w:rPr>
        <w:t xml:space="preserve">. </w:t>
      </w:r>
      <w:r w:rsidR="005E75A9">
        <w:rPr>
          <w:rFonts w:ascii="Times New Roman" w:eastAsia="Times New Roman" w:hAnsi="Times New Roman"/>
        </w:rPr>
        <w:t>And t</w:t>
      </w:r>
      <w:r>
        <w:rPr>
          <w:rFonts w:ascii="Times New Roman" w:eastAsia="Times New Roman" w:hAnsi="Times New Roman"/>
        </w:rPr>
        <w:t xml:space="preserve">he novel </w:t>
      </w:r>
      <w:r w:rsidR="005E75A9">
        <w:rPr>
          <w:rFonts w:ascii="Times New Roman" w:eastAsia="Times New Roman" w:hAnsi="Times New Roman"/>
        </w:rPr>
        <w:t>makes this correlation</w:t>
      </w:r>
      <w:r w:rsidR="00550C9A">
        <w:rPr>
          <w:rFonts w:ascii="Times New Roman" w:eastAsia="Times New Roman" w:hAnsi="Times New Roman"/>
        </w:rPr>
        <w:t xml:space="preserve"> by </w:t>
      </w:r>
      <w:r w:rsidR="0040679C">
        <w:rPr>
          <w:rFonts w:ascii="Times New Roman" w:eastAsia="Times New Roman" w:hAnsi="Times New Roman"/>
        </w:rPr>
        <w:t xml:space="preserve">showing the ways that insidious </w:t>
      </w:r>
      <w:r w:rsidR="004B18DD">
        <w:rPr>
          <w:rFonts w:ascii="Times New Roman" w:eastAsia="Times New Roman" w:hAnsi="Times New Roman"/>
        </w:rPr>
        <w:t xml:space="preserve">pre-capitalist </w:t>
      </w:r>
      <w:r w:rsidR="0040679C">
        <w:rPr>
          <w:rFonts w:ascii="Times New Roman" w:eastAsia="Times New Roman" w:hAnsi="Times New Roman"/>
        </w:rPr>
        <w:t xml:space="preserve">cultures of servitude work with the </w:t>
      </w:r>
      <w:r w:rsidR="00550C9A" w:rsidRPr="00DB4E78">
        <w:rPr>
          <w:rFonts w:ascii="Times New Roman" w:hAnsi="Times New Roman"/>
        </w:rPr>
        <w:t xml:space="preserve">neo-liberal fiction of </w:t>
      </w:r>
      <w:r w:rsidR="004B18DD">
        <w:rPr>
          <w:rFonts w:ascii="Times New Roman" w:hAnsi="Times New Roman"/>
        </w:rPr>
        <w:t>‘</w:t>
      </w:r>
      <w:r w:rsidR="00550C9A" w:rsidRPr="00DB4E78">
        <w:rPr>
          <w:rFonts w:ascii="Times New Roman" w:hAnsi="Times New Roman"/>
        </w:rPr>
        <w:t>property in the person</w:t>
      </w:r>
      <w:r w:rsidR="004B18DD">
        <w:rPr>
          <w:rFonts w:ascii="Times New Roman" w:hAnsi="Times New Roman"/>
        </w:rPr>
        <w:t>’</w:t>
      </w:r>
      <w:r w:rsidR="0040679C">
        <w:rPr>
          <w:rFonts w:ascii="Times New Roman" w:hAnsi="Times New Roman"/>
        </w:rPr>
        <w:t xml:space="preserve"> to oppress the servant</w:t>
      </w:r>
      <w:r w:rsidR="00550C9A" w:rsidRPr="00DB4E78">
        <w:rPr>
          <w:rFonts w:ascii="Times New Roman" w:hAnsi="Times New Roman"/>
        </w:rPr>
        <w:t xml:space="preserve">. </w:t>
      </w:r>
      <w:r w:rsidR="00073B02" w:rsidRPr="00DB4E78">
        <w:rPr>
          <w:rFonts w:ascii="Times New Roman" w:hAnsi="Times New Roman"/>
        </w:rPr>
        <w:t>Th</w:t>
      </w:r>
      <w:r w:rsidR="004B18DD">
        <w:rPr>
          <w:rFonts w:ascii="Times New Roman" w:hAnsi="Times New Roman"/>
        </w:rPr>
        <w:t>e fiction of ‘property in the person</w:t>
      </w:r>
      <w:r w:rsidR="00073B02" w:rsidRPr="00DB4E78">
        <w:rPr>
          <w:rFonts w:ascii="Times New Roman" w:hAnsi="Times New Roman"/>
        </w:rPr>
        <w:t>,</w:t>
      </w:r>
      <w:r w:rsidR="004B18DD">
        <w:rPr>
          <w:rFonts w:ascii="Times New Roman" w:hAnsi="Times New Roman"/>
        </w:rPr>
        <w:t>’</w:t>
      </w:r>
      <w:r w:rsidR="00073B02" w:rsidRPr="00DB4E78">
        <w:rPr>
          <w:rFonts w:ascii="Times New Roman" w:hAnsi="Times New Roman"/>
        </w:rPr>
        <w:t xml:space="preserve"> </w:t>
      </w:r>
      <w:r w:rsidR="00366633" w:rsidRPr="00201638">
        <w:rPr>
          <w:rFonts w:ascii="Times New Roman" w:hAnsi="Times New Roman"/>
        </w:rPr>
        <w:t xml:space="preserve">first </w:t>
      </w:r>
      <w:r w:rsidR="00073B02" w:rsidRPr="00201638">
        <w:rPr>
          <w:rFonts w:ascii="Times New Roman" w:hAnsi="Times New Roman"/>
        </w:rPr>
        <w:t>illuminated by Marx, rests on the</w:t>
      </w:r>
      <w:r w:rsidR="00366633" w:rsidRPr="00201638">
        <w:rPr>
          <w:rFonts w:ascii="Times New Roman" w:hAnsi="Times New Roman"/>
        </w:rPr>
        <w:t xml:space="preserve"> notion</w:t>
      </w:r>
      <w:r w:rsidR="00073B02" w:rsidRPr="00201638">
        <w:rPr>
          <w:rFonts w:ascii="Times New Roman" w:hAnsi="Times New Roman"/>
        </w:rPr>
        <w:t xml:space="preserve"> that a person’s capacity for work – her abilities and attributes – are her ‘property,’ </w:t>
      </w:r>
      <w:r w:rsidR="001875D4" w:rsidRPr="00201638">
        <w:rPr>
          <w:rFonts w:ascii="Times New Roman" w:hAnsi="Times New Roman"/>
        </w:rPr>
        <w:t>which</w:t>
      </w:r>
      <w:r w:rsidR="00073B02" w:rsidRPr="00201638">
        <w:rPr>
          <w:rFonts w:ascii="Times New Roman" w:hAnsi="Times New Roman"/>
        </w:rPr>
        <w:t xml:space="preserve"> suggests that these abilities and attributes are separate from the b</w:t>
      </w:r>
      <w:r w:rsidR="009C6CFA" w:rsidRPr="00201638">
        <w:rPr>
          <w:rFonts w:ascii="Times New Roman" w:hAnsi="Times New Roman"/>
        </w:rPr>
        <w:t>o</w:t>
      </w:r>
      <w:r w:rsidR="001875D4" w:rsidRPr="00201638">
        <w:rPr>
          <w:rFonts w:ascii="Times New Roman" w:hAnsi="Times New Roman"/>
        </w:rPr>
        <w:t>dy and alienable from the self. In the process of</w:t>
      </w:r>
      <w:r w:rsidR="009C6CFA" w:rsidRPr="00201638">
        <w:rPr>
          <w:rFonts w:ascii="Times New Roman" w:hAnsi="Times New Roman"/>
        </w:rPr>
        <w:t xml:space="preserve"> conceptualizing</w:t>
      </w:r>
      <w:r w:rsidR="00073B02" w:rsidRPr="00201638">
        <w:rPr>
          <w:rFonts w:ascii="Times New Roman" w:hAnsi="Times New Roman"/>
        </w:rPr>
        <w:t xml:space="preserve"> a person’s abilities as objects or commodities to be used</w:t>
      </w:r>
      <w:r w:rsidR="001875D4" w:rsidRPr="00201638">
        <w:rPr>
          <w:rFonts w:ascii="Times New Roman" w:hAnsi="Times New Roman"/>
        </w:rPr>
        <w:t>,</w:t>
      </w:r>
      <w:r w:rsidR="00073B02" w:rsidRPr="00201638">
        <w:rPr>
          <w:rFonts w:ascii="Times New Roman" w:hAnsi="Times New Roman"/>
        </w:rPr>
        <w:t xml:space="preserve"> </w:t>
      </w:r>
      <w:r w:rsidR="001875D4" w:rsidRPr="00201638">
        <w:rPr>
          <w:rFonts w:ascii="Times New Roman" w:hAnsi="Times New Roman"/>
        </w:rPr>
        <w:t xml:space="preserve">such an </w:t>
      </w:r>
      <w:r w:rsidR="00073B02" w:rsidRPr="00201638">
        <w:rPr>
          <w:rFonts w:ascii="Times New Roman" w:hAnsi="Times New Roman"/>
        </w:rPr>
        <w:t xml:space="preserve">assumption objectifies </w:t>
      </w:r>
      <w:r w:rsidR="001F5387">
        <w:rPr>
          <w:rFonts w:ascii="Times New Roman" w:hAnsi="Times New Roman"/>
        </w:rPr>
        <w:t xml:space="preserve">and commodifies </w:t>
      </w:r>
      <w:r w:rsidR="00073B02" w:rsidRPr="00BA7C2F">
        <w:rPr>
          <w:rFonts w:ascii="Times New Roman" w:hAnsi="Times New Roman"/>
        </w:rPr>
        <w:t>the person he</w:t>
      </w:r>
      <w:r w:rsidR="000C7D5A" w:rsidRPr="006952F8">
        <w:rPr>
          <w:rFonts w:ascii="Times New Roman" w:hAnsi="Times New Roman"/>
        </w:rPr>
        <w:t>rself into a subordinate ‘other</w:t>
      </w:r>
      <w:r w:rsidR="00073B02" w:rsidRPr="006952F8">
        <w:rPr>
          <w:rFonts w:ascii="Times New Roman" w:hAnsi="Times New Roman"/>
        </w:rPr>
        <w:t>’</w:t>
      </w:r>
      <w:r w:rsidR="000C7D5A" w:rsidRPr="006D326F">
        <w:rPr>
          <w:rFonts w:ascii="Times New Roman" w:hAnsi="Times New Roman"/>
        </w:rPr>
        <w:t xml:space="preserve"> who embodies </w:t>
      </w:r>
      <w:r w:rsidR="00073B02" w:rsidRPr="006D326F">
        <w:rPr>
          <w:rFonts w:ascii="Times New Roman" w:hAnsi="Times New Roman"/>
        </w:rPr>
        <w:t xml:space="preserve">subjugation and difference in </w:t>
      </w:r>
      <w:r w:rsidR="00E96EB4" w:rsidRPr="006D326F">
        <w:rPr>
          <w:rFonts w:ascii="Times New Roman" w:hAnsi="Times New Roman"/>
        </w:rPr>
        <w:t>the</w:t>
      </w:r>
      <w:r w:rsidR="00073B02" w:rsidRPr="003608EF">
        <w:rPr>
          <w:rFonts w:ascii="Times New Roman" w:hAnsi="Times New Roman"/>
        </w:rPr>
        <w:t xml:space="preserve"> ways</w:t>
      </w:r>
      <w:r w:rsidR="00E96EB4" w:rsidRPr="00DC4A19">
        <w:rPr>
          <w:rFonts w:ascii="Times New Roman" w:hAnsi="Times New Roman"/>
        </w:rPr>
        <w:t xml:space="preserve"> dictated by pre-capitalist cultures of caste and </w:t>
      </w:r>
      <w:r w:rsidR="00E96EB4" w:rsidRPr="001F5387">
        <w:rPr>
          <w:rFonts w:ascii="Times New Roman" w:hAnsi="Times New Roman"/>
          <w:i/>
        </w:rPr>
        <w:t>jati</w:t>
      </w:r>
      <w:r w:rsidR="00E96EB4" w:rsidRPr="00DC4A19">
        <w:rPr>
          <w:rFonts w:ascii="Times New Roman" w:hAnsi="Times New Roman"/>
        </w:rPr>
        <w:t xml:space="preserve"> based bodily segregation</w:t>
      </w:r>
      <w:r w:rsidR="00073B02" w:rsidRPr="00B3033D">
        <w:rPr>
          <w:rFonts w:ascii="Times New Roman" w:hAnsi="Times New Roman"/>
        </w:rPr>
        <w:t xml:space="preserve">. </w:t>
      </w:r>
    </w:p>
    <w:p w14:paraId="57FC6156" w14:textId="77777777" w:rsidR="00073B02" w:rsidRPr="009F1C22" w:rsidRDefault="00073B02" w:rsidP="00EF49C3">
      <w:pPr>
        <w:spacing w:line="480" w:lineRule="auto"/>
        <w:rPr>
          <w:rFonts w:ascii="Times New Roman" w:hAnsi="Times New Roman"/>
        </w:rPr>
      </w:pPr>
    </w:p>
    <w:p w14:paraId="082F0746" w14:textId="5851DD41" w:rsidR="008E1422" w:rsidRPr="008A37CC" w:rsidRDefault="0040779D" w:rsidP="00D26379">
      <w:pPr>
        <w:spacing w:line="480" w:lineRule="auto"/>
        <w:ind w:firstLine="720"/>
        <w:rPr>
          <w:rFonts w:ascii="Times New Roman" w:eastAsia="Times New Roman" w:hAnsi="Times New Roman"/>
        </w:rPr>
      </w:pPr>
      <w:r w:rsidRPr="009F1C22">
        <w:rPr>
          <w:rFonts w:ascii="Times New Roman" w:hAnsi="Times New Roman"/>
        </w:rPr>
        <w:t>In addition</w:t>
      </w:r>
      <w:r w:rsidR="00F42F30">
        <w:rPr>
          <w:rFonts w:ascii="Times New Roman" w:hAnsi="Times New Roman"/>
        </w:rPr>
        <w:t xml:space="preserve"> to </w:t>
      </w:r>
      <w:r w:rsidR="008000AF">
        <w:rPr>
          <w:rFonts w:ascii="Times New Roman" w:hAnsi="Times New Roman"/>
        </w:rPr>
        <w:t>subjecting</w:t>
      </w:r>
      <w:r w:rsidR="00F42F30">
        <w:rPr>
          <w:rFonts w:ascii="Times New Roman" w:hAnsi="Times New Roman"/>
        </w:rPr>
        <w:t xml:space="preserve"> such capitalist fictions of ‘development’</w:t>
      </w:r>
      <w:r w:rsidR="008000AF">
        <w:rPr>
          <w:rFonts w:ascii="Times New Roman" w:hAnsi="Times New Roman"/>
        </w:rPr>
        <w:t xml:space="preserve"> to analytical scrutiny,</w:t>
      </w:r>
      <w:r w:rsidRPr="00BA7C2F">
        <w:rPr>
          <w:rFonts w:ascii="Times New Roman" w:hAnsi="Times New Roman"/>
        </w:rPr>
        <w:t xml:space="preserve"> t</w:t>
      </w:r>
      <w:r w:rsidR="00073B02" w:rsidRPr="006952F8">
        <w:rPr>
          <w:rFonts w:ascii="Times New Roman" w:hAnsi="Times New Roman"/>
        </w:rPr>
        <w:t>he novel</w:t>
      </w:r>
      <w:r w:rsidR="00FE3141" w:rsidRPr="006952F8">
        <w:rPr>
          <w:rFonts w:ascii="Times New Roman" w:hAnsi="Times New Roman"/>
        </w:rPr>
        <w:t xml:space="preserve"> </w:t>
      </w:r>
      <w:r w:rsidR="00FE3141" w:rsidRPr="006D326F">
        <w:rPr>
          <w:rFonts w:ascii="Times New Roman" w:hAnsi="Times New Roman"/>
          <w:i/>
        </w:rPr>
        <w:t xml:space="preserve">recuperates </w:t>
      </w:r>
      <w:r w:rsidR="00FE3141" w:rsidRPr="006D326F">
        <w:rPr>
          <w:rFonts w:ascii="Times New Roman" w:hAnsi="Times New Roman"/>
        </w:rPr>
        <w:t xml:space="preserve">an </w:t>
      </w:r>
      <w:r w:rsidR="00DA2DEC" w:rsidRPr="006D326F">
        <w:rPr>
          <w:rFonts w:ascii="Times New Roman" w:hAnsi="Times New Roman"/>
        </w:rPr>
        <w:t xml:space="preserve">alternative </w:t>
      </w:r>
      <w:r w:rsidR="00FE3141" w:rsidRPr="003608EF">
        <w:rPr>
          <w:rFonts w:ascii="Times New Roman" w:hAnsi="Times New Roman"/>
        </w:rPr>
        <w:t>ethics of being</w:t>
      </w:r>
      <w:r w:rsidR="007B23C4">
        <w:rPr>
          <w:rFonts w:ascii="Times New Roman" w:hAnsi="Times New Roman"/>
        </w:rPr>
        <w:t xml:space="preserve"> that</w:t>
      </w:r>
      <w:r w:rsidR="00DA2DEC" w:rsidRPr="003608EF">
        <w:rPr>
          <w:rFonts w:ascii="Times New Roman" w:hAnsi="Times New Roman"/>
        </w:rPr>
        <w:t xml:space="preserve"> undermines such embodied </w:t>
      </w:r>
      <w:r w:rsidR="00073B02" w:rsidRPr="00DC4A19">
        <w:rPr>
          <w:rFonts w:ascii="Times New Roman" w:hAnsi="Times New Roman"/>
        </w:rPr>
        <w:t>technologies of abasement</w:t>
      </w:r>
      <w:r w:rsidR="00FE3141" w:rsidRPr="00B3033D">
        <w:rPr>
          <w:rFonts w:ascii="Times New Roman" w:hAnsi="Times New Roman"/>
        </w:rPr>
        <w:t xml:space="preserve"> by </w:t>
      </w:r>
      <w:r w:rsidR="004B7B74" w:rsidRPr="001B2F67">
        <w:rPr>
          <w:rFonts w:ascii="Times New Roman" w:hAnsi="Times New Roman"/>
        </w:rPr>
        <w:t xml:space="preserve">depicting </w:t>
      </w:r>
      <w:r w:rsidR="00073B02" w:rsidRPr="001B2F67">
        <w:rPr>
          <w:rFonts w:ascii="Times New Roman" w:hAnsi="Times New Roman"/>
        </w:rPr>
        <w:t xml:space="preserve">the body as a vehicle between, rather than a mode of segregating, ‘self’ and ‘other.’  </w:t>
      </w:r>
      <w:r w:rsidR="00A67FFA" w:rsidRPr="009F1C22">
        <w:rPr>
          <w:rFonts w:ascii="Times New Roman" w:hAnsi="Times New Roman"/>
        </w:rPr>
        <w:t>In th</w:t>
      </w:r>
      <w:r w:rsidR="00A67FFA" w:rsidRPr="006C7C73">
        <w:rPr>
          <w:rFonts w:ascii="Times New Roman" w:hAnsi="Times New Roman"/>
        </w:rPr>
        <w:t xml:space="preserve">e process, the text teaches the </w:t>
      </w:r>
      <w:r w:rsidR="00694855" w:rsidRPr="00B2414A">
        <w:rPr>
          <w:rFonts w:ascii="Times New Roman" w:eastAsia="Times New Roman" w:hAnsi="Times New Roman"/>
        </w:rPr>
        <w:t>middle class Indian reader to see herself differently – as an agent of exploitation –</w:t>
      </w:r>
      <w:r w:rsidR="007876F2" w:rsidRPr="00BF1BB4">
        <w:rPr>
          <w:rFonts w:ascii="Times New Roman" w:eastAsia="Times New Roman" w:hAnsi="Times New Roman"/>
        </w:rPr>
        <w:t xml:space="preserve"> in a way that leads</w:t>
      </w:r>
      <w:r w:rsidR="00694855" w:rsidRPr="0023096F">
        <w:rPr>
          <w:rFonts w:ascii="Times New Roman" w:eastAsia="Times New Roman" w:hAnsi="Times New Roman"/>
        </w:rPr>
        <w:t xml:space="preserve"> her to see the servant ‘other’ differently – as someone akin to</w:t>
      </w:r>
      <w:r w:rsidR="00F525D4" w:rsidRPr="0023096F">
        <w:rPr>
          <w:rFonts w:ascii="Times New Roman" w:eastAsia="Times New Roman" w:hAnsi="Times New Roman"/>
        </w:rPr>
        <w:t>, rather than different from,</w:t>
      </w:r>
      <w:r w:rsidR="00694855" w:rsidRPr="00CF4E55">
        <w:rPr>
          <w:rFonts w:ascii="Times New Roman" w:eastAsia="Times New Roman" w:hAnsi="Times New Roman"/>
        </w:rPr>
        <w:t xml:space="preserve"> her</w:t>
      </w:r>
      <w:r w:rsidR="000C3532" w:rsidRPr="00CF4E55">
        <w:rPr>
          <w:rFonts w:ascii="Times New Roman" w:eastAsia="Times New Roman" w:hAnsi="Times New Roman"/>
        </w:rPr>
        <w:t xml:space="preserve"> </w:t>
      </w:r>
      <w:r w:rsidR="00A46010" w:rsidRPr="00CF4E55">
        <w:rPr>
          <w:rFonts w:ascii="Times New Roman" w:eastAsia="Times New Roman" w:hAnsi="Times New Roman"/>
        </w:rPr>
        <w:t>‘</w:t>
      </w:r>
      <w:r w:rsidR="00694855" w:rsidRPr="00CF4E55">
        <w:rPr>
          <w:rFonts w:ascii="Times New Roman" w:eastAsia="Times New Roman" w:hAnsi="Times New Roman"/>
        </w:rPr>
        <w:t>self.</w:t>
      </w:r>
      <w:r w:rsidR="00A46010" w:rsidRPr="00BF3EE6">
        <w:rPr>
          <w:rFonts w:ascii="Times New Roman" w:eastAsia="Times New Roman" w:hAnsi="Times New Roman"/>
        </w:rPr>
        <w:t>’</w:t>
      </w:r>
      <w:r w:rsidR="00694855" w:rsidRPr="00BF3EE6">
        <w:rPr>
          <w:rFonts w:ascii="Times New Roman" w:eastAsia="Times New Roman" w:hAnsi="Times New Roman"/>
        </w:rPr>
        <w:t xml:space="preserve"> </w:t>
      </w:r>
      <w:r w:rsidR="007876F2" w:rsidRPr="00BF3EE6">
        <w:rPr>
          <w:rFonts w:ascii="Times New Roman" w:eastAsia="Times New Roman" w:hAnsi="Times New Roman"/>
        </w:rPr>
        <w:t>This</w:t>
      </w:r>
      <w:r w:rsidR="0000533C" w:rsidRPr="001C6B29">
        <w:rPr>
          <w:rFonts w:ascii="Times New Roman" w:eastAsia="Times New Roman" w:hAnsi="Times New Roman"/>
        </w:rPr>
        <w:t xml:space="preserve"> two</w:t>
      </w:r>
      <w:r w:rsidR="00F407BC" w:rsidRPr="001C6B29">
        <w:rPr>
          <w:rFonts w:ascii="Times New Roman" w:eastAsia="Times New Roman" w:hAnsi="Times New Roman"/>
        </w:rPr>
        <w:t xml:space="preserve"> pronged narrative technique – destabilizing the </w:t>
      </w:r>
      <w:r w:rsidR="00A46010" w:rsidRPr="0087362F">
        <w:rPr>
          <w:rFonts w:ascii="Times New Roman" w:eastAsia="Times New Roman" w:hAnsi="Times New Roman"/>
        </w:rPr>
        <w:t>‘</w:t>
      </w:r>
      <w:r w:rsidR="00F407BC" w:rsidRPr="0087362F">
        <w:rPr>
          <w:rFonts w:ascii="Times New Roman" w:eastAsia="Times New Roman" w:hAnsi="Times New Roman"/>
        </w:rPr>
        <w:t>self</w:t>
      </w:r>
      <w:r w:rsidR="00A46010" w:rsidRPr="00125BDD">
        <w:rPr>
          <w:rFonts w:ascii="Times New Roman" w:eastAsia="Times New Roman" w:hAnsi="Times New Roman"/>
        </w:rPr>
        <w:t>’</w:t>
      </w:r>
      <w:r w:rsidR="002C5F55" w:rsidRPr="00125BDD">
        <w:rPr>
          <w:rFonts w:ascii="Times New Roman" w:eastAsia="Times New Roman" w:hAnsi="Times New Roman"/>
        </w:rPr>
        <w:t xml:space="preserve"> </w:t>
      </w:r>
      <w:r w:rsidR="00F407BC" w:rsidRPr="00327B14">
        <w:rPr>
          <w:rFonts w:ascii="Times New Roman" w:eastAsia="Times New Roman" w:hAnsi="Times New Roman"/>
        </w:rPr>
        <w:t xml:space="preserve">in order to render the </w:t>
      </w:r>
      <w:r w:rsidR="00A46010" w:rsidRPr="00327B14">
        <w:rPr>
          <w:rFonts w:ascii="Times New Roman" w:eastAsia="Times New Roman" w:hAnsi="Times New Roman"/>
        </w:rPr>
        <w:t>‘</w:t>
      </w:r>
      <w:r w:rsidR="00F407BC" w:rsidRPr="00DB4E78">
        <w:rPr>
          <w:rFonts w:ascii="Times New Roman" w:eastAsia="Times New Roman" w:hAnsi="Times New Roman"/>
        </w:rPr>
        <w:t>other</w:t>
      </w:r>
      <w:r w:rsidR="00A46010" w:rsidRPr="00DB4E78">
        <w:rPr>
          <w:rFonts w:ascii="Times New Roman" w:eastAsia="Times New Roman" w:hAnsi="Times New Roman"/>
        </w:rPr>
        <w:t>’</w:t>
      </w:r>
      <w:r w:rsidR="00F407BC" w:rsidRPr="00DB4E78">
        <w:rPr>
          <w:rFonts w:ascii="Times New Roman" w:eastAsia="Times New Roman" w:hAnsi="Times New Roman"/>
        </w:rPr>
        <w:t xml:space="preserve"> more familiar</w:t>
      </w:r>
      <w:r w:rsidR="0000533C" w:rsidRPr="00DB4E78">
        <w:rPr>
          <w:rFonts w:ascii="Times New Roman" w:eastAsia="Times New Roman" w:hAnsi="Times New Roman"/>
        </w:rPr>
        <w:t xml:space="preserve"> </w:t>
      </w:r>
      <w:r w:rsidR="00F407BC" w:rsidRPr="00DB4E78">
        <w:rPr>
          <w:rFonts w:ascii="Times New Roman" w:eastAsia="Times New Roman" w:hAnsi="Times New Roman"/>
        </w:rPr>
        <w:t xml:space="preserve">– </w:t>
      </w:r>
      <w:r w:rsidR="00F7249E" w:rsidRPr="00201638">
        <w:rPr>
          <w:rFonts w:ascii="Times New Roman" w:eastAsia="Times New Roman" w:hAnsi="Times New Roman"/>
        </w:rPr>
        <w:t xml:space="preserve">is more likely to produce reader empathy towards the ‘other.’ As Suzanne Keen suggests, when </w:t>
      </w:r>
      <w:r w:rsidR="00F7249E" w:rsidRPr="00550C9A">
        <w:rPr>
          <w:rFonts w:ascii="Times New Roman" w:eastAsia="Times New Roman" w:hAnsi="Times New Roman"/>
        </w:rPr>
        <w:t>we feel empathy, we feel what we believe</w:t>
      </w:r>
      <w:r w:rsidR="00F7249E" w:rsidRPr="00590660">
        <w:rPr>
          <w:rFonts w:ascii="Times New Roman" w:eastAsia="Times New Roman" w:hAnsi="Times New Roman"/>
        </w:rPr>
        <w:t xml:space="preserve"> to be the emotions of others. </w:t>
      </w:r>
      <w:r w:rsidR="00A46010" w:rsidRPr="00B167A4">
        <w:rPr>
          <w:rFonts w:ascii="Times New Roman" w:eastAsia="Times New Roman" w:hAnsi="Times New Roman"/>
        </w:rPr>
        <w:t xml:space="preserve">Empathy is thus </w:t>
      </w:r>
      <w:r w:rsidR="00F7249E" w:rsidRPr="00B167A4">
        <w:rPr>
          <w:rFonts w:ascii="Times New Roman" w:eastAsia="Times New Roman" w:hAnsi="Times New Roman"/>
        </w:rPr>
        <w:t>both affective and cogn</w:t>
      </w:r>
      <w:r w:rsidR="00F7249E" w:rsidRPr="008A37CC">
        <w:rPr>
          <w:rFonts w:ascii="Times New Roman" w:eastAsia="Times New Roman" w:hAnsi="Times New Roman"/>
        </w:rPr>
        <w:t>itive</w:t>
      </w:r>
      <w:r w:rsidR="00A46010" w:rsidRPr="008A37CC">
        <w:rPr>
          <w:rFonts w:ascii="Times New Roman" w:eastAsia="Times New Roman" w:hAnsi="Times New Roman"/>
        </w:rPr>
        <w:t xml:space="preserve">, and distinguished from sympathy, </w:t>
      </w:r>
      <w:r w:rsidR="00F7249E" w:rsidRPr="008A37CC">
        <w:rPr>
          <w:rFonts w:ascii="Times New Roman" w:eastAsia="Times New Roman" w:hAnsi="Times New Roman"/>
        </w:rPr>
        <w:t xml:space="preserve">in which feelings </w:t>
      </w:r>
      <w:r w:rsidR="00F7249E" w:rsidRPr="008A37CC">
        <w:rPr>
          <w:rFonts w:ascii="Times New Roman" w:eastAsia="Times New Roman" w:hAnsi="Times New Roman"/>
          <w:i/>
        </w:rPr>
        <w:t>for</w:t>
      </w:r>
      <w:r w:rsidR="00F7249E" w:rsidRPr="008A37CC">
        <w:rPr>
          <w:rFonts w:ascii="Times New Roman" w:eastAsia="Times New Roman" w:hAnsi="Times New Roman"/>
        </w:rPr>
        <w:t xml:space="preserve"> but not </w:t>
      </w:r>
      <w:r w:rsidR="00F7249E" w:rsidRPr="008A37CC">
        <w:rPr>
          <w:rFonts w:ascii="Times New Roman" w:eastAsia="Times New Roman" w:hAnsi="Times New Roman"/>
          <w:i/>
        </w:rPr>
        <w:t xml:space="preserve">of </w:t>
      </w:r>
      <w:r w:rsidR="00F7249E" w:rsidRPr="008A37CC">
        <w:rPr>
          <w:rFonts w:ascii="Times New Roman" w:eastAsia="Times New Roman" w:hAnsi="Times New Roman"/>
        </w:rPr>
        <w:t>another occur.  According to Keen, such “vicarious, spontaneous sharing of affect, can be provoked by witnessing another’s emotional state, by hearing about another’s condition, or even by readi</w:t>
      </w:r>
      <w:r w:rsidR="00613323" w:rsidRPr="008A37CC">
        <w:rPr>
          <w:rFonts w:ascii="Times New Roman" w:eastAsia="Times New Roman" w:hAnsi="Times New Roman"/>
        </w:rPr>
        <w:t>ng</w:t>
      </w:r>
      <w:r w:rsidR="001654ED" w:rsidRPr="008A37CC">
        <w:rPr>
          <w:rFonts w:ascii="Times New Roman" w:eastAsia="Times New Roman" w:hAnsi="Times New Roman"/>
        </w:rPr>
        <w:t>”</w:t>
      </w:r>
      <w:r w:rsidR="00613323" w:rsidRPr="008A37CC">
        <w:rPr>
          <w:rFonts w:ascii="Times New Roman" w:eastAsia="Times New Roman" w:hAnsi="Times New Roman"/>
        </w:rPr>
        <w:t xml:space="preserve"> (</w:t>
      </w:r>
      <w:r w:rsidR="00E97E39">
        <w:rPr>
          <w:rFonts w:ascii="Times New Roman" w:eastAsia="Times New Roman" w:hAnsi="Times New Roman"/>
        </w:rPr>
        <w:t xml:space="preserve">Keen, </w:t>
      </w:r>
      <w:r w:rsidR="00613323" w:rsidRPr="008A37CC">
        <w:rPr>
          <w:rFonts w:ascii="Times New Roman" w:eastAsia="Times New Roman" w:hAnsi="Times New Roman"/>
        </w:rPr>
        <w:t>5).</w:t>
      </w:r>
      <w:r w:rsidR="00FE3141" w:rsidRPr="008A37CC">
        <w:rPr>
          <w:rFonts w:ascii="Times New Roman" w:eastAsia="Times New Roman" w:hAnsi="Times New Roman"/>
        </w:rPr>
        <w:t xml:space="preserve"> </w:t>
      </w:r>
      <w:r w:rsidR="008E1422" w:rsidRPr="008A37CC">
        <w:rPr>
          <w:rFonts w:ascii="Times New Roman" w:eastAsia="Times New Roman" w:hAnsi="Times New Roman"/>
          <w:i/>
        </w:rPr>
        <w:t>The Space Between Us</w:t>
      </w:r>
      <w:r w:rsidR="008E1422" w:rsidRPr="008A37CC">
        <w:rPr>
          <w:rFonts w:ascii="Times New Roman" w:eastAsia="Times New Roman" w:hAnsi="Times New Roman"/>
        </w:rPr>
        <w:t xml:space="preserve"> fosters such an</w:t>
      </w:r>
      <w:r w:rsidR="001B6363" w:rsidRPr="008A37CC">
        <w:rPr>
          <w:rFonts w:ascii="Times New Roman" w:eastAsia="Times New Roman" w:hAnsi="Times New Roman"/>
        </w:rPr>
        <w:t xml:space="preserve"> empathic</w:t>
      </w:r>
      <w:r w:rsidR="008E1422" w:rsidRPr="008A37CC">
        <w:rPr>
          <w:rFonts w:ascii="Times New Roman" w:eastAsia="Times New Roman" w:hAnsi="Times New Roman"/>
        </w:rPr>
        <w:t xml:space="preserve"> state of mind by </w:t>
      </w:r>
      <w:r w:rsidR="00105F61" w:rsidRPr="008A37CC">
        <w:rPr>
          <w:rFonts w:ascii="Times New Roman" w:eastAsia="Times New Roman" w:hAnsi="Times New Roman"/>
        </w:rPr>
        <w:t>foregrounding the perspectives of the female servant</w:t>
      </w:r>
      <w:r w:rsidR="00AE3176" w:rsidRPr="008A37CC">
        <w:rPr>
          <w:rFonts w:ascii="Times New Roman" w:eastAsia="Times New Roman" w:hAnsi="Times New Roman"/>
        </w:rPr>
        <w:t xml:space="preserve"> through representations of Bhima’s consciousness, including inner monologues</w:t>
      </w:r>
      <w:r w:rsidR="008E1422" w:rsidRPr="008A37CC">
        <w:rPr>
          <w:rFonts w:ascii="Times New Roman" w:eastAsia="Times New Roman" w:hAnsi="Times New Roman"/>
        </w:rPr>
        <w:t>.</w:t>
      </w:r>
      <w:r w:rsidR="008E1422" w:rsidRPr="008A37CC">
        <w:rPr>
          <w:rFonts w:ascii="Times New Roman" w:hAnsi="Times New Roman"/>
        </w:rPr>
        <w:t xml:space="preserve"> </w:t>
      </w:r>
      <w:r w:rsidR="00997BB3" w:rsidRPr="008A37CC">
        <w:rPr>
          <w:rFonts w:ascii="Times New Roman" w:hAnsi="Times New Roman"/>
        </w:rPr>
        <w:t>Even as t</w:t>
      </w:r>
      <w:r w:rsidR="00105F61" w:rsidRPr="008A37CC">
        <w:rPr>
          <w:rFonts w:ascii="Times New Roman" w:hAnsi="Times New Roman"/>
        </w:rPr>
        <w:t xml:space="preserve">he key events of Bhima and Serabai’s </w:t>
      </w:r>
      <w:r w:rsidR="008E1422" w:rsidRPr="008A37CC">
        <w:rPr>
          <w:rFonts w:ascii="Times New Roman" w:hAnsi="Times New Roman"/>
        </w:rPr>
        <w:t>lives are intimately tied</w:t>
      </w:r>
      <w:r w:rsidR="00997BB3" w:rsidRPr="008A37CC">
        <w:rPr>
          <w:rFonts w:ascii="Times New Roman" w:hAnsi="Times New Roman"/>
        </w:rPr>
        <w:t xml:space="preserve"> to the events of the other,</w:t>
      </w:r>
      <w:r w:rsidR="008E1422" w:rsidRPr="008A37CC">
        <w:rPr>
          <w:rFonts w:ascii="Times New Roman" w:hAnsi="Times New Roman"/>
        </w:rPr>
        <w:t xml:space="preserve"> the narrative begins and ends with Bhima’s point of view, an act of centering that is juxtaposed with</w:t>
      </w:r>
      <w:r w:rsidR="000C3532" w:rsidRPr="008A37CC">
        <w:rPr>
          <w:rFonts w:ascii="Times New Roman" w:hAnsi="Times New Roman"/>
        </w:rPr>
        <w:t>,</w:t>
      </w:r>
      <w:r w:rsidR="008E1422" w:rsidRPr="008A37CC">
        <w:rPr>
          <w:rFonts w:ascii="Times New Roman" w:hAnsi="Times New Roman"/>
        </w:rPr>
        <w:t xml:space="preserve"> and in turn decenters</w:t>
      </w:r>
      <w:r w:rsidR="000C3532" w:rsidRPr="008A37CC">
        <w:rPr>
          <w:rFonts w:ascii="Times New Roman" w:hAnsi="Times New Roman"/>
        </w:rPr>
        <w:t>,</w:t>
      </w:r>
      <w:r w:rsidR="008E1422" w:rsidRPr="008A37CC">
        <w:rPr>
          <w:rFonts w:ascii="Times New Roman" w:hAnsi="Times New Roman"/>
        </w:rPr>
        <w:t xml:space="preserve"> the socially privileged voice of the employer. </w:t>
      </w:r>
      <w:r w:rsidR="00AE3176" w:rsidRPr="008A37CC">
        <w:rPr>
          <w:rFonts w:ascii="Times New Roman" w:hAnsi="Times New Roman"/>
        </w:rPr>
        <w:t xml:space="preserve">Such a centering </w:t>
      </w:r>
      <w:r w:rsidR="00147A06" w:rsidRPr="008A37CC">
        <w:rPr>
          <w:rFonts w:ascii="Times New Roman" w:hAnsi="Times New Roman"/>
        </w:rPr>
        <w:t xml:space="preserve">not only creates reader empathy but also </w:t>
      </w:r>
      <w:r w:rsidR="008E1422" w:rsidRPr="008A37CC">
        <w:rPr>
          <w:rFonts w:ascii="Times New Roman" w:eastAsia="Times New Roman" w:hAnsi="Times New Roman"/>
        </w:rPr>
        <w:t>undermine</w:t>
      </w:r>
      <w:r w:rsidR="00147A06" w:rsidRPr="008A37CC">
        <w:rPr>
          <w:rFonts w:ascii="Times New Roman" w:eastAsia="Times New Roman" w:hAnsi="Times New Roman"/>
        </w:rPr>
        <w:t>s</w:t>
      </w:r>
      <w:r w:rsidR="008E1422" w:rsidRPr="008A37CC">
        <w:rPr>
          <w:rFonts w:ascii="Times New Roman" w:eastAsia="Times New Roman" w:hAnsi="Times New Roman"/>
        </w:rPr>
        <w:t xml:space="preserve"> the simplistic temporality of developmental social uplift or degradation that a linear plot would impose on the narrative. Instead</w:t>
      </w:r>
      <w:r w:rsidR="003B13BA">
        <w:rPr>
          <w:rFonts w:ascii="Times New Roman" w:eastAsia="Times New Roman" w:hAnsi="Times New Roman"/>
        </w:rPr>
        <w:t>,</w:t>
      </w:r>
      <w:r w:rsidR="008E1422" w:rsidRPr="008A37CC">
        <w:rPr>
          <w:rFonts w:ascii="Times New Roman" w:eastAsia="Times New Roman" w:hAnsi="Times New Roman"/>
        </w:rPr>
        <w:t xml:space="preserve"> by stubbornly circling </w:t>
      </w:r>
      <w:r w:rsidR="00A46010" w:rsidRPr="008A37CC">
        <w:rPr>
          <w:rFonts w:ascii="Times New Roman" w:eastAsia="Times New Roman" w:hAnsi="Times New Roman"/>
        </w:rPr>
        <w:t xml:space="preserve">around </w:t>
      </w:r>
      <w:r w:rsidR="008E1422" w:rsidRPr="008A37CC">
        <w:rPr>
          <w:rFonts w:ascii="Times New Roman" w:eastAsia="Times New Roman" w:hAnsi="Times New Roman"/>
        </w:rPr>
        <w:t xml:space="preserve">the defining experiences of both women’s lives, the novel refuses to bypass the work of careful social reflection that can </w:t>
      </w:r>
      <w:r w:rsidR="00A67FFA" w:rsidRPr="008A37CC">
        <w:rPr>
          <w:rFonts w:ascii="Times New Roman" w:eastAsia="Times New Roman" w:hAnsi="Times New Roman"/>
        </w:rPr>
        <w:t xml:space="preserve">both </w:t>
      </w:r>
      <w:r w:rsidR="008E1422" w:rsidRPr="008A37CC">
        <w:rPr>
          <w:rFonts w:ascii="Times New Roman" w:eastAsia="Times New Roman" w:hAnsi="Times New Roman"/>
        </w:rPr>
        <w:t xml:space="preserve">deconstruct exploitative </w:t>
      </w:r>
      <w:r w:rsidR="00A67FFA" w:rsidRPr="008A37CC">
        <w:rPr>
          <w:rFonts w:ascii="Times New Roman" w:eastAsia="Times New Roman" w:hAnsi="Times New Roman"/>
        </w:rPr>
        <w:t xml:space="preserve">economic formations and recuperate forms of </w:t>
      </w:r>
      <w:r w:rsidR="008E1422" w:rsidRPr="008A37CC">
        <w:rPr>
          <w:rFonts w:ascii="Times New Roman" w:hAnsi="Times New Roman"/>
          <w:color w:val="1A1A1A"/>
        </w:rPr>
        <w:t xml:space="preserve">ethical </w:t>
      </w:r>
      <w:r w:rsidR="00A67FFA" w:rsidRPr="008A37CC">
        <w:rPr>
          <w:rFonts w:ascii="Times New Roman" w:hAnsi="Times New Roman"/>
          <w:color w:val="1A1A1A"/>
        </w:rPr>
        <w:t xml:space="preserve">being and </w:t>
      </w:r>
      <w:r w:rsidR="008E1422" w:rsidRPr="008A37CC">
        <w:rPr>
          <w:rFonts w:ascii="Times New Roman" w:hAnsi="Times New Roman"/>
          <w:color w:val="1A1A1A"/>
        </w:rPr>
        <w:t xml:space="preserve">action towards those that Bhima represents. </w:t>
      </w:r>
    </w:p>
    <w:p w14:paraId="0F36C98C" w14:textId="77777777" w:rsidR="004B7B74" w:rsidRPr="00861043" w:rsidRDefault="004B7B74" w:rsidP="00EF49C3">
      <w:pPr>
        <w:spacing w:line="480" w:lineRule="auto"/>
        <w:outlineLvl w:val="0"/>
        <w:rPr>
          <w:rStyle w:val="CommentReference"/>
          <w:rFonts w:ascii="Times New Roman" w:hAnsi="Times New Roman"/>
          <w:sz w:val="24"/>
          <w:szCs w:val="24"/>
        </w:rPr>
      </w:pPr>
    </w:p>
    <w:p w14:paraId="43DEAD6A" w14:textId="77777777" w:rsidR="005D4F6A" w:rsidRPr="008A37CC" w:rsidRDefault="00206F25" w:rsidP="00EF49C3">
      <w:pPr>
        <w:spacing w:line="480" w:lineRule="auto"/>
        <w:outlineLvl w:val="0"/>
        <w:rPr>
          <w:rFonts w:ascii="Times New Roman" w:hAnsi="Times New Roman"/>
          <w:b/>
          <w:color w:val="1A1A1A"/>
        </w:rPr>
      </w:pPr>
      <w:r w:rsidRPr="0039776F">
        <w:rPr>
          <w:rFonts w:ascii="Times New Roman" w:hAnsi="Times New Roman"/>
          <w:b/>
          <w:color w:val="1A1A1A"/>
        </w:rPr>
        <w:t>Property in the Person</w:t>
      </w:r>
      <w:r w:rsidR="00933E05" w:rsidRPr="008A37CC">
        <w:rPr>
          <w:rFonts w:ascii="Times New Roman" w:hAnsi="Times New Roman"/>
          <w:b/>
          <w:color w:val="1A1A1A"/>
        </w:rPr>
        <w:t xml:space="preserve">, </w:t>
      </w:r>
      <w:r w:rsidRPr="008A37CC">
        <w:rPr>
          <w:rFonts w:ascii="Times New Roman" w:hAnsi="Times New Roman"/>
          <w:b/>
          <w:color w:val="1A1A1A"/>
        </w:rPr>
        <w:t xml:space="preserve">the </w:t>
      </w:r>
      <w:r w:rsidR="00E62D6F" w:rsidRPr="008A37CC">
        <w:rPr>
          <w:rFonts w:ascii="Times New Roman" w:hAnsi="Times New Roman"/>
          <w:b/>
          <w:color w:val="1A1A1A"/>
        </w:rPr>
        <w:t>Classed,</w:t>
      </w:r>
      <w:r w:rsidR="00A038D6" w:rsidRPr="008A37CC">
        <w:rPr>
          <w:rFonts w:ascii="Times New Roman" w:hAnsi="Times New Roman"/>
          <w:b/>
          <w:color w:val="1A1A1A"/>
        </w:rPr>
        <w:t xml:space="preserve"> Gendered </w:t>
      </w:r>
      <w:r w:rsidRPr="008A37CC">
        <w:rPr>
          <w:rFonts w:ascii="Times New Roman" w:hAnsi="Times New Roman"/>
          <w:b/>
          <w:color w:val="1A1A1A"/>
        </w:rPr>
        <w:t>Body of the Domestic S</w:t>
      </w:r>
      <w:r w:rsidR="00606352" w:rsidRPr="008A37CC">
        <w:rPr>
          <w:rFonts w:ascii="Times New Roman" w:hAnsi="Times New Roman"/>
          <w:b/>
          <w:color w:val="1A1A1A"/>
        </w:rPr>
        <w:t>ervant</w:t>
      </w:r>
      <w:r w:rsidR="00933E05" w:rsidRPr="008A37CC">
        <w:rPr>
          <w:rFonts w:ascii="Times New Roman" w:hAnsi="Times New Roman"/>
          <w:b/>
          <w:color w:val="1A1A1A"/>
        </w:rPr>
        <w:t>, and the Production of Readerly Empathy</w:t>
      </w:r>
      <w:r w:rsidR="00606352" w:rsidRPr="008A37CC">
        <w:rPr>
          <w:rFonts w:ascii="Times New Roman" w:hAnsi="Times New Roman"/>
          <w:b/>
          <w:color w:val="1A1A1A"/>
        </w:rPr>
        <w:t>.</w:t>
      </w:r>
    </w:p>
    <w:p w14:paraId="50AFA621" w14:textId="77777777" w:rsidR="000014DC" w:rsidRPr="0039776F" w:rsidRDefault="000014DC" w:rsidP="00EF49C3">
      <w:pPr>
        <w:spacing w:line="480" w:lineRule="auto"/>
        <w:rPr>
          <w:rFonts w:ascii="Times New Roman" w:hAnsi="Times New Roman"/>
          <w:b/>
        </w:rPr>
      </w:pPr>
    </w:p>
    <w:p w14:paraId="21235DF6" w14:textId="3A31EF07" w:rsidR="00334877" w:rsidRPr="001C6B29" w:rsidRDefault="003F3F99" w:rsidP="00B167A4">
      <w:pPr>
        <w:pStyle w:val="FootnoteText"/>
        <w:spacing w:line="480" w:lineRule="auto"/>
        <w:ind w:firstLine="720"/>
        <w:rPr>
          <w:rFonts w:ascii="Times New Roman" w:hAnsi="Times New Roman"/>
        </w:rPr>
      </w:pPr>
      <w:r w:rsidRPr="00BA7C2F">
        <w:rPr>
          <w:rFonts w:ascii="Times New Roman" w:hAnsi="Times New Roman"/>
        </w:rPr>
        <w:t xml:space="preserve">In 1867, </w:t>
      </w:r>
      <w:r w:rsidR="0052277C" w:rsidRPr="006952F8">
        <w:rPr>
          <w:rFonts w:ascii="Times New Roman" w:hAnsi="Times New Roman"/>
        </w:rPr>
        <w:t xml:space="preserve">Karl Marx </w:t>
      </w:r>
      <w:r w:rsidRPr="006952F8">
        <w:rPr>
          <w:rFonts w:ascii="Times New Roman" w:hAnsi="Times New Roman"/>
        </w:rPr>
        <w:t>wrote</w:t>
      </w:r>
      <w:r w:rsidR="000C3532" w:rsidRPr="006D326F">
        <w:rPr>
          <w:rFonts w:ascii="Times New Roman" w:hAnsi="Times New Roman"/>
        </w:rPr>
        <w:t xml:space="preserve"> one of the most important texts</w:t>
      </w:r>
      <w:r w:rsidRPr="006D326F">
        <w:rPr>
          <w:rFonts w:ascii="Times New Roman" w:hAnsi="Times New Roman"/>
        </w:rPr>
        <w:t xml:space="preserve"> of the modern age, </w:t>
      </w:r>
      <w:r w:rsidRPr="003608EF">
        <w:rPr>
          <w:rFonts w:ascii="Times New Roman" w:hAnsi="Times New Roman"/>
          <w:i/>
        </w:rPr>
        <w:t>Capital: Critique of Political Economy.</w:t>
      </w:r>
      <w:r w:rsidR="000014DC" w:rsidRPr="00DC4A19">
        <w:rPr>
          <w:rFonts w:ascii="Times New Roman" w:hAnsi="Times New Roman"/>
        </w:rPr>
        <w:t xml:space="preserve"> </w:t>
      </w:r>
      <w:r w:rsidRPr="00DC4A19">
        <w:rPr>
          <w:rFonts w:ascii="Times New Roman" w:hAnsi="Times New Roman"/>
        </w:rPr>
        <w:t>It was a groundbreaking work,</w:t>
      </w:r>
      <w:r w:rsidR="0030748F" w:rsidRPr="00B3033D">
        <w:rPr>
          <w:rFonts w:ascii="Times New Roman" w:hAnsi="Times New Roman"/>
        </w:rPr>
        <w:t xml:space="preserve"> </w:t>
      </w:r>
      <w:r w:rsidR="0040776F" w:rsidRPr="001B2F67">
        <w:rPr>
          <w:rFonts w:ascii="Times New Roman" w:hAnsi="Times New Roman"/>
        </w:rPr>
        <w:t>critiquing capitalis</w:t>
      </w:r>
      <w:r w:rsidR="00366633" w:rsidRPr="001B2F67">
        <w:rPr>
          <w:rFonts w:ascii="Times New Roman" w:hAnsi="Times New Roman"/>
        </w:rPr>
        <w:t>m</w:t>
      </w:r>
      <w:r w:rsidR="0040776F" w:rsidRPr="009F1C22">
        <w:rPr>
          <w:rFonts w:ascii="Times New Roman" w:hAnsi="Times New Roman"/>
        </w:rPr>
        <w:t xml:space="preserve"> by arguing that </w:t>
      </w:r>
      <w:r w:rsidR="000014DC" w:rsidRPr="006C7C73">
        <w:rPr>
          <w:rFonts w:ascii="Times New Roman" w:hAnsi="Times New Roman"/>
        </w:rPr>
        <w:t>it worked primarily by exploiting</w:t>
      </w:r>
      <w:r w:rsidR="002004FF" w:rsidRPr="00B2414A">
        <w:rPr>
          <w:rFonts w:ascii="Times New Roman" w:hAnsi="Times New Roman"/>
        </w:rPr>
        <w:t xml:space="preserve"> commodified</w:t>
      </w:r>
      <w:r w:rsidR="000014DC" w:rsidRPr="00BF1BB4">
        <w:rPr>
          <w:rFonts w:ascii="Times New Roman" w:hAnsi="Times New Roman"/>
        </w:rPr>
        <w:t xml:space="preserve"> </w:t>
      </w:r>
      <w:r w:rsidR="006542C4" w:rsidRPr="00BF1BB4">
        <w:rPr>
          <w:rFonts w:ascii="Times New Roman" w:eastAsia="Times New Roman" w:hAnsi="Times New Roman"/>
        </w:rPr>
        <w:t>labor power</w:t>
      </w:r>
      <w:r w:rsidR="008E1D8B" w:rsidRPr="0023096F">
        <w:rPr>
          <w:rFonts w:ascii="Times New Roman" w:eastAsia="Times New Roman" w:hAnsi="Times New Roman"/>
        </w:rPr>
        <w:t xml:space="preserve">, which was the </w:t>
      </w:r>
      <w:r w:rsidR="006542C4" w:rsidRPr="00CF4E55">
        <w:rPr>
          <w:rFonts w:ascii="Times New Roman" w:eastAsia="Times New Roman" w:hAnsi="Times New Roman"/>
        </w:rPr>
        <w:t xml:space="preserve">ultimate source of surplus value and profit. Building on Marx, Carol Pateman has argued that labor power is </w:t>
      </w:r>
      <w:r w:rsidR="006C0ECF" w:rsidRPr="00BF3EE6">
        <w:rPr>
          <w:rFonts w:ascii="Times New Roman" w:eastAsia="Times New Roman" w:hAnsi="Times New Roman"/>
        </w:rPr>
        <w:t>a political fiction. For, while the</w:t>
      </w:r>
      <w:r w:rsidR="00A565D0" w:rsidRPr="00BF3EE6">
        <w:rPr>
          <w:rFonts w:ascii="Times New Roman" w:eastAsia="Times New Roman" w:hAnsi="Times New Roman"/>
        </w:rPr>
        <w:t xml:space="preserve"> </w:t>
      </w:r>
      <w:r w:rsidR="00E02ADE" w:rsidRPr="001C6B29">
        <w:rPr>
          <w:rFonts w:ascii="Times New Roman" w:hAnsi="Times New Roman"/>
        </w:rPr>
        <w:t>employment contract</w:t>
      </w:r>
      <w:r w:rsidR="0052277C" w:rsidRPr="001C6B29">
        <w:rPr>
          <w:rFonts w:ascii="Times New Roman" w:hAnsi="Times New Roman"/>
        </w:rPr>
        <w:t xml:space="preserve"> seems to represent an</w:t>
      </w:r>
      <w:r w:rsidR="00E02ADE" w:rsidRPr="0087362F">
        <w:rPr>
          <w:rFonts w:ascii="Times New Roman" w:hAnsi="Times New Roman"/>
        </w:rPr>
        <w:t xml:space="preserve"> equal exchange between a worker and his or her employer, in wh</w:t>
      </w:r>
      <w:r w:rsidR="0052277C" w:rsidRPr="0087362F">
        <w:rPr>
          <w:rFonts w:ascii="Times New Roman" w:hAnsi="Times New Roman"/>
        </w:rPr>
        <w:t>ich money is ex</w:t>
      </w:r>
      <w:r w:rsidR="0052277C" w:rsidRPr="00125BDD">
        <w:rPr>
          <w:rFonts w:ascii="Times New Roman" w:hAnsi="Times New Roman"/>
        </w:rPr>
        <w:t>changed for labo</w:t>
      </w:r>
      <w:r w:rsidR="00E02ADE" w:rsidRPr="00125BDD">
        <w:rPr>
          <w:rFonts w:ascii="Times New Roman" w:hAnsi="Times New Roman"/>
        </w:rPr>
        <w:t>r</w:t>
      </w:r>
      <w:r w:rsidR="00A565D0" w:rsidRPr="00327B14">
        <w:rPr>
          <w:rFonts w:ascii="Times New Roman" w:hAnsi="Times New Roman"/>
        </w:rPr>
        <w:t xml:space="preserve"> power (or the worker’s capaci</w:t>
      </w:r>
      <w:r w:rsidR="00292E14" w:rsidRPr="00327B14">
        <w:rPr>
          <w:rFonts w:ascii="Times New Roman" w:hAnsi="Times New Roman"/>
        </w:rPr>
        <w:t>ty for work), labo</w:t>
      </w:r>
      <w:r w:rsidR="00292E14" w:rsidRPr="00DB4E78">
        <w:rPr>
          <w:rFonts w:ascii="Times New Roman" w:hAnsi="Times New Roman"/>
        </w:rPr>
        <w:t>r power i</w:t>
      </w:r>
      <w:r w:rsidR="000C3532" w:rsidRPr="00DB4E78">
        <w:rPr>
          <w:rFonts w:ascii="Times New Roman" w:hAnsi="Times New Roman"/>
        </w:rPr>
        <w:t>s in fact not separable</w:t>
      </w:r>
      <w:r w:rsidR="00A565D0" w:rsidRPr="00201638">
        <w:rPr>
          <w:rFonts w:ascii="Times New Roman" w:hAnsi="Times New Roman"/>
        </w:rPr>
        <w:t xml:space="preserve"> from the person of the worker like pieces of property. </w:t>
      </w:r>
      <w:r w:rsidR="00800108" w:rsidRPr="00550C9A">
        <w:rPr>
          <w:rFonts w:ascii="Times New Roman" w:hAnsi="Times New Roman"/>
        </w:rPr>
        <w:t>The worker’s capacities are developed over time and t</w:t>
      </w:r>
      <w:r w:rsidR="000F5954" w:rsidRPr="00590660">
        <w:rPr>
          <w:rFonts w:ascii="Times New Roman" w:hAnsi="Times New Roman"/>
        </w:rPr>
        <w:t>hey form an integral part of her</w:t>
      </w:r>
      <w:r w:rsidR="00800108" w:rsidRPr="00B167A4">
        <w:rPr>
          <w:rFonts w:ascii="Times New Roman" w:hAnsi="Times New Roman"/>
        </w:rPr>
        <w:t xml:space="preserve"> self and self-identity</w:t>
      </w:r>
      <w:r w:rsidR="000F5954" w:rsidRPr="00B167A4">
        <w:rPr>
          <w:rFonts w:ascii="Times New Roman" w:hAnsi="Times New Roman"/>
        </w:rPr>
        <w:t>, constituting her</w:t>
      </w:r>
      <w:r w:rsidR="00A565D0" w:rsidRPr="00B167A4">
        <w:rPr>
          <w:rFonts w:ascii="Times New Roman" w:hAnsi="Times New Roman"/>
        </w:rPr>
        <w:t xml:space="preserve"> will, understanding, and experience. </w:t>
      </w:r>
      <w:r w:rsidR="0040776F" w:rsidRPr="00B167A4">
        <w:rPr>
          <w:rFonts w:ascii="Times New Roman" w:hAnsi="Times New Roman"/>
        </w:rPr>
        <w:t>This means that</w:t>
      </w:r>
      <w:r w:rsidR="00800108" w:rsidRPr="008A37CC">
        <w:rPr>
          <w:rFonts w:ascii="Times New Roman" w:hAnsi="Times New Roman"/>
        </w:rPr>
        <w:t xml:space="preserve"> a person does not stand in the same r</w:t>
      </w:r>
      <w:r w:rsidR="000F5954" w:rsidRPr="008A37CC">
        <w:rPr>
          <w:rFonts w:ascii="Times New Roman" w:hAnsi="Times New Roman"/>
        </w:rPr>
        <w:t>elation to the property in her own person as she</w:t>
      </w:r>
      <w:r w:rsidR="00800108" w:rsidRPr="008A37CC">
        <w:rPr>
          <w:rFonts w:ascii="Times New Roman" w:hAnsi="Times New Roman"/>
        </w:rPr>
        <w:t xml:space="preserve"> do</w:t>
      </w:r>
      <w:r w:rsidR="000F5954" w:rsidRPr="008A37CC">
        <w:rPr>
          <w:rFonts w:ascii="Times New Roman" w:hAnsi="Times New Roman"/>
        </w:rPr>
        <w:t>es</w:t>
      </w:r>
      <w:r w:rsidR="00800108" w:rsidRPr="008A37CC">
        <w:rPr>
          <w:rFonts w:ascii="Times New Roman" w:hAnsi="Times New Roman"/>
        </w:rPr>
        <w:t xml:space="preserve"> to other types of</w:t>
      </w:r>
      <w:r w:rsidR="000C3532" w:rsidRPr="008A37CC">
        <w:rPr>
          <w:rFonts w:ascii="Times New Roman" w:hAnsi="Times New Roman"/>
        </w:rPr>
        <w:t xml:space="preserve"> property, because labor power</w:t>
      </w:r>
      <w:r w:rsidR="00800108" w:rsidRPr="008A37CC">
        <w:rPr>
          <w:rFonts w:ascii="Times New Roman" w:hAnsi="Times New Roman"/>
        </w:rPr>
        <w:t xml:space="preserve"> is integral to personhood.</w:t>
      </w:r>
      <w:r w:rsidR="00613323" w:rsidRPr="00BA7C2F">
        <w:rPr>
          <w:rStyle w:val="EndnoteReference"/>
          <w:rFonts w:ascii="Times New Roman" w:hAnsi="Times New Roman"/>
        </w:rPr>
        <w:endnoteReference w:id="9"/>
      </w:r>
      <w:r w:rsidR="00613323" w:rsidRPr="00BA7C2F">
        <w:rPr>
          <w:rFonts w:ascii="Times New Roman" w:hAnsi="Times New Roman"/>
        </w:rPr>
        <w:t xml:space="preserve"> </w:t>
      </w:r>
      <w:r w:rsidR="00CB4931">
        <w:rPr>
          <w:rFonts w:ascii="Times New Roman" w:hAnsi="Times New Roman"/>
        </w:rPr>
        <w:t>Since</w:t>
      </w:r>
      <w:r w:rsidR="00D40BCD" w:rsidRPr="006952F8">
        <w:rPr>
          <w:rFonts w:ascii="Times New Roman" w:hAnsi="Times New Roman"/>
        </w:rPr>
        <w:t xml:space="preserve"> labo</w:t>
      </w:r>
      <w:r w:rsidR="00E02ADE" w:rsidRPr="006D326F">
        <w:rPr>
          <w:rFonts w:ascii="Times New Roman" w:hAnsi="Times New Roman"/>
        </w:rPr>
        <w:t>r power is not something that can be separated from the body</w:t>
      </w:r>
      <w:r w:rsidR="00A038D6" w:rsidRPr="003608EF">
        <w:rPr>
          <w:rFonts w:ascii="Times New Roman" w:hAnsi="Times New Roman"/>
        </w:rPr>
        <w:t xml:space="preserve">, viewing it and using it as a commodity disguises </w:t>
      </w:r>
      <w:r w:rsidR="00E02ADE" w:rsidRPr="00DC4A19">
        <w:rPr>
          <w:rFonts w:ascii="Times New Roman" w:hAnsi="Times New Roman"/>
        </w:rPr>
        <w:t>the fact that the worker</w:t>
      </w:r>
      <w:r w:rsidR="005A791E" w:rsidRPr="00DC4A19">
        <w:rPr>
          <w:rFonts w:ascii="Times New Roman" w:hAnsi="Times New Roman"/>
        </w:rPr>
        <w:t xml:space="preserve">’s entire being is used in obedience of the </w:t>
      </w:r>
      <w:r w:rsidR="00E02ADE" w:rsidRPr="00B3033D">
        <w:rPr>
          <w:rFonts w:ascii="Times New Roman" w:hAnsi="Times New Roman"/>
        </w:rPr>
        <w:t>employer. The relationship is one of subordination, while at the same time, through the device of</w:t>
      </w:r>
      <w:r w:rsidR="00E02ADE" w:rsidRPr="001B2F67">
        <w:rPr>
          <w:rFonts w:ascii="Times New Roman" w:hAnsi="Times New Roman"/>
        </w:rPr>
        <w:t xml:space="preserve"> contract and the fiction of property in the pe</w:t>
      </w:r>
      <w:r w:rsidR="0006511A" w:rsidRPr="001B2F67">
        <w:rPr>
          <w:rFonts w:ascii="Times New Roman" w:hAnsi="Times New Roman"/>
        </w:rPr>
        <w:t>rson, the parties are both misleadingly labeled</w:t>
      </w:r>
      <w:r w:rsidR="000C7FFB" w:rsidRPr="009F1C22">
        <w:rPr>
          <w:rFonts w:ascii="Times New Roman" w:hAnsi="Times New Roman"/>
        </w:rPr>
        <w:t xml:space="preserve"> as free and equal</w:t>
      </w:r>
      <w:r w:rsidR="000C7FFB" w:rsidRPr="006C7C73">
        <w:rPr>
          <w:rFonts w:ascii="Times New Roman" w:hAnsi="Times New Roman"/>
        </w:rPr>
        <w:t xml:space="preserve"> citizens.</w:t>
      </w:r>
      <w:r w:rsidR="00CB1B1E" w:rsidRPr="00B2414A">
        <w:rPr>
          <w:rFonts w:ascii="Times New Roman" w:hAnsi="Times New Roman"/>
        </w:rPr>
        <w:t xml:space="preserve"> Th</w:t>
      </w:r>
      <w:r w:rsidR="00A11BF8" w:rsidRPr="00BF1BB4">
        <w:rPr>
          <w:rFonts w:ascii="Times New Roman" w:hAnsi="Times New Roman"/>
        </w:rPr>
        <w:t>is</w:t>
      </w:r>
      <w:r w:rsidR="00473557" w:rsidRPr="00BF1BB4">
        <w:rPr>
          <w:rFonts w:ascii="Times New Roman" w:hAnsi="Times New Roman"/>
        </w:rPr>
        <w:t xml:space="preserve"> embodied abjection</w:t>
      </w:r>
      <w:r w:rsidR="00A11BF8" w:rsidRPr="0023096F">
        <w:rPr>
          <w:rFonts w:ascii="Times New Roman" w:hAnsi="Times New Roman"/>
        </w:rPr>
        <w:t xml:space="preserve"> </w:t>
      </w:r>
      <w:r w:rsidR="005C34A8" w:rsidRPr="0023096F">
        <w:rPr>
          <w:rFonts w:ascii="Times New Roman" w:hAnsi="Times New Roman"/>
        </w:rPr>
        <w:t>enable</w:t>
      </w:r>
      <w:r w:rsidR="00674F1F" w:rsidRPr="0023096F">
        <w:rPr>
          <w:rFonts w:ascii="Times New Roman" w:hAnsi="Times New Roman"/>
        </w:rPr>
        <w:t>s</w:t>
      </w:r>
      <w:r w:rsidR="005C34A8" w:rsidRPr="00CF4E55">
        <w:rPr>
          <w:rFonts w:ascii="Times New Roman" w:hAnsi="Times New Roman"/>
        </w:rPr>
        <w:t xml:space="preserve"> the sustenance of the kinds of subjugation that buttress the globalized capitalist system.</w:t>
      </w:r>
      <w:r w:rsidR="00CB1B1E" w:rsidRPr="00CF4E55">
        <w:rPr>
          <w:rFonts w:ascii="Times New Roman" w:hAnsi="Times New Roman"/>
        </w:rPr>
        <w:t xml:space="preserve"> </w:t>
      </w:r>
    </w:p>
    <w:p w14:paraId="64D86934" w14:textId="77777777" w:rsidR="00677D69" w:rsidRPr="0087362F" w:rsidRDefault="00677D69" w:rsidP="00677D69">
      <w:pPr>
        <w:pStyle w:val="FootnoteText"/>
        <w:spacing w:line="480" w:lineRule="auto"/>
        <w:ind w:firstLine="720"/>
        <w:rPr>
          <w:rFonts w:ascii="Times New Roman" w:eastAsia="Times New Roman" w:hAnsi="Times New Roman"/>
        </w:rPr>
      </w:pPr>
    </w:p>
    <w:p w14:paraId="5D48CAA1" w14:textId="77777777" w:rsidR="006628AB" w:rsidRPr="006C7C73" w:rsidRDefault="00F546FE" w:rsidP="003920C8">
      <w:pPr>
        <w:spacing w:line="480" w:lineRule="auto"/>
        <w:ind w:firstLine="720"/>
        <w:rPr>
          <w:rFonts w:ascii="Times New Roman" w:hAnsi="Times New Roman"/>
        </w:rPr>
      </w:pPr>
      <w:r w:rsidRPr="00125BDD">
        <w:rPr>
          <w:rFonts w:ascii="Times New Roman" w:hAnsi="Times New Roman"/>
        </w:rPr>
        <w:t>Moreover, a</w:t>
      </w:r>
      <w:r w:rsidR="008A029A" w:rsidRPr="00125BDD">
        <w:rPr>
          <w:rFonts w:ascii="Times New Roman" w:hAnsi="Times New Roman"/>
        </w:rPr>
        <w:t>s the novel testifies, w</w:t>
      </w:r>
      <w:r w:rsidR="00A2392E" w:rsidRPr="00327B14">
        <w:rPr>
          <w:rFonts w:ascii="Times New Roman" w:hAnsi="Times New Roman"/>
        </w:rPr>
        <w:t>ithin the private sphere</w:t>
      </w:r>
      <w:r w:rsidR="008A029A" w:rsidRPr="00DB4E78">
        <w:rPr>
          <w:rFonts w:ascii="Times New Roman" w:hAnsi="Times New Roman"/>
        </w:rPr>
        <w:t xml:space="preserve"> of the home</w:t>
      </w:r>
      <w:r w:rsidR="00A2392E" w:rsidRPr="00DB4E78">
        <w:rPr>
          <w:rFonts w:ascii="Times New Roman" w:hAnsi="Times New Roman"/>
        </w:rPr>
        <w:t xml:space="preserve">, </w:t>
      </w:r>
      <w:r w:rsidR="008A029A" w:rsidRPr="00DB4E78">
        <w:rPr>
          <w:rFonts w:ascii="Times New Roman" w:hAnsi="Times New Roman"/>
        </w:rPr>
        <w:t xml:space="preserve">it is female domestic servants who </w:t>
      </w:r>
      <w:r w:rsidR="00EC5D8A" w:rsidRPr="00201638">
        <w:rPr>
          <w:rFonts w:ascii="Times New Roman" w:hAnsi="Times New Roman"/>
        </w:rPr>
        <w:t>endure a triple subordination at t</w:t>
      </w:r>
      <w:r w:rsidR="007749E5" w:rsidRPr="00550C9A">
        <w:rPr>
          <w:rFonts w:ascii="Times New Roman" w:hAnsi="Times New Roman"/>
        </w:rPr>
        <w:t>he hands of the</w:t>
      </w:r>
      <w:r w:rsidR="00EC5D8A" w:rsidRPr="00590660">
        <w:rPr>
          <w:rFonts w:ascii="Times New Roman" w:hAnsi="Times New Roman"/>
        </w:rPr>
        <w:t xml:space="preserve"> </w:t>
      </w:r>
      <w:r w:rsidR="008A029A" w:rsidRPr="00B167A4">
        <w:rPr>
          <w:rFonts w:ascii="Times New Roman" w:hAnsi="Times New Roman"/>
        </w:rPr>
        <w:t xml:space="preserve">globalized economic </w:t>
      </w:r>
      <w:r w:rsidR="00EC5D8A" w:rsidRPr="00B167A4">
        <w:rPr>
          <w:rFonts w:ascii="Times New Roman" w:hAnsi="Times New Roman"/>
        </w:rPr>
        <w:t>system</w:t>
      </w:r>
      <w:r w:rsidR="007749E5" w:rsidRPr="008A37CC">
        <w:rPr>
          <w:rFonts w:ascii="Times New Roman" w:hAnsi="Times New Roman"/>
        </w:rPr>
        <w:t xml:space="preserve"> </w:t>
      </w:r>
      <w:r w:rsidR="00EC5D8A" w:rsidRPr="008A37CC">
        <w:rPr>
          <w:rFonts w:ascii="Times New Roman" w:hAnsi="Times New Roman"/>
        </w:rPr>
        <w:t>– subordination as a citizen, as a wo</w:t>
      </w:r>
      <w:r w:rsidR="0040776F" w:rsidRPr="008A37CC">
        <w:rPr>
          <w:rFonts w:ascii="Times New Roman" w:hAnsi="Times New Roman"/>
        </w:rPr>
        <w:t>man, and as a domestic servant.</w:t>
      </w:r>
      <w:r w:rsidR="00C04375" w:rsidRPr="008A37CC">
        <w:rPr>
          <w:rFonts w:ascii="Times New Roman" w:hAnsi="Times New Roman"/>
        </w:rPr>
        <w:t xml:space="preserve"> </w:t>
      </w:r>
      <w:r w:rsidR="00D320D2" w:rsidRPr="008A37CC">
        <w:rPr>
          <w:rFonts w:ascii="Times New Roman" w:hAnsi="Times New Roman"/>
        </w:rPr>
        <w:t xml:space="preserve">As a long line of distinguished political </w:t>
      </w:r>
      <w:r w:rsidR="00FB172B" w:rsidRPr="008A37CC">
        <w:rPr>
          <w:rFonts w:ascii="Times New Roman" w:hAnsi="Times New Roman"/>
        </w:rPr>
        <w:t xml:space="preserve">‘social contract’ </w:t>
      </w:r>
      <w:r w:rsidR="00D320D2" w:rsidRPr="008A37CC">
        <w:rPr>
          <w:rFonts w:ascii="Times New Roman" w:hAnsi="Times New Roman"/>
        </w:rPr>
        <w:t>theorists, including Locke, Rousseau,</w:t>
      </w:r>
      <w:r w:rsidR="00B340E0" w:rsidRPr="008A37CC">
        <w:rPr>
          <w:rFonts w:ascii="Times New Roman" w:hAnsi="Times New Roman"/>
        </w:rPr>
        <w:t xml:space="preserve"> and Rawls</w:t>
      </w:r>
      <w:r w:rsidR="0040776F" w:rsidRPr="008A37CC">
        <w:rPr>
          <w:rFonts w:ascii="Times New Roman" w:hAnsi="Times New Roman"/>
        </w:rPr>
        <w:t xml:space="preserve"> have</w:t>
      </w:r>
      <w:r w:rsidR="00D320D2" w:rsidRPr="008A37CC">
        <w:rPr>
          <w:rFonts w:ascii="Times New Roman" w:hAnsi="Times New Roman"/>
        </w:rPr>
        <w:t xml:space="preserve"> argued, t</w:t>
      </w:r>
      <w:r w:rsidR="00C04375" w:rsidRPr="008A37CC">
        <w:rPr>
          <w:rFonts w:ascii="Times New Roman" w:hAnsi="Times New Roman"/>
        </w:rPr>
        <w:t>he maintenance of the capitalist system itself</w:t>
      </w:r>
      <w:r w:rsidR="00D320D2" w:rsidRPr="008A37CC">
        <w:rPr>
          <w:rFonts w:ascii="Times New Roman" w:hAnsi="Times New Roman"/>
        </w:rPr>
        <w:t>, and indeed, of any modern society,</w:t>
      </w:r>
      <w:r w:rsidR="00C04375" w:rsidRPr="008A37CC">
        <w:rPr>
          <w:rFonts w:ascii="Times New Roman" w:hAnsi="Times New Roman"/>
        </w:rPr>
        <w:t xml:space="preserve"> requires a</w:t>
      </w:r>
      <w:r w:rsidR="00D320D2" w:rsidRPr="008A37CC">
        <w:rPr>
          <w:rFonts w:ascii="Times New Roman" w:hAnsi="Times New Roman"/>
        </w:rPr>
        <w:t xml:space="preserve"> form of ‘social contract’ within which </w:t>
      </w:r>
      <w:r w:rsidR="00CB3ECD" w:rsidRPr="008A37CC">
        <w:rPr>
          <w:rFonts w:ascii="Times New Roman" w:hAnsi="Times New Roman"/>
        </w:rPr>
        <w:t>men give themselves up to public law</w:t>
      </w:r>
      <w:r w:rsidR="00D40BCD" w:rsidRPr="008A37CC">
        <w:rPr>
          <w:rFonts w:ascii="Times New Roman" w:hAnsi="Times New Roman"/>
        </w:rPr>
        <w:t>, including employment contracts,</w:t>
      </w:r>
      <w:r w:rsidR="00CB3ECD" w:rsidRPr="008A37CC">
        <w:rPr>
          <w:rFonts w:ascii="Times New Roman" w:hAnsi="Times New Roman"/>
        </w:rPr>
        <w:t xml:space="preserve"> </w:t>
      </w:r>
      <w:r w:rsidR="00D320D2" w:rsidRPr="008A37CC">
        <w:rPr>
          <w:rFonts w:ascii="Times New Roman" w:hAnsi="Times New Roman"/>
        </w:rPr>
        <w:t>in order to ensure the maintenance of the social order that allows them to live freely in the first place.</w:t>
      </w:r>
      <w:r w:rsidR="006B3AA5" w:rsidRPr="003608EF">
        <w:rPr>
          <w:rStyle w:val="EndnoteReference"/>
          <w:rFonts w:ascii="Times New Roman" w:hAnsi="Times New Roman"/>
        </w:rPr>
        <w:endnoteReference w:id="10"/>
      </w:r>
      <w:r w:rsidR="006B3AA5" w:rsidRPr="003608EF">
        <w:rPr>
          <w:rFonts w:ascii="Times New Roman" w:hAnsi="Times New Roman"/>
        </w:rPr>
        <w:t xml:space="preserve"> </w:t>
      </w:r>
      <w:r w:rsidR="0030748F" w:rsidRPr="003608EF">
        <w:rPr>
          <w:rFonts w:ascii="Times New Roman" w:hAnsi="Times New Roman"/>
        </w:rPr>
        <w:t>However, a</w:t>
      </w:r>
      <w:r w:rsidR="00D320D2" w:rsidRPr="00DC4A19">
        <w:rPr>
          <w:rFonts w:ascii="Times New Roman" w:hAnsi="Times New Roman"/>
        </w:rPr>
        <w:t xml:space="preserve">s Carol Pateman has elaborated through her notion of the </w:t>
      </w:r>
      <w:r w:rsidR="00FB172B" w:rsidRPr="00DC4A19">
        <w:rPr>
          <w:rFonts w:ascii="Times New Roman" w:hAnsi="Times New Roman"/>
        </w:rPr>
        <w:t>‘</w:t>
      </w:r>
      <w:r w:rsidR="00D320D2" w:rsidRPr="00B3033D">
        <w:rPr>
          <w:rFonts w:ascii="Times New Roman" w:hAnsi="Times New Roman"/>
        </w:rPr>
        <w:t>sexual contract,</w:t>
      </w:r>
      <w:r w:rsidR="00FB172B" w:rsidRPr="001B2F67">
        <w:rPr>
          <w:rFonts w:ascii="Times New Roman" w:hAnsi="Times New Roman"/>
        </w:rPr>
        <w:t>’</w:t>
      </w:r>
      <w:r w:rsidR="00D320D2" w:rsidRPr="009F1C22">
        <w:rPr>
          <w:rFonts w:ascii="Times New Roman" w:hAnsi="Times New Roman"/>
        </w:rPr>
        <w:t xml:space="preserve"> this sacrifice of t</w:t>
      </w:r>
      <w:r w:rsidR="00FA73DE" w:rsidRPr="006C7C73">
        <w:rPr>
          <w:rFonts w:ascii="Times New Roman" w:hAnsi="Times New Roman"/>
        </w:rPr>
        <w:t>he self to public law involves the male’s</w:t>
      </w:r>
      <w:r w:rsidR="00D320D2" w:rsidRPr="00B2414A">
        <w:rPr>
          <w:rFonts w:ascii="Times New Roman" w:hAnsi="Times New Roman"/>
        </w:rPr>
        <w:t xml:space="preserve"> retention of the right to </w:t>
      </w:r>
      <w:r w:rsidR="00CA3CA9" w:rsidRPr="00BF1BB4">
        <w:rPr>
          <w:rFonts w:ascii="Times New Roman" w:hAnsi="Times New Roman"/>
        </w:rPr>
        <w:t xml:space="preserve">rule </w:t>
      </w:r>
      <w:r w:rsidR="00C531ED" w:rsidRPr="00BF1BB4">
        <w:rPr>
          <w:rFonts w:ascii="Times New Roman" w:hAnsi="Times New Roman"/>
        </w:rPr>
        <w:t xml:space="preserve">the home </w:t>
      </w:r>
      <w:r w:rsidR="00D320D2" w:rsidRPr="0023096F">
        <w:rPr>
          <w:rFonts w:ascii="Times New Roman" w:hAnsi="Times New Roman"/>
        </w:rPr>
        <w:t>in private.</w:t>
      </w:r>
      <w:r w:rsidR="00CA3CA9" w:rsidRPr="0023096F">
        <w:rPr>
          <w:rFonts w:ascii="Times New Roman" w:hAnsi="Times New Roman"/>
        </w:rPr>
        <w:t xml:space="preserve">  This means that </w:t>
      </w:r>
      <w:r w:rsidR="006628AB" w:rsidRPr="0023096F">
        <w:rPr>
          <w:rFonts w:ascii="Times New Roman" w:hAnsi="Times New Roman"/>
        </w:rPr>
        <w:t>both the public and priva</w:t>
      </w:r>
      <w:r w:rsidR="00BB77E8" w:rsidRPr="00CF4E55">
        <w:rPr>
          <w:rFonts w:ascii="Times New Roman" w:hAnsi="Times New Roman"/>
        </w:rPr>
        <w:t>te spheres depend on a</w:t>
      </w:r>
      <w:r w:rsidR="006628AB" w:rsidRPr="00CF4E55">
        <w:rPr>
          <w:rFonts w:ascii="Times New Roman" w:hAnsi="Times New Roman"/>
        </w:rPr>
        <w:t xml:space="preserve"> sexual division of labor in which women are subordinat</w:t>
      </w:r>
      <w:r w:rsidR="00CB3ECD" w:rsidRPr="00BF3EE6">
        <w:rPr>
          <w:rFonts w:ascii="Times New Roman" w:hAnsi="Times New Roman"/>
        </w:rPr>
        <w:t>e</w:t>
      </w:r>
      <w:r w:rsidR="0040776F" w:rsidRPr="001C6B29">
        <w:rPr>
          <w:rFonts w:ascii="Times New Roman" w:hAnsi="Times New Roman"/>
        </w:rPr>
        <w:t>d</w:t>
      </w:r>
      <w:r w:rsidR="00CB3ECD" w:rsidRPr="001C6B29">
        <w:rPr>
          <w:rFonts w:ascii="Times New Roman" w:hAnsi="Times New Roman"/>
        </w:rPr>
        <w:t xml:space="preserve"> to men.</w:t>
      </w:r>
      <w:r w:rsidR="006B3AA5" w:rsidRPr="003608EF">
        <w:rPr>
          <w:rStyle w:val="EndnoteReference"/>
          <w:rFonts w:ascii="Times New Roman" w:hAnsi="Times New Roman"/>
        </w:rPr>
        <w:endnoteReference w:id="11"/>
      </w:r>
      <w:r w:rsidR="006B3AA5" w:rsidRPr="003608EF">
        <w:rPr>
          <w:rFonts w:ascii="Times New Roman" w:hAnsi="Times New Roman"/>
        </w:rPr>
        <w:t xml:space="preserve"> </w:t>
      </w:r>
      <w:r w:rsidR="007F1164" w:rsidRPr="003608EF">
        <w:rPr>
          <w:rFonts w:ascii="Times New Roman" w:hAnsi="Times New Roman"/>
        </w:rPr>
        <w:t>When paid domestic labor is introduced into this equation, wome</w:t>
      </w:r>
      <w:r w:rsidR="007F1164" w:rsidRPr="00DC4A19">
        <w:rPr>
          <w:rFonts w:ascii="Times New Roman" w:hAnsi="Times New Roman"/>
        </w:rPr>
        <w:t>n/wives take responsibility as employers of the servant within the private sphere. This arrangement renders the domestic worker triply subjugated – by the terms of the social contract that render all citiz</w:t>
      </w:r>
      <w:r w:rsidR="007F1164" w:rsidRPr="00B3033D">
        <w:rPr>
          <w:rFonts w:ascii="Times New Roman" w:hAnsi="Times New Roman"/>
        </w:rPr>
        <w:t>ens subject to public employment laws, by the men who rule their female dependents and children within the private sphere, and by the female employers of domestic servants who r</w:t>
      </w:r>
      <w:r w:rsidR="00DF400A" w:rsidRPr="001B2F67">
        <w:rPr>
          <w:rFonts w:ascii="Times New Roman" w:hAnsi="Times New Roman"/>
        </w:rPr>
        <w:t>ule the private sphere by proxy while their men work in the public sphere</w:t>
      </w:r>
      <w:r w:rsidR="007F1164" w:rsidRPr="009F1C22">
        <w:rPr>
          <w:rFonts w:ascii="Times New Roman" w:hAnsi="Times New Roman"/>
        </w:rPr>
        <w:t xml:space="preserve">. </w:t>
      </w:r>
    </w:p>
    <w:p w14:paraId="36E806B0" w14:textId="6C716D6F" w:rsidR="009C658F" w:rsidRPr="0023096F" w:rsidRDefault="00DC7FD2" w:rsidP="00EF49C3">
      <w:pPr>
        <w:pStyle w:val="NormalWeb"/>
        <w:spacing w:line="480" w:lineRule="auto"/>
        <w:rPr>
          <w:rFonts w:ascii="Times New Roman" w:hAnsi="Times New Roman"/>
          <w:sz w:val="24"/>
          <w:szCs w:val="24"/>
        </w:rPr>
      </w:pPr>
      <w:r w:rsidRPr="00B2414A">
        <w:rPr>
          <w:rFonts w:ascii="Times New Roman" w:hAnsi="Times New Roman"/>
          <w:b/>
        </w:rPr>
        <w:tab/>
      </w:r>
      <w:r w:rsidR="00F04746" w:rsidRPr="00BA7C2F">
        <w:rPr>
          <w:rFonts w:ascii="Times New Roman" w:hAnsi="Times New Roman"/>
          <w:i/>
          <w:sz w:val="24"/>
          <w:szCs w:val="24"/>
        </w:rPr>
        <w:t>The Space Between Us</w:t>
      </w:r>
      <w:r w:rsidR="00F04746" w:rsidRPr="006952F8">
        <w:rPr>
          <w:rFonts w:ascii="Times New Roman" w:hAnsi="Times New Roman"/>
          <w:sz w:val="24"/>
          <w:szCs w:val="24"/>
        </w:rPr>
        <w:t xml:space="preserve"> is remarkable fo</w:t>
      </w:r>
      <w:r w:rsidR="00C21420" w:rsidRPr="006952F8">
        <w:rPr>
          <w:rFonts w:ascii="Times New Roman" w:hAnsi="Times New Roman"/>
          <w:sz w:val="24"/>
          <w:szCs w:val="24"/>
        </w:rPr>
        <w:t>r its careful capturing of the</w:t>
      </w:r>
      <w:r w:rsidR="00F04746" w:rsidRPr="006D326F">
        <w:rPr>
          <w:rFonts w:ascii="Times New Roman" w:hAnsi="Times New Roman"/>
          <w:sz w:val="24"/>
          <w:szCs w:val="24"/>
        </w:rPr>
        <w:t xml:space="preserve"> tensions</w:t>
      </w:r>
      <w:r w:rsidR="00C21420" w:rsidRPr="006D326F">
        <w:rPr>
          <w:rFonts w:ascii="Times New Roman" w:hAnsi="Times New Roman"/>
          <w:sz w:val="24"/>
          <w:szCs w:val="24"/>
        </w:rPr>
        <w:t xml:space="preserve"> between the body as personhood and the body as property</w:t>
      </w:r>
      <w:r w:rsidR="00F04746" w:rsidRPr="003608EF">
        <w:rPr>
          <w:rFonts w:ascii="Times New Roman" w:hAnsi="Times New Roman"/>
          <w:sz w:val="24"/>
          <w:szCs w:val="24"/>
        </w:rPr>
        <w:t xml:space="preserve"> </w:t>
      </w:r>
      <w:r w:rsidR="00C21420" w:rsidRPr="003608EF">
        <w:rPr>
          <w:rFonts w:ascii="Times New Roman" w:hAnsi="Times New Roman"/>
          <w:sz w:val="24"/>
          <w:szCs w:val="24"/>
        </w:rPr>
        <w:t>embodi</w:t>
      </w:r>
      <w:r w:rsidR="00BD6C0F" w:rsidRPr="00DC4A19">
        <w:rPr>
          <w:rFonts w:ascii="Times New Roman" w:hAnsi="Times New Roman"/>
          <w:sz w:val="24"/>
          <w:szCs w:val="24"/>
        </w:rPr>
        <w:t>ed in the figure of the</w:t>
      </w:r>
      <w:r w:rsidR="00C21420" w:rsidRPr="00DC4A19">
        <w:rPr>
          <w:rFonts w:ascii="Times New Roman" w:hAnsi="Times New Roman"/>
          <w:sz w:val="24"/>
          <w:szCs w:val="24"/>
        </w:rPr>
        <w:t xml:space="preserve"> </w:t>
      </w:r>
      <w:r w:rsidR="000F375F" w:rsidRPr="00DC4A19">
        <w:rPr>
          <w:rFonts w:ascii="Times New Roman" w:hAnsi="Times New Roman"/>
          <w:sz w:val="24"/>
          <w:szCs w:val="24"/>
        </w:rPr>
        <w:t xml:space="preserve">female domestic </w:t>
      </w:r>
      <w:r w:rsidR="00C21420" w:rsidRPr="00B3033D">
        <w:rPr>
          <w:rFonts w:ascii="Times New Roman" w:hAnsi="Times New Roman"/>
          <w:sz w:val="24"/>
          <w:szCs w:val="24"/>
        </w:rPr>
        <w:t>s</w:t>
      </w:r>
      <w:r w:rsidR="0030748F" w:rsidRPr="001B2F67">
        <w:rPr>
          <w:rFonts w:ascii="Times New Roman" w:hAnsi="Times New Roman"/>
          <w:sz w:val="24"/>
          <w:szCs w:val="24"/>
        </w:rPr>
        <w:t>ervant</w:t>
      </w:r>
      <w:r w:rsidR="00C21420" w:rsidRPr="009F1C22">
        <w:rPr>
          <w:rFonts w:ascii="Times New Roman" w:hAnsi="Times New Roman"/>
          <w:sz w:val="24"/>
          <w:szCs w:val="24"/>
        </w:rPr>
        <w:t>. It is also exemplary in its</w:t>
      </w:r>
      <w:r w:rsidR="00CA77C5" w:rsidRPr="006C7C73">
        <w:rPr>
          <w:rFonts w:ascii="Times New Roman" w:hAnsi="Times New Roman"/>
          <w:sz w:val="24"/>
          <w:szCs w:val="24"/>
        </w:rPr>
        <w:t xml:space="preserve"> exploration of what these tensions mean</w:t>
      </w:r>
      <w:r w:rsidR="0030748F" w:rsidRPr="00B2414A">
        <w:rPr>
          <w:rFonts w:ascii="Times New Roman" w:hAnsi="Times New Roman"/>
          <w:sz w:val="24"/>
          <w:szCs w:val="24"/>
        </w:rPr>
        <w:t xml:space="preserve"> for </w:t>
      </w:r>
      <w:r w:rsidR="000D6D5D" w:rsidRPr="00BF1BB4">
        <w:rPr>
          <w:rFonts w:ascii="Times New Roman" w:hAnsi="Times New Roman"/>
          <w:sz w:val="24"/>
          <w:szCs w:val="24"/>
        </w:rPr>
        <w:t xml:space="preserve">the relationship between the employer and servant, illuminating the </w:t>
      </w:r>
      <w:r w:rsidR="00F04746" w:rsidRPr="0023096F">
        <w:rPr>
          <w:rFonts w:ascii="Times New Roman" w:hAnsi="Times New Roman"/>
          <w:sz w:val="24"/>
          <w:szCs w:val="24"/>
        </w:rPr>
        <w:t xml:space="preserve">systemic </w:t>
      </w:r>
      <w:r w:rsidR="00A72137" w:rsidRPr="0023096F">
        <w:rPr>
          <w:rFonts w:ascii="Times New Roman" w:hAnsi="Times New Roman"/>
          <w:sz w:val="24"/>
          <w:szCs w:val="24"/>
        </w:rPr>
        <w:t xml:space="preserve">material and cultural </w:t>
      </w:r>
      <w:r w:rsidR="00F04746" w:rsidRPr="0023096F">
        <w:rPr>
          <w:rFonts w:ascii="Times New Roman" w:hAnsi="Times New Roman"/>
          <w:sz w:val="24"/>
          <w:szCs w:val="24"/>
        </w:rPr>
        <w:t>power structures, including economic and gend</w:t>
      </w:r>
      <w:r w:rsidR="00F76702" w:rsidRPr="00CF4E55">
        <w:rPr>
          <w:rFonts w:ascii="Times New Roman" w:hAnsi="Times New Roman"/>
          <w:sz w:val="24"/>
          <w:szCs w:val="24"/>
        </w:rPr>
        <w:t>er relations, which</w:t>
      </w:r>
      <w:r w:rsidR="007B27A5" w:rsidRPr="00CF4E55">
        <w:rPr>
          <w:rFonts w:ascii="Times New Roman" w:hAnsi="Times New Roman"/>
          <w:sz w:val="24"/>
          <w:szCs w:val="24"/>
        </w:rPr>
        <w:t xml:space="preserve"> </w:t>
      </w:r>
      <w:r w:rsidR="000D6D5D" w:rsidRPr="00BA7C2F">
        <w:rPr>
          <w:rFonts w:ascii="Times New Roman" w:hAnsi="Times New Roman"/>
          <w:sz w:val="24"/>
          <w:szCs w:val="24"/>
        </w:rPr>
        <w:t xml:space="preserve">produce their behaviors. </w:t>
      </w:r>
      <w:r w:rsidR="00F04746" w:rsidRPr="006952F8">
        <w:rPr>
          <w:rFonts w:ascii="Times New Roman" w:hAnsi="Times New Roman"/>
          <w:sz w:val="24"/>
          <w:szCs w:val="24"/>
        </w:rPr>
        <w:t xml:space="preserve">In particular, the novel consistently reveals </w:t>
      </w:r>
      <w:r w:rsidR="00F8704D" w:rsidRPr="006952F8">
        <w:rPr>
          <w:rFonts w:ascii="Times New Roman" w:hAnsi="Times New Roman"/>
          <w:sz w:val="24"/>
          <w:szCs w:val="24"/>
        </w:rPr>
        <w:t>the ways that the fiction of ‘property in the person’ underpins the subordination and expl</w:t>
      </w:r>
      <w:r w:rsidR="00F8704D" w:rsidRPr="006D326F">
        <w:rPr>
          <w:rFonts w:ascii="Times New Roman" w:hAnsi="Times New Roman"/>
          <w:sz w:val="24"/>
          <w:szCs w:val="24"/>
        </w:rPr>
        <w:t xml:space="preserve">oitation of Bhima by </w:t>
      </w:r>
      <w:r w:rsidR="00D9262B" w:rsidRPr="006D326F">
        <w:rPr>
          <w:rFonts w:ascii="Times New Roman" w:hAnsi="Times New Roman"/>
          <w:sz w:val="24"/>
          <w:szCs w:val="24"/>
        </w:rPr>
        <w:t xml:space="preserve">showing how Serabai </w:t>
      </w:r>
      <w:r w:rsidR="00E56F32" w:rsidRPr="003608EF">
        <w:rPr>
          <w:rFonts w:ascii="Times New Roman" w:hAnsi="Times New Roman"/>
          <w:sz w:val="24"/>
          <w:szCs w:val="24"/>
        </w:rPr>
        <w:t>conceptualizes</w:t>
      </w:r>
      <w:r w:rsidR="00556218" w:rsidRPr="003608EF">
        <w:rPr>
          <w:rFonts w:ascii="Times New Roman" w:hAnsi="Times New Roman"/>
          <w:sz w:val="24"/>
          <w:szCs w:val="24"/>
        </w:rPr>
        <w:t xml:space="preserve"> Bhima’s</w:t>
      </w:r>
      <w:r w:rsidR="00F8704D" w:rsidRPr="00DC4A19">
        <w:rPr>
          <w:rFonts w:ascii="Times New Roman" w:hAnsi="Times New Roman"/>
          <w:sz w:val="24"/>
          <w:szCs w:val="24"/>
        </w:rPr>
        <w:t xml:space="preserve"> abilities and attributes as commodities </w:t>
      </w:r>
      <w:r w:rsidR="00F8704D" w:rsidRPr="00B3033D">
        <w:rPr>
          <w:rFonts w:ascii="Times New Roman" w:hAnsi="Times New Roman"/>
          <w:sz w:val="24"/>
          <w:szCs w:val="24"/>
        </w:rPr>
        <w:t>to be used</w:t>
      </w:r>
      <w:r w:rsidR="00396C51" w:rsidRPr="001B2F67">
        <w:rPr>
          <w:rFonts w:ascii="Times New Roman" w:hAnsi="Times New Roman"/>
          <w:sz w:val="24"/>
          <w:szCs w:val="24"/>
        </w:rPr>
        <w:t xml:space="preserve"> while </w:t>
      </w:r>
      <w:r w:rsidR="00CA77C5" w:rsidRPr="009F1C22">
        <w:rPr>
          <w:rFonts w:ascii="Times New Roman" w:hAnsi="Times New Roman"/>
          <w:sz w:val="24"/>
          <w:szCs w:val="24"/>
        </w:rPr>
        <w:t xml:space="preserve">being unaware of </w:t>
      </w:r>
      <w:r w:rsidR="009D5651" w:rsidRPr="006C7C73">
        <w:rPr>
          <w:rFonts w:ascii="Times New Roman" w:hAnsi="Times New Roman"/>
          <w:sz w:val="24"/>
          <w:szCs w:val="24"/>
        </w:rPr>
        <w:t xml:space="preserve">the ways that this translates into </w:t>
      </w:r>
      <w:r w:rsidR="00D9262B" w:rsidRPr="00B2414A">
        <w:rPr>
          <w:rFonts w:ascii="Times New Roman" w:hAnsi="Times New Roman"/>
          <w:sz w:val="24"/>
          <w:szCs w:val="24"/>
        </w:rPr>
        <w:t xml:space="preserve">commodifying </w:t>
      </w:r>
      <w:r w:rsidR="009D5651" w:rsidRPr="00BF1BB4">
        <w:rPr>
          <w:rFonts w:ascii="Times New Roman" w:hAnsi="Times New Roman"/>
          <w:sz w:val="24"/>
          <w:szCs w:val="24"/>
        </w:rPr>
        <w:t>and objectifying Bhima herself:</w:t>
      </w:r>
    </w:p>
    <w:p w14:paraId="7E5555CA" w14:textId="77777777" w:rsidR="00F9317F" w:rsidRPr="002368B6" w:rsidRDefault="00F9317F" w:rsidP="000076E0">
      <w:pPr>
        <w:ind w:left="1440" w:right="720"/>
        <w:rPr>
          <w:rStyle w:val="highlight"/>
          <w:rFonts w:ascii="Times New Roman" w:eastAsia="Times New Roman" w:hAnsi="Times New Roman"/>
        </w:rPr>
      </w:pPr>
      <w:r w:rsidRPr="00CF4E55">
        <w:rPr>
          <w:rStyle w:val="highlight"/>
          <w:rFonts w:ascii="Times New Roman" w:eastAsia="Times New Roman" w:hAnsi="Times New Roman"/>
        </w:rPr>
        <w:t>Bhima is in the kitchen, washing the dishes from last night’s dinner. Viraf wanders in, adjusting his tie. “That’s it,” he says to no one in particular. “Next month, I’m buying</w:t>
      </w:r>
      <w:r w:rsidRPr="00BF3EE6">
        <w:rPr>
          <w:rStyle w:val="highlight"/>
          <w:rFonts w:ascii="Times New Roman" w:eastAsia="Times New Roman" w:hAnsi="Times New Roman"/>
        </w:rPr>
        <w:t xml:space="preserve"> a dishwasher. No point in poor Bhima slog</w:t>
      </w:r>
      <w:r w:rsidRPr="001C6B29">
        <w:rPr>
          <w:rStyle w:val="highlight"/>
          <w:rFonts w:ascii="Times New Roman" w:eastAsia="Times New Roman" w:hAnsi="Times New Roman"/>
        </w:rPr>
        <w:t>ging like this.” Bhima looks up in gratitude, but before she can say a word, S</w:t>
      </w:r>
      <w:r w:rsidRPr="0087362F">
        <w:rPr>
          <w:rStyle w:val="highlight"/>
          <w:rFonts w:ascii="Times New Roman" w:eastAsia="Times New Roman" w:hAnsi="Times New Roman"/>
        </w:rPr>
        <w:t>era speaks up “My Bhima can put your fancy dishwashers to shame. Not even a foreig</w:t>
      </w:r>
      <w:r w:rsidRPr="00125BDD">
        <w:rPr>
          <w:rStyle w:val="highlight"/>
          <w:rFonts w:ascii="Times New Roman" w:eastAsia="Times New Roman" w:hAnsi="Times New Roman"/>
        </w:rPr>
        <w:t>n-made machine can leave dishes as clean as Bh</w:t>
      </w:r>
      <w:r w:rsidR="00DF61B0" w:rsidRPr="00125BDD">
        <w:rPr>
          <w:rStyle w:val="highlight"/>
          <w:rFonts w:ascii="Times New Roman" w:eastAsia="Times New Roman" w:hAnsi="Times New Roman"/>
        </w:rPr>
        <w:t>ima can. Save your money</w:t>
      </w:r>
      <w:r w:rsidRPr="00327B14">
        <w:rPr>
          <w:rStyle w:val="highlight"/>
          <w:rFonts w:ascii="Times New Roman" w:eastAsia="Times New Roman" w:hAnsi="Times New Roman"/>
        </w:rPr>
        <w:t>.” …And give it to me instead, Bhima thinks to herself</w:t>
      </w:r>
      <w:r w:rsidR="00A84B0A" w:rsidRPr="00DB4E78">
        <w:rPr>
          <w:rStyle w:val="highlight"/>
          <w:rFonts w:ascii="Times New Roman" w:eastAsia="Times New Roman" w:hAnsi="Times New Roman"/>
        </w:rPr>
        <w:t xml:space="preserve">... </w:t>
      </w:r>
      <w:r w:rsidRPr="00DB4E78">
        <w:rPr>
          <w:rStyle w:val="highlight"/>
          <w:rFonts w:ascii="Times New Roman" w:eastAsia="Times New Roman" w:hAnsi="Times New Roman"/>
        </w:rPr>
        <w:t>she needs a few seconds to fume. Sometimes she can’t figure Serabai out. On the one hand, it makes her flush with pride when Serabai calls her “my Bhima” and talks about her proprietarily. On the</w:t>
      </w:r>
      <w:r w:rsidRPr="00201638">
        <w:rPr>
          <w:rStyle w:val="highlight"/>
          <w:rFonts w:ascii="Times New Roman" w:eastAsia="Times New Roman" w:hAnsi="Times New Roman"/>
        </w:rPr>
        <w:t xml:space="preserve"> other hand, she always seems to be doing things that undercut Bhima’s interests. Like refusing Viraf baba’s offer to buy a dishwasher. How nice it would be not to run her arthritic hands in water all day long. Bending over the sink to scrub the dishes has</w:t>
      </w:r>
      <w:r w:rsidRPr="00550C9A">
        <w:rPr>
          <w:rStyle w:val="highlight"/>
          <w:rFonts w:ascii="Times New Roman" w:eastAsia="Times New Roman" w:hAnsi="Times New Roman"/>
        </w:rPr>
        <w:t xml:space="preserve"> also begun to hurt her back, so that, a</w:t>
      </w:r>
      <w:r w:rsidRPr="00590660">
        <w:rPr>
          <w:rStyle w:val="highlight"/>
          <w:rFonts w:ascii="Times New Roman" w:eastAsia="Times New Roman" w:hAnsi="Times New Roman"/>
        </w:rPr>
        <w:t>t the end of the day, it sometimes takes half the walk home before she</w:t>
      </w:r>
      <w:r w:rsidRPr="00B167A4">
        <w:rPr>
          <w:rStyle w:val="highlight"/>
          <w:rFonts w:ascii="Times New Roman" w:eastAsia="Times New Roman" w:hAnsi="Times New Roman"/>
        </w:rPr>
        <w:t xml:space="preserve"> can straighten up.</w:t>
      </w:r>
      <w:r w:rsidR="00A8675F" w:rsidRPr="00B167A4">
        <w:rPr>
          <w:rStyle w:val="highlight"/>
          <w:rFonts w:ascii="Times New Roman" w:eastAsia="Times New Roman" w:hAnsi="Times New Roman"/>
        </w:rPr>
        <w:t>”</w:t>
      </w:r>
      <w:r w:rsidR="00A84B0A" w:rsidRPr="008A37CC">
        <w:rPr>
          <w:rStyle w:val="highlight"/>
          <w:rFonts w:ascii="Times New Roman" w:eastAsia="Times New Roman" w:hAnsi="Times New Roman"/>
        </w:rPr>
        <w:t xml:space="preserve"> (25)</w:t>
      </w:r>
      <w:r w:rsidRPr="008A37CC">
        <w:rPr>
          <w:rStyle w:val="highlight"/>
          <w:rFonts w:ascii="Times New Roman" w:eastAsia="Times New Roman" w:hAnsi="Times New Roman"/>
        </w:rPr>
        <w:t xml:space="preserve"> </w:t>
      </w:r>
    </w:p>
    <w:p w14:paraId="2AC92E01" w14:textId="77777777" w:rsidR="00F9317F" w:rsidRPr="008A37CC" w:rsidRDefault="00F9317F" w:rsidP="00C531ED">
      <w:pPr>
        <w:rPr>
          <w:rFonts w:ascii="Times New Roman" w:hAnsi="Times New Roman"/>
        </w:rPr>
      </w:pPr>
    </w:p>
    <w:p w14:paraId="4C6B4990" w14:textId="2D6E6B90" w:rsidR="00572BF4" w:rsidRPr="006D326F" w:rsidRDefault="00FC5A70" w:rsidP="00AB5C9D">
      <w:pPr>
        <w:pStyle w:val="CommentText"/>
        <w:spacing w:line="480" w:lineRule="auto"/>
        <w:rPr>
          <w:rStyle w:val="highlight"/>
          <w:rFonts w:ascii="Times New Roman" w:eastAsia="Times New Roman" w:hAnsi="Times New Roman"/>
        </w:rPr>
      </w:pPr>
      <w:r w:rsidRPr="008A37CC">
        <w:rPr>
          <w:rFonts w:ascii="Times New Roman" w:hAnsi="Times New Roman"/>
        </w:rPr>
        <w:t xml:space="preserve"> </w:t>
      </w:r>
      <w:r w:rsidR="00C61057" w:rsidRPr="008A37CC">
        <w:rPr>
          <w:rFonts w:ascii="Times New Roman" w:hAnsi="Times New Roman"/>
        </w:rPr>
        <w:t>This passage reveals</w:t>
      </w:r>
      <w:r w:rsidR="00332B53" w:rsidRPr="008A37CC">
        <w:rPr>
          <w:rFonts w:ascii="Times New Roman" w:hAnsi="Times New Roman"/>
        </w:rPr>
        <w:t xml:space="preserve"> the idea of property in the person</w:t>
      </w:r>
      <w:r w:rsidR="00251748" w:rsidRPr="008A37CC">
        <w:rPr>
          <w:rFonts w:ascii="Times New Roman" w:hAnsi="Times New Roman"/>
        </w:rPr>
        <w:t xml:space="preserve"> as a fiction</w:t>
      </w:r>
      <w:r w:rsidR="00332B53" w:rsidRPr="008A37CC">
        <w:rPr>
          <w:rFonts w:ascii="Times New Roman" w:hAnsi="Times New Roman"/>
        </w:rPr>
        <w:t xml:space="preserve">, for </w:t>
      </w:r>
      <w:r w:rsidR="009D5651" w:rsidRPr="008A37CC">
        <w:rPr>
          <w:rFonts w:ascii="Times New Roman" w:hAnsi="Times New Roman"/>
        </w:rPr>
        <w:t>Bhima’s ability to</w:t>
      </w:r>
      <w:r w:rsidR="00CC1F11" w:rsidRPr="008A37CC">
        <w:rPr>
          <w:rFonts w:ascii="Times New Roman" w:hAnsi="Times New Roman"/>
        </w:rPr>
        <w:t xml:space="preserve"> wash</w:t>
      </w:r>
      <w:r w:rsidR="009D5651" w:rsidRPr="008A37CC">
        <w:rPr>
          <w:rFonts w:ascii="Times New Roman" w:hAnsi="Times New Roman"/>
        </w:rPr>
        <w:t xml:space="preserve"> dishes</w:t>
      </w:r>
      <w:r w:rsidR="00CC1F11" w:rsidRPr="008A37CC">
        <w:rPr>
          <w:rFonts w:ascii="Times New Roman" w:hAnsi="Times New Roman"/>
        </w:rPr>
        <w:t xml:space="preserve"> is </w:t>
      </w:r>
      <w:r w:rsidR="00332B53" w:rsidRPr="008A37CC">
        <w:rPr>
          <w:rFonts w:ascii="Times New Roman" w:hAnsi="Times New Roman"/>
        </w:rPr>
        <w:t xml:space="preserve">clearly </w:t>
      </w:r>
      <w:r w:rsidR="00CC1F11" w:rsidRPr="008A37CC">
        <w:rPr>
          <w:rFonts w:ascii="Times New Roman" w:hAnsi="Times New Roman"/>
        </w:rPr>
        <w:t>not</w:t>
      </w:r>
      <w:r w:rsidR="00C765E0" w:rsidRPr="008A37CC">
        <w:rPr>
          <w:rFonts w:ascii="Times New Roman" w:hAnsi="Times New Roman"/>
        </w:rPr>
        <w:t xml:space="preserve"> simply a service she can rent out independently of her self</w:t>
      </w:r>
      <w:r w:rsidR="00C129EF" w:rsidRPr="008A37CC">
        <w:rPr>
          <w:rFonts w:ascii="Times New Roman" w:hAnsi="Times New Roman"/>
        </w:rPr>
        <w:t>. The references to Bhima’s arthritic hands and hurt</w:t>
      </w:r>
      <w:r w:rsidR="00C15EBC" w:rsidRPr="008A37CC">
        <w:rPr>
          <w:rFonts w:ascii="Times New Roman" w:hAnsi="Times New Roman"/>
        </w:rPr>
        <w:t>ing</w:t>
      </w:r>
      <w:r w:rsidR="00C129EF" w:rsidRPr="008A37CC">
        <w:rPr>
          <w:rFonts w:ascii="Times New Roman" w:hAnsi="Times New Roman"/>
        </w:rPr>
        <w:t xml:space="preserve"> back</w:t>
      </w:r>
      <w:r w:rsidR="007D21E4" w:rsidRPr="008A37CC">
        <w:rPr>
          <w:rFonts w:ascii="Times New Roman" w:hAnsi="Times New Roman"/>
        </w:rPr>
        <w:t xml:space="preserve"> call</w:t>
      </w:r>
      <w:r w:rsidR="007D21E4" w:rsidRPr="00BA7C2F">
        <w:rPr>
          <w:rFonts w:ascii="Times New Roman" w:hAnsi="Times New Roman"/>
        </w:rPr>
        <w:t xml:space="preserve"> attention to the ways that </w:t>
      </w:r>
      <w:r w:rsidR="00C765E0" w:rsidRPr="006952F8">
        <w:rPr>
          <w:rStyle w:val="highlight"/>
          <w:rFonts w:ascii="Times New Roman" w:eastAsia="Times New Roman" w:hAnsi="Times New Roman"/>
        </w:rPr>
        <w:t>Bhima’s labor</w:t>
      </w:r>
      <w:r w:rsidR="00C765E0" w:rsidRPr="006952F8">
        <w:rPr>
          <w:rFonts w:ascii="Times New Roman" w:hAnsi="Times New Roman"/>
        </w:rPr>
        <w:t xml:space="preserve"> a</w:t>
      </w:r>
      <w:r w:rsidR="0013069F" w:rsidRPr="006D326F">
        <w:rPr>
          <w:rFonts w:ascii="Times New Roman" w:hAnsi="Times New Roman"/>
        </w:rPr>
        <w:t xml:space="preserve">ffects her whole person, </w:t>
      </w:r>
      <w:r w:rsidR="00C765E0" w:rsidRPr="006D326F">
        <w:rPr>
          <w:rFonts w:ascii="Times New Roman" w:hAnsi="Times New Roman"/>
        </w:rPr>
        <w:t>so that h</w:t>
      </w:r>
      <w:r w:rsidR="00D40BCD" w:rsidRPr="003608EF">
        <w:rPr>
          <w:rFonts w:ascii="Times New Roman" w:hAnsi="Times New Roman"/>
        </w:rPr>
        <w:t>er entire body is left</w:t>
      </w:r>
      <w:r w:rsidR="00C765E0" w:rsidRPr="003608EF">
        <w:rPr>
          <w:rFonts w:ascii="Times New Roman" w:hAnsi="Times New Roman"/>
        </w:rPr>
        <w:t xml:space="preserve"> marked –</w:t>
      </w:r>
      <w:r w:rsidR="007D21E4" w:rsidRPr="00DC4A19">
        <w:rPr>
          <w:rFonts w:ascii="Times New Roman" w:hAnsi="Times New Roman"/>
        </w:rPr>
        <w:t xml:space="preserve"> </w:t>
      </w:r>
      <w:r w:rsidR="00C765E0" w:rsidRPr="00DC4A19">
        <w:rPr>
          <w:rFonts w:ascii="Times New Roman" w:hAnsi="Times New Roman"/>
        </w:rPr>
        <w:t>bent with arthritis - by her servitude.</w:t>
      </w:r>
      <w:r w:rsidRPr="00B3033D">
        <w:rPr>
          <w:rFonts w:ascii="Times New Roman" w:hAnsi="Times New Roman"/>
        </w:rPr>
        <w:t xml:space="preserve"> </w:t>
      </w:r>
      <w:r w:rsidR="009D5651" w:rsidRPr="001B2F67">
        <w:rPr>
          <w:rFonts w:ascii="Times New Roman" w:hAnsi="Times New Roman"/>
        </w:rPr>
        <w:t xml:space="preserve">The co-option of Bhima’s entire person by Sera’s </w:t>
      </w:r>
      <w:r w:rsidR="00D40BCD" w:rsidRPr="009F1C22">
        <w:rPr>
          <w:rFonts w:ascii="Times New Roman" w:hAnsi="Times New Roman"/>
        </w:rPr>
        <w:t>employment</w:t>
      </w:r>
      <w:r w:rsidR="009D5651" w:rsidRPr="006C7C73">
        <w:rPr>
          <w:rFonts w:ascii="Times New Roman" w:hAnsi="Times New Roman"/>
        </w:rPr>
        <w:t xml:space="preserve"> turns Bhima herself into</w:t>
      </w:r>
      <w:r w:rsidR="0013069F" w:rsidRPr="006C7C73">
        <w:rPr>
          <w:rStyle w:val="highlight"/>
          <w:rFonts w:ascii="Times New Roman" w:eastAsia="Times New Roman" w:hAnsi="Times New Roman"/>
        </w:rPr>
        <w:t xml:space="preserve"> a dish washing machine</w:t>
      </w:r>
      <w:r w:rsidR="00365CB4" w:rsidRPr="00B2414A">
        <w:rPr>
          <w:rStyle w:val="highlight"/>
          <w:rFonts w:ascii="Times New Roman" w:eastAsia="Times New Roman" w:hAnsi="Times New Roman"/>
        </w:rPr>
        <w:t xml:space="preserve"> appreciated only in </w:t>
      </w:r>
      <w:r w:rsidR="009D5651" w:rsidRPr="00BF1BB4">
        <w:rPr>
          <w:rStyle w:val="highlight"/>
          <w:rFonts w:ascii="Times New Roman" w:eastAsia="Times New Roman" w:hAnsi="Times New Roman"/>
        </w:rPr>
        <w:t>terms of her capacity to perform household tasks such as washing dishes.</w:t>
      </w:r>
      <w:r w:rsidR="0013069F" w:rsidRPr="00BF1BB4">
        <w:rPr>
          <w:rStyle w:val="highlight"/>
          <w:rFonts w:ascii="Times New Roman" w:eastAsia="Times New Roman" w:hAnsi="Times New Roman"/>
        </w:rPr>
        <w:t xml:space="preserve"> The </w:t>
      </w:r>
      <w:r w:rsidR="00944A09" w:rsidRPr="0023096F">
        <w:rPr>
          <w:rStyle w:val="highlight"/>
          <w:rFonts w:ascii="Times New Roman" w:eastAsia="Times New Roman" w:hAnsi="Times New Roman"/>
        </w:rPr>
        <w:t xml:space="preserve">washing </w:t>
      </w:r>
      <w:r w:rsidR="0013069F" w:rsidRPr="0023096F">
        <w:rPr>
          <w:rStyle w:val="highlight"/>
          <w:rFonts w:ascii="Times New Roman" w:eastAsia="Times New Roman" w:hAnsi="Times New Roman"/>
        </w:rPr>
        <w:t>machine</w:t>
      </w:r>
      <w:r w:rsidR="00944A09" w:rsidRPr="0023096F">
        <w:rPr>
          <w:rStyle w:val="highlight"/>
          <w:rFonts w:ascii="Times New Roman" w:eastAsia="Times New Roman" w:hAnsi="Times New Roman"/>
        </w:rPr>
        <w:t>, then,</w:t>
      </w:r>
      <w:r w:rsidR="0013069F" w:rsidRPr="0023096F">
        <w:rPr>
          <w:rStyle w:val="highlight"/>
          <w:rFonts w:ascii="Times New Roman" w:eastAsia="Times New Roman" w:hAnsi="Times New Roman"/>
        </w:rPr>
        <w:t xml:space="preserve"> becomes a </w:t>
      </w:r>
      <w:r w:rsidR="00D33947" w:rsidRPr="00CF4E55">
        <w:rPr>
          <w:rStyle w:val="highlight"/>
          <w:rFonts w:ascii="Times New Roman" w:eastAsia="Times New Roman" w:hAnsi="Times New Roman"/>
        </w:rPr>
        <w:t>metaphor</w:t>
      </w:r>
      <w:r w:rsidR="0013069F" w:rsidRPr="00CF4E55">
        <w:rPr>
          <w:rStyle w:val="highlight"/>
          <w:rFonts w:ascii="Times New Roman" w:eastAsia="Times New Roman" w:hAnsi="Times New Roman"/>
        </w:rPr>
        <w:t xml:space="preserve"> for the commodification and objectificat</w:t>
      </w:r>
      <w:r w:rsidR="00470961" w:rsidRPr="00CF4E55">
        <w:rPr>
          <w:rStyle w:val="highlight"/>
          <w:rFonts w:ascii="Times New Roman" w:eastAsia="Times New Roman" w:hAnsi="Times New Roman"/>
        </w:rPr>
        <w:t>ion of Bhima</w:t>
      </w:r>
      <w:r w:rsidR="00470961" w:rsidRPr="00BA7C2F">
        <w:rPr>
          <w:rStyle w:val="highlight"/>
          <w:rFonts w:ascii="Times New Roman" w:eastAsia="Times New Roman" w:hAnsi="Times New Roman"/>
        </w:rPr>
        <w:t>.</w:t>
      </w:r>
      <w:r w:rsidR="00251748" w:rsidRPr="006952F8">
        <w:rPr>
          <w:rStyle w:val="highlight"/>
          <w:rFonts w:ascii="Times New Roman" w:eastAsia="Times New Roman" w:hAnsi="Times New Roman"/>
        </w:rPr>
        <w:t xml:space="preserve"> </w:t>
      </w:r>
    </w:p>
    <w:p w14:paraId="45037E6F" w14:textId="77777777" w:rsidR="00F95513" w:rsidRPr="00BA7C2F" w:rsidRDefault="00F95513" w:rsidP="00AA4D3F">
      <w:pPr>
        <w:pStyle w:val="CommentText"/>
        <w:rPr>
          <w:rStyle w:val="highlight"/>
          <w:rFonts w:ascii="Times New Roman" w:eastAsia="Times New Roman" w:hAnsi="Times New Roman"/>
        </w:rPr>
      </w:pPr>
    </w:p>
    <w:p w14:paraId="32162FA8" w14:textId="77777777" w:rsidR="00205C90" w:rsidRPr="006952F8" w:rsidRDefault="00205C90" w:rsidP="00AA4D3F">
      <w:pPr>
        <w:pStyle w:val="CommentText"/>
        <w:rPr>
          <w:rStyle w:val="highlight"/>
          <w:rFonts w:ascii="Times New Roman" w:eastAsia="Times New Roman" w:hAnsi="Times New Roman"/>
        </w:rPr>
      </w:pPr>
    </w:p>
    <w:p w14:paraId="182F16E0" w14:textId="4C29873A" w:rsidR="00A426AC" w:rsidRPr="00BF1BB4" w:rsidRDefault="00A6399C" w:rsidP="00A426AC">
      <w:pPr>
        <w:spacing w:line="480" w:lineRule="auto"/>
        <w:ind w:firstLine="720"/>
        <w:rPr>
          <w:rFonts w:ascii="Times New Roman" w:hAnsi="Times New Roman"/>
        </w:rPr>
      </w:pPr>
      <w:r w:rsidRPr="006D326F">
        <w:rPr>
          <w:rStyle w:val="highlight"/>
          <w:rFonts w:ascii="Times New Roman" w:eastAsia="Times New Roman" w:hAnsi="Times New Roman"/>
        </w:rPr>
        <w:t xml:space="preserve">The passage reveals the </w:t>
      </w:r>
      <w:r w:rsidR="00910CF4" w:rsidRPr="006D326F">
        <w:rPr>
          <w:rStyle w:val="highlight"/>
          <w:rFonts w:ascii="Times New Roman" w:eastAsia="Times New Roman" w:hAnsi="Times New Roman"/>
        </w:rPr>
        <w:t>disguis</w:t>
      </w:r>
      <w:r w:rsidR="005B0050" w:rsidRPr="003608EF">
        <w:rPr>
          <w:rStyle w:val="highlight"/>
          <w:rFonts w:ascii="Times New Roman" w:eastAsia="Times New Roman" w:hAnsi="Times New Roman"/>
        </w:rPr>
        <w:t xml:space="preserve">ed </w:t>
      </w:r>
      <w:r w:rsidRPr="003608EF">
        <w:rPr>
          <w:rStyle w:val="highlight"/>
          <w:rFonts w:ascii="Times New Roman" w:eastAsia="Times New Roman" w:hAnsi="Times New Roman"/>
        </w:rPr>
        <w:t>exploitation of Bhim</w:t>
      </w:r>
      <w:r w:rsidR="00A72137" w:rsidRPr="00DC4A19">
        <w:rPr>
          <w:rStyle w:val="highlight"/>
          <w:rFonts w:ascii="Times New Roman" w:eastAsia="Times New Roman" w:hAnsi="Times New Roman"/>
        </w:rPr>
        <w:t>a, and produces reader empathy</w:t>
      </w:r>
      <w:r w:rsidR="00C90E46" w:rsidRPr="00DC4A19">
        <w:rPr>
          <w:rStyle w:val="highlight"/>
          <w:rFonts w:ascii="Times New Roman" w:eastAsia="Times New Roman" w:hAnsi="Times New Roman"/>
        </w:rPr>
        <w:t xml:space="preserve"> </w:t>
      </w:r>
      <w:r w:rsidRPr="00B3033D">
        <w:rPr>
          <w:rStyle w:val="highlight"/>
          <w:rFonts w:ascii="Times New Roman" w:eastAsia="Times New Roman" w:hAnsi="Times New Roman"/>
        </w:rPr>
        <w:t xml:space="preserve">not just through its content but </w:t>
      </w:r>
      <w:r w:rsidR="00571697" w:rsidRPr="001B2F67">
        <w:rPr>
          <w:rStyle w:val="highlight"/>
          <w:rFonts w:ascii="Times New Roman" w:eastAsia="Times New Roman" w:hAnsi="Times New Roman"/>
        </w:rPr>
        <w:t xml:space="preserve">its </w:t>
      </w:r>
      <w:r w:rsidRPr="009F1C22">
        <w:rPr>
          <w:rStyle w:val="highlight"/>
          <w:rFonts w:ascii="Times New Roman" w:eastAsia="Times New Roman" w:hAnsi="Times New Roman"/>
        </w:rPr>
        <w:t>form</w:t>
      </w:r>
      <w:r w:rsidR="00571697" w:rsidRPr="006C7C73">
        <w:rPr>
          <w:rStyle w:val="highlight"/>
          <w:rFonts w:ascii="Times New Roman" w:eastAsia="Times New Roman" w:hAnsi="Times New Roman"/>
        </w:rPr>
        <w:t>,</w:t>
      </w:r>
      <w:r w:rsidRPr="00B2414A">
        <w:rPr>
          <w:rStyle w:val="highlight"/>
          <w:rFonts w:ascii="Times New Roman" w:eastAsia="Times New Roman" w:hAnsi="Times New Roman"/>
        </w:rPr>
        <w:t xml:space="preserve"> </w:t>
      </w:r>
      <w:r w:rsidR="00C90E46" w:rsidRPr="00BF1BB4">
        <w:rPr>
          <w:rFonts w:ascii="Times New Roman" w:eastAsia="Times New Roman" w:hAnsi="Times New Roman"/>
        </w:rPr>
        <w:t xml:space="preserve">successfully </w:t>
      </w:r>
      <w:r w:rsidR="00C90E46" w:rsidRPr="00BF1BB4">
        <w:rPr>
          <w:rFonts w:ascii="Times New Roman" w:eastAsia="Times New Roman" w:hAnsi="Times New Roman"/>
          <w:i/>
        </w:rPr>
        <w:t>integrating</w:t>
      </w:r>
      <w:r w:rsidR="00C90E46" w:rsidRPr="0023096F">
        <w:rPr>
          <w:rFonts w:ascii="Times New Roman" w:eastAsia="Times New Roman" w:hAnsi="Times New Roman"/>
        </w:rPr>
        <w:t xml:space="preserve"> several streams of information </w:t>
      </w:r>
      <w:r w:rsidR="00944A09" w:rsidRPr="00CF4E55">
        <w:rPr>
          <w:rFonts w:ascii="Times New Roman" w:eastAsia="Times New Roman" w:hAnsi="Times New Roman"/>
        </w:rPr>
        <w:t xml:space="preserve">which juxtapose different subjectivities </w:t>
      </w:r>
      <w:r w:rsidR="00C90E46" w:rsidRPr="00CF4E55">
        <w:rPr>
          <w:rFonts w:ascii="Times New Roman" w:eastAsia="Times New Roman" w:hAnsi="Times New Roman"/>
        </w:rPr>
        <w:t>– the point of view of the female employer, that of her female servant, as well as the men and women related to the two,</w:t>
      </w:r>
      <w:r w:rsidR="00944A09" w:rsidRPr="00BF3EE6">
        <w:rPr>
          <w:rFonts w:ascii="Times New Roman" w:eastAsia="Times New Roman" w:hAnsi="Times New Roman"/>
        </w:rPr>
        <w:t xml:space="preserve"> all</w:t>
      </w:r>
      <w:r w:rsidR="00C90E46" w:rsidRPr="001C6B29">
        <w:rPr>
          <w:rFonts w:ascii="Times New Roman" w:eastAsia="Times New Roman" w:hAnsi="Times New Roman"/>
        </w:rPr>
        <w:t xml:space="preserve"> </w:t>
      </w:r>
      <w:r w:rsidRPr="0087362F">
        <w:rPr>
          <w:rStyle w:val="highlight"/>
          <w:rFonts w:ascii="Times New Roman" w:eastAsia="Times New Roman" w:hAnsi="Times New Roman"/>
        </w:rPr>
        <w:t>whi</w:t>
      </w:r>
      <w:r w:rsidR="00C90E46" w:rsidRPr="0087362F">
        <w:rPr>
          <w:rStyle w:val="highlight"/>
          <w:rFonts w:ascii="Times New Roman" w:eastAsia="Times New Roman" w:hAnsi="Times New Roman"/>
        </w:rPr>
        <w:t xml:space="preserve">le </w:t>
      </w:r>
      <w:r w:rsidR="001835BC" w:rsidRPr="00125BDD">
        <w:rPr>
          <w:rStyle w:val="highlight"/>
          <w:rFonts w:ascii="Times New Roman" w:eastAsia="Times New Roman" w:hAnsi="Times New Roman"/>
        </w:rPr>
        <w:t>privileging Bhima’s</w:t>
      </w:r>
      <w:r w:rsidR="00944A09" w:rsidRPr="00125BDD">
        <w:rPr>
          <w:rStyle w:val="highlight"/>
          <w:rFonts w:ascii="Times New Roman" w:eastAsia="Times New Roman" w:hAnsi="Times New Roman"/>
        </w:rPr>
        <w:t>. This textual strategy enables the nov</w:t>
      </w:r>
      <w:r w:rsidR="00944A09" w:rsidRPr="00327B14">
        <w:rPr>
          <w:rStyle w:val="highlight"/>
          <w:rFonts w:ascii="Times New Roman" w:eastAsia="Times New Roman" w:hAnsi="Times New Roman"/>
        </w:rPr>
        <w:t xml:space="preserve">el to </w:t>
      </w:r>
      <w:r w:rsidRPr="00DB4E78">
        <w:rPr>
          <w:rStyle w:val="highlight"/>
          <w:rFonts w:ascii="Times New Roman" w:eastAsia="Times New Roman" w:hAnsi="Times New Roman"/>
        </w:rPr>
        <w:t xml:space="preserve">successfully </w:t>
      </w:r>
      <w:r w:rsidR="00944A09" w:rsidRPr="00201638">
        <w:rPr>
          <w:rStyle w:val="highlight"/>
          <w:rFonts w:ascii="Times New Roman" w:eastAsia="Times New Roman" w:hAnsi="Times New Roman"/>
        </w:rPr>
        <w:t xml:space="preserve">illuminate </w:t>
      </w:r>
      <w:r w:rsidRPr="00550C9A">
        <w:rPr>
          <w:rStyle w:val="highlight"/>
          <w:rFonts w:ascii="Times New Roman" w:eastAsia="Times New Roman" w:hAnsi="Times New Roman"/>
        </w:rPr>
        <w:t>the triple subordination inflict</w:t>
      </w:r>
      <w:r w:rsidR="005B0050" w:rsidRPr="00590660">
        <w:rPr>
          <w:rStyle w:val="highlight"/>
          <w:rFonts w:ascii="Times New Roman" w:eastAsia="Times New Roman" w:hAnsi="Times New Roman"/>
        </w:rPr>
        <w:t>ed</w:t>
      </w:r>
      <w:r w:rsidRPr="00B167A4">
        <w:rPr>
          <w:rStyle w:val="highlight"/>
          <w:rFonts w:ascii="Times New Roman" w:eastAsia="Times New Roman" w:hAnsi="Times New Roman"/>
        </w:rPr>
        <w:t xml:space="preserve"> </w:t>
      </w:r>
      <w:r w:rsidR="00944A09" w:rsidRPr="00B167A4">
        <w:rPr>
          <w:rStyle w:val="highlight"/>
          <w:rFonts w:ascii="Times New Roman" w:eastAsia="Times New Roman" w:hAnsi="Times New Roman"/>
        </w:rPr>
        <w:t>on Bhima’s</w:t>
      </w:r>
      <w:r w:rsidR="00ED6AD2" w:rsidRPr="008A37CC">
        <w:rPr>
          <w:rStyle w:val="highlight"/>
          <w:rFonts w:ascii="Times New Roman" w:eastAsia="Times New Roman" w:hAnsi="Times New Roman"/>
        </w:rPr>
        <w:t xml:space="preserve"> person. E</w:t>
      </w:r>
      <w:r w:rsidRPr="008A37CC">
        <w:rPr>
          <w:rStyle w:val="highlight"/>
          <w:rFonts w:ascii="Times New Roman" w:eastAsia="Times New Roman" w:hAnsi="Times New Roman"/>
        </w:rPr>
        <w:t xml:space="preserve">ach </w:t>
      </w:r>
      <w:r w:rsidR="00571697" w:rsidRPr="008A37CC">
        <w:rPr>
          <w:rStyle w:val="highlight"/>
          <w:rFonts w:ascii="Times New Roman" w:eastAsia="Times New Roman" w:hAnsi="Times New Roman"/>
        </w:rPr>
        <w:t xml:space="preserve">of the three </w:t>
      </w:r>
      <w:r w:rsidRPr="008A37CC">
        <w:rPr>
          <w:rStyle w:val="highlight"/>
          <w:rFonts w:ascii="Times New Roman" w:eastAsia="Times New Roman" w:hAnsi="Times New Roman"/>
        </w:rPr>
        <w:t>subject</w:t>
      </w:r>
      <w:r w:rsidR="00571697" w:rsidRPr="008A37CC">
        <w:rPr>
          <w:rStyle w:val="highlight"/>
          <w:rFonts w:ascii="Times New Roman" w:eastAsia="Times New Roman" w:hAnsi="Times New Roman"/>
        </w:rPr>
        <w:t>s in the passage function</w:t>
      </w:r>
      <w:r w:rsidR="00C90E46" w:rsidRPr="008A37CC">
        <w:rPr>
          <w:rStyle w:val="highlight"/>
          <w:rFonts w:ascii="Times New Roman" w:eastAsia="Times New Roman" w:hAnsi="Times New Roman"/>
        </w:rPr>
        <w:t xml:space="preserve"> as symbolic representations</w:t>
      </w:r>
      <w:r w:rsidRPr="008A37CC">
        <w:rPr>
          <w:rStyle w:val="highlight"/>
          <w:rFonts w:ascii="Times New Roman" w:eastAsia="Times New Roman" w:hAnsi="Times New Roman"/>
        </w:rPr>
        <w:t xml:space="preserve"> of the </w:t>
      </w:r>
      <w:r w:rsidR="00A72137" w:rsidRPr="008A37CC">
        <w:rPr>
          <w:rStyle w:val="highlight"/>
          <w:rFonts w:ascii="Times New Roman" w:eastAsia="Times New Roman" w:hAnsi="Times New Roman"/>
        </w:rPr>
        <w:t>hierarchies</w:t>
      </w:r>
      <w:r w:rsidRPr="008A37CC">
        <w:rPr>
          <w:rStyle w:val="highlight"/>
          <w:rFonts w:ascii="Times New Roman" w:eastAsia="Times New Roman" w:hAnsi="Times New Roman"/>
        </w:rPr>
        <w:t xml:space="preserve"> that oppress Bhima. Viraf is the male patriarch of the social contract, heading the private sphere even as he is subject to the laws of the public sphere; his mother in law Serabai runs the home on his behalf as part of the sexual contract, and both together wield authority over </w:t>
      </w:r>
      <w:r w:rsidR="00467C06" w:rsidRPr="008A37CC">
        <w:rPr>
          <w:rStyle w:val="highlight"/>
          <w:rFonts w:ascii="Times New Roman" w:eastAsia="Times New Roman" w:hAnsi="Times New Roman"/>
        </w:rPr>
        <w:t xml:space="preserve">the domestic servant, </w:t>
      </w:r>
      <w:r w:rsidRPr="008A37CC">
        <w:rPr>
          <w:rStyle w:val="highlight"/>
          <w:rFonts w:ascii="Times New Roman" w:eastAsia="Times New Roman" w:hAnsi="Times New Roman"/>
        </w:rPr>
        <w:t>Bhima. The insidiousness of this arrangement is masked by their seemingly generous, familial banter</w:t>
      </w:r>
      <w:r w:rsidR="00A72137" w:rsidRPr="008A37CC">
        <w:rPr>
          <w:rStyle w:val="highlight"/>
          <w:rFonts w:ascii="Times New Roman" w:eastAsia="Times New Roman" w:hAnsi="Times New Roman"/>
        </w:rPr>
        <w:t xml:space="preserve"> on Bhima’s</w:t>
      </w:r>
      <w:r w:rsidR="00571697" w:rsidRPr="008A37CC">
        <w:rPr>
          <w:rStyle w:val="highlight"/>
          <w:rFonts w:ascii="Times New Roman" w:eastAsia="Times New Roman" w:hAnsi="Times New Roman"/>
        </w:rPr>
        <w:t xml:space="preserve"> behalf</w:t>
      </w:r>
      <w:r w:rsidRPr="008A37CC">
        <w:rPr>
          <w:rStyle w:val="highlight"/>
          <w:rFonts w:ascii="Times New Roman" w:eastAsia="Times New Roman" w:hAnsi="Times New Roman"/>
        </w:rPr>
        <w:t xml:space="preserve">. As the patriarch, Viraf offers to buy </w:t>
      </w:r>
      <w:r w:rsidR="00B61E0D" w:rsidRPr="008A37CC">
        <w:rPr>
          <w:rStyle w:val="highlight"/>
          <w:rFonts w:ascii="Times New Roman" w:eastAsia="Times New Roman" w:hAnsi="Times New Roman"/>
        </w:rPr>
        <w:t xml:space="preserve">a washing machine, </w:t>
      </w:r>
      <w:r w:rsidRPr="008A37CC">
        <w:rPr>
          <w:rStyle w:val="highlight"/>
          <w:rFonts w:ascii="Times New Roman" w:eastAsia="Times New Roman" w:hAnsi="Times New Roman"/>
        </w:rPr>
        <w:t>thereby effectively signposting Bhima’s labor as a replac</w:t>
      </w:r>
      <w:r w:rsidR="00B61E0D" w:rsidRPr="008A37CC">
        <w:rPr>
          <w:rStyle w:val="highlight"/>
          <w:rFonts w:ascii="Times New Roman" w:eastAsia="Times New Roman" w:hAnsi="Times New Roman"/>
        </w:rPr>
        <w:t>e</w:t>
      </w:r>
      <w:r w:rsidR="001835BC" w:rsidRPr="008A37CC">
        <w:rPr>
          <w:rStyle w:val="highlight"/>
          <w:rFonts w:ascii="Times New Roman" w:eastAsia="Times New Roman" w:hAnsi="Times New Roman"/>
        </w:rPr>
        <w:t>able commodity even as such a gesture</w:t>
      </w:r>
      <w:r w:rsidRPr="008A37CC">
        <w:rPr>
          <w:rStyle w:val="highlight"/>
          <w:rFonts w:ascii="Times New Roman" w:eastAsia="Times New Roman" w:hAnsi="Times New Roman"/>
        </w:rPr>
        <w:t xml:space="preserve"> is masked by his seeming concern for Bhima’s frail working body; as the matriarch, Serabai refuses the offer and seems to protect Bhima and her position as laborer by b</w:t>
      </w:r>
      <w:r w:rsidR="005B0050" w:rsidRPr="008A37CC">
        <w:rPr>
          <w:rStyle w:val="highlight"/>
          <w:rFonts w:ascii="Times New Roman" w:eastAsia="Times New Roman" w:hAnsi="Times New Roman"/>
        </w:rPr>
        <w:t>oasting about the quality of Bhima’s</w:t>
      </w:r>
      <w:r w:rsidRPr="008A37CC">
        <w:rPr>
          <w:rStyle w:val="highlight"/>
          <w:rFonts w:ascii="Times New Roman" w:eastAsia="Times New Roman" w:hAnsi="Times New Roman"/>
        </w:rPr>
        <w:t xml:space="preserve"> labor</w:t>
      </w:r>
      <w:r w:rsidR="00571697" w:rsidRPr="008A37CC">
        <w:rPr>
          <w:rStyle w:val="highlight"/>
          <w:rFonts w:ascii="Times New Roman" w:eastAsia="Times New Roman" w:hAnsi="Times New Roman"/>
        </w:rPr>
        <w:t>, even while this ignores Bhima’s own frailties and fatigue</w:t>
      </w:r>
      <w:r w:rsidRPr="008A37CC">
        <w:rPr>
          <w:rStyle w:val="highlight"/>
          <w:rFonts w:ascii="Times New Roman" w:eastAsia="Times New Roman" w:hAnsi="Times New Roman"/>
        </w:rPr>
        <w:t xml:space="preserve">. The third person narrative represents these viewpoints only to center Bhima’s own </w:t>
      </w:r>
      <w:r w:rsidR="001835BC" w:rsidRPr="008A37CC">
        <w:rPr>
          <w:rStyle w:val="highlight"/>
          <w:rFonts w:ascii="Times New Roman" w:eastAsia="Times New Roman" w:hAnsi="Times New Roman"/>
        </w:rPr>
        <w:t xml:space="preserve">perspective by </w:t>
      </w:r>
      <w:r w:rsidR="00571697" w:rsidRPr="008A37CC">
        <w:rPr>
          <w:rStyle w:val="highlight"/>
          <w:rFonts w:ascii="Times New Roman" w:eastAsia="Times New Roman" w:hAnsi="Times New Roman"/>
        </w:rPr>
        <w:t xml:space="preserve">making it the only one expressed </w:t>
      </w:r>
      <w:r w:rsidR="00B61E0D" w:rsidRPr="008A37CC">
        <w:rPr>
          <w:rStyle w:val="highlight"/>
          <w:rFonts w:ascii="Times New Roman" w:eastAsia="Times New Roman" w:hAnsi="Times New Roman"/>
        </w:rPr>
        <w:t xml:space="preserve">through her own consciousness and </w:t>
      </w:r>
      <w:r w:rsidR="001E241C" w:rsidRPr="008A37CC">
        <w:rPr>
          <w:rStyle w:val="highlight"/>
          <w:rFonts w:ascii="Times New Roman" w:eastAsia="Times New Roman" w:hAnsi="Times New Roman"/>
        </w:rPr>
        <w:t>interiority</w:t>
      </w:r>
      <w:r w:rsidR="009D62BF" w:rsidRPr="008A37CC">
        <w:rPr>
          <w:rStyle w:val="highlight"/>
          <w:rFonts w:ascii="Times New Roman" w:eastAsia="Times New Roman" w:hAnsi="Times New Roman"/>
        </w:rPr>
        <w:t xml:space="preserve">. </w:t>
      </w:r>
      <w:r w:rsidR="00D91C61" w:rsidRPr="00BA7C2F">
        <w:rPr>
          <w:rStyle w:val="highlight"/>
          <w:rFonts w:ascii="Times New Roman" w:eastAsia="Times New Roman" w:hAnsi="Times New Roman"/>
        </w:rPr>
        <w:t>As a resu</w:t>
      </w:r>
      <w:r w:rsidR="00D91C61" w:rsidRPr="006952F8">
        <w:rPr>
          <w:rStyle w:val="highlight"/>
          <w:rFonts w:ascii="Times New Roman" w:eastAsia="Times New Roman" w:hAnsi="Times New Roman"/>
        </w:rPr>
        <w:t>lt it becomes clear that Serabai’s structural position as an employer overdetermines her relationship with Bhima, so that her affection for her servant is negated by Sera’s position as an employer who needs to extract as much labor as she can fro</w:t>
      </w:r>
      <w:r w:rsidR="00D91C61" w:rsidRPr="006D326F">
        <w:rPr>
          <w:rStyle w:val="highlight"/>
          <w:rFonts w:ascii="Times New Roman" w:eastAsia="Times New Roman" w:hAnsi="Times New Roman"/>
        </w:rPr>
        <w:t xml:space="preserve">m Bhima’s person. </w:t>
      </w:r>
      <w:r w:rsidR="00571697" w:rsidRPr="006D326F">
        <w:rPr>
          <w:rStyle w:val="highlight"/>
          <w:rFonts w:ascii="Times New Roman" w:eastAsia="Times New Roman" w:hAnsi="Times New Roman"/>
        </w:rPr>
        <w:t>In ending the episode through a rhetorical question issuing from Bhima’s consciousness and</w:t>
      </w:r>
      <w:r w:rsidR="001835BC" w:rsidRPr="003608EF">
        <w:rPr>
          <w:rStyle w:val="highlight"/>
          <w:rFonts w:ascii="Times New Roman" w:eastAsia="Times New Roman" w:hAnsi="Times New Roman"/>
        </w:rPr>
        <w:t xml:space="preserve"> aimed at the middle class literate reader, the latter</w:t>
      </w:r>
      <w:r w:rsidR="00571697" w:rsidRPr="00DC4A19">
        <w:rPr>
          <w:rStyle w:val="highlight"/>
          <w:rFonts w:ascii="Times New Roman" w:eastAsia="Times New Roman" w:hAnsi="Times New Roman"/>
        </w:rPr>
        <w:t xml:space="preserve"> is made subtly aware of </w:t>
      </w:r>
      <w:r w:rsidR="009B462F" w:rsidRPr="00DC4A19">
        <w:rPr>
          <w:rStyle w:val="highlight"/>
          <w:rFonts w:ascii="Times New Roman" w:eastAsia="Times New Roman" w:hAnsi="Times New Roman"/>
        </w:rPr>
        <w:t xml:space="preserve">these conflicting positions, as well as </w:t>
      </w:r>
      <w:r w:rsidR="00571697" w:rsidRPr="00B3033D">
        <w:rPr>
          <w:rStyle w:val="highlight"/>
          <w:rFonts w:ascii="Times New Roman" w:eastAsia="Times New Roman" w:hAnsi="Times New Roman"/>
        </w:rPr>
        <w:t>which poi</w:t>
      </w:r>
      <w:r w:rsidR="005B0050" w:rsidRPr="001B2F67">
        <w:rPr>
          <w:rStyle w:val="highlight"/>
          <w:rFonts w:ascii="Times New Roman" w:eastAsia="Times New Roman" w:hAnsi="Times New Roman"/>
        </w:rPr>
        <w:t>nt of view should</w:t>
      </w:r>
      <w:r w:rsidR="00571697" w:rsidRPr="009F1C22">
        <w:rPr>
          <w:rStyle w:val="highlight"/>
          <w:rFonts w:ascii="Times New Roman" w:eastAsia="Times New Roman" w:hAnsi="Times New Roman"/>
        </w:rPr>
        <w:t xml:space="preserve"> be empathized with.</w:t>
      </w:r>
      <w:r w:rsidR="00A426AC" w:rsidRPr="006C7C73">
        <w:rPr>
          <w:rStyle w:val="highlight"/>
          <w:rFonts w:ascii="Times New Roman" w:eastAsia="Times New Roman" w:hAnsi="Times New Roman"/>
        </w:rPr>
        <w:t xml:space="preserve"> </w:t>
      </w:r>
      <w:r w:rsidR="00A426AC" w:rsidRPr="00B2414A">
        <w:rPr>
          <w:rFonts w:ascii="Times New Roman" w:hAnsi="Times New Roman"/>
        </w:rPr>
        <w:t>Indeed, instead of the servant figure serving as the foil to the employer, as Bruce Robbins points out about much Victorian fiction, Serabai’s characterization functions as a vehicle throug</w:t>
      </w:r>
      <w:r w:rsidR="00A426AC" w:rsidRPr="00BF1BB4">
        <w:rPr>
          <w:rFonts w:ascii="Times New Roman" w:hAnsi="Times New Roman"/>
        </w:rPr>
        <w:t xml:space="preserve">h which Bhima’s interiority is fleshed out, lifting the servant figure beyond mere stereotype into someone who it is possible to identify and empathize with. </w:t>
      </w:r>
    </w:p>
    <w:p w14:paraId="618D56DB" w14:textId="77777777" w:rsidR="003F5D05" w:rsidRPr="0023096F" w:rsidRDefault="003F5D05" w:rsidP="00EF49C3">
      <w:pPr>
        <w:pStyle w:val="CommentText"/>
        <w:spacing w:line="480" w:lineRule="auto"/>
        <w:rPr>
          <w:rFonts w:ascii="Times New Roman" w:hAnsi="Times New Roman"/>
        </w:rPr>
      </w:pPr>
    </w:p>
    <w:p w14:paraId="0649F457" w14:textId="15664B9D" w:rsidR="00C06566" w:rsidRPr="008A37CC" w:rsidRDefault="00E50277" w:rsidP="00D26379">
      <w:pPr>
        <w:spacing w:line="480" w:lineRule="auto"/>
        <w:ind w:firstLine="720"/>
        <w:rPr>
          <w:rStyle w:val="highlight"/>
          <w:rFonts w:ascii="Times New Roman" w:eastAsia="Times New Roman" w:hAnsi="Times New Roman"/>
        </w:rPr>
      </w:pPr>
      <w:r w:rsidRPr="0023096F">
        <w:rPr>
          <w:rStyle w:val="highlight"/>
          <w:rFonts w:ascii="Times New Roman" w:eastAsia="Times New Roman" w:hAnsi="Times New Roman"/>
        </w:rPr>
        <w:t xml:space="preserve">The </w:t>
      </w:r>
      <w:r w:rsidR="00BF01CF" w:rsidRPr="0023096F">
        <w:rPr>
          <w:rStyle w:val="highlight"/>
          <w:rFonts w:ascii="Times New Roman" w:eastAsia="Times New Roman" w:hAnsi="Times New Roman"/>
        </w:rPr>
        <w:t>novel continues to</w:t>
      </w:r>
      <w:r w:rsidR="009D62BF" w:rsidRPr="00CF4E55">
        <w:rPr>
          <w:rStyle w:val="highlight"/>
          <w:rFonts w:ascii="Times New Roman" w:eastAsia="Times New Roman" w:hAnsi="Times New Roman"/>
        </w:rPr>
        <w:t xml:space="preserve"> reveal h</w:t>
      </w:r>
      <w:r w:rsidR="00BF01CF" w:rsidRPr="00CF4E55">
        <w:rPr>
          <w:rStyle w:val="highlight"/>
          <w:rFonts w:ascii="Times New Roman" w:eastAsia="Times New Roman" w:hAnsi="Times New Roman"/>
        </w:rPr>
        <w:t xml:space="preserve">ow the invisible </w:t>
      </w:r>
      <w:r w:rsidRPr="00CF4E55">
        <w:rPr>
          <w:rStyle w:val="highlight"/>
          <w:rFonts w:ascii="Times New Roman" w:eastAsia="Times New Roman" w:hAnsi="Times New Roman"/>
        </w:rPr>
        <w:t>terms of the employment contract</w:t>
      </w:r>
      <w:r w:rsidR="00ED6AD2" w:rsidRPr="001C6B29">
        <w:rPr>
          <w:rStyle w:val="highlight"/>
          <w:rFonts w:ascii="Times New Roman" w:eastAsia="Times New Roman" w:hAnsi="Times New Roman"/>
        </w:rPr>
        <w:t xml:space="preserve"> </w:t>
      </w:r>
      <w:r w:rsidR="00FF4FEE">
        <w:rPr>
          <w:rStyle w:val="highlight"/>
          <w:rFonts w:ascii="Times New Roman" w:eastAsia="Times New Roman" w:hAnsi="Times New Roman"/>
        </w:rPr>
        <w:t>result in</w:t>
      </w:r>
      <w:r w:rsidR="000076E0" w:rsidRPr="00DB4E78">
        <w:rPr>
          <w:rStyle w:val="highlight"/>
          <w:rFonts w:ascii="Times New Roman" w:eastAsia="Times New Roman" w:hAnsi="Times New Roman"/>
        </w:rPr>
        <w:t xml:space="preserve"> the commodification of</w:t>
      </w:r>
      <w:r w:rsidR="0060767A">
        <w:rPr>
          <w:rStyle w:val="highlight"/>
          <w:rFonts w:ascii="Times New Roman" w:eastAsia="Times New Roman" w:hAnsi="Times New Roman"/>
        </w:rPr>
        <w:t xml:space="preserve"> characters.</w:t>
      </w:r>
      <w:r w:rsidR="000076E0" w:rsidRPr="00DB4E78">
        <w:rPr>
          <w:rStyle w:val="highlight"/>
          <w:rFonts w:ascii="Times New Roman" w:eastAsia="Times New Roman" w:hAnsi="Times New Roman"/>
        </w:rPr>
        <w:t xml:space="preserve"> </w:t>
      </w:r>
      <w:r w:rsidR="0060767A">
        <w:rPr>
          <w:rStyle w:val="highlight"/>
          <w:rFonts w:ascii="Times New Roman" w:eastAsia="Times New Roman" w:hAnsi="Times New Roman"/>
        </w:rPr>
        <w:t xml:space="preserve">After Bhima’s husband, Gopal, is fired and cheated out of </w:t>
      </w:r>
      <w:r w:rsidR="008B00BD" w:rsidRPr="008A37CC">
        <w:rPr>
          <w:rStyle w:val="highlight"/>
          <w:rFonts w:ascii="Times New Roman" w:eastAsia="Times New Roman" w:hAnsi="Times New Roman"/>
        </w:rPr>
        <w:t xml:space="preserve">a compensation package </w:t>
      </w:r>
      <w:r w:rsidR="00FF4FEE">
        <w:rPr>
          <w:rStyle w:val="highlight"/>
          <w:rFonts w:ascii="Times New Roman" w:eastAsia="Times New Roman" w:hAnsi="Times New Roman"/>
        </w:rPr>
        <w:t xml:space="preserve">following </w:t>
      </w:r>
      <w:r w:rsidR="0083007B" w:rsidRPr="008A37CC">
        <w:rPr>
          <w:rStyle w:val="highlight"/>
          <w:rFonts w:ascii="Times New Roman" w:eastAsia="Times New Roman" w:hAnsi="Times New Roman"/>
        </w:rPr>
        <w:t>an accident at work</w:t>
      </w:r>
      <w:r w:rsidR="00FF4FEE">
        <w:rPr>
          <w:rStyle w:val="highlight"/>
          <w:rFonts w:ascii="Times New Roman" w:eastAsia="Times New Roman" w:hAnsi="Times New Roman"/>
        </w:rPr>
        <w:t>, he despondently notes that</w:t>
      </w:r>
      <w:r w:rsidR="005E333A" w:rsidRPr="008A37CC">
        <w:rPr>
          <w:rStyle w:val="highlight"/>
          <w:rFonts w:ascii="Times New Roman" w:eastAsia="Times New Roman" w:hAnsi="Times New Roman"/>
        </w:rPr>
        <w:t xml:space="preserve"> </w:t>
      </w:r>
    </w:p>
    <w:p w14:paraId="5E2F6CD8" w14:textId="77777777" w:rsidR="00C06566" w:rsidRPr="008A37CC" w:rsidRDefault="00C06566" w:rsidP="005E333A">
      <w:pPr>
        <w:rPr>
          <w:rStyle w:val="highlight"/>
          <w:rFonts w:ascii="Times New Roman" w:eastAsia="Times New Roman" w:hAnsi="Times New Roman"/>
        </w:rPr>
      </w:pPr>
    </w:p>
    <w:p w14:paraId="5C6F7FFF" w14:textId="77777777" w:rsidR="005E333A" w:rsidRPr="008A37CC" w:rsidRDefault="00200C7A" w:rsidP="000076E0">
      <w:pPr>
        <w:ind w:left="1440" w:right="720"/>
        <w:rPr>
          <w:rStyle w:val="highlight"/>
          <w:rFonts w:ascii="Times New Roman" w:eastAsia="Times New Roman" w:hAnsi="Times New Roman"/>
        </w:rPr>
      </w:pPr>
      <w:r w:rsidRPr="008A37CC">
        <w:rPr>
          <w:rStyle w:val="highlight"/>
          <w:rFonts w:ascii="Times New Roman" w:eastAsia="Times New Roman" w:hAnsi="Times New Roman"/>
        </w:rPr>
        <w:t>“</w:t>
      </w:r>
      <w:r w:rsidR="005E333A" w:rsidRPr="008A37CC">
        <w:rPr>
          <w:rStyle w:val="highlight"/>
          <w:rFonts w:ascii="Times New Roman" w:eastAsia="Times New Roman" w:hAnsi="Times New Roman"/>
        </w:rPr>
        <w:t>One way or the other, they would’ve tricked us. Because they own the world, you see. They have the machines and the money and the factories and the education. We are just the tools they use to get all those things. You know how I use a hammer to pound in a nail? Well, they use me like a hammer to get what they want. That’s all I am to them, a hammer. And what happens to a hammer once its teeth break off? You throw it away and get a new hammer.”</w:t>
      </w:r>
      <w:r w:rsidR="00840DCF" w:rsidRPr="008A37CC">
        <w:rPr>
          <w:rStyle w:val="highlight"/>
          <w:rFonts w:ascii="Times New Roman" w:eastAsia="Times New Roman" w:hAnsi="Times New Roman"/>
        </w:rPr>
        <w:t xml:space="preserve"> (317).</w:t>
      </w:r>
    </w:p>
    <w:p w14:paraId="3C8E3832" w14:textId="77777777" w:rsidR="00314CB6" w:rsidRPr="008A37CC" w:rsidRDefault="00314CB6" w:rsidP="00C531ED">
      <w:pPr>
        <w:rPr>
          <w:rFonts w:ascii="Times New Roman" w:hAnsi="Times New Roman"/>
        </w:rPr>
      </w:pPr>
    </w:p>
    <w:p w14:paraId="370EB8D8" w14:textId="7157320B" w:rsidR="00C06566" w:rsidRPr="008A37CC" w:rsidRDefault="005F1C1F" w:rsidP="00EF49C3">
      <w:pPr>
        <w:spacing w:line="480" w:lineRule="auto"/>
        <w:rPr>
          <w:rStyle w:val="highlight"/>
          <w:rFonts w:ascii="Times New Roman" w:eastAsia="Times New Roman" w:hAnsi="Times New Roman"/>
        </w:rPr>
      </w:pPr>
      <w:r w:rsidRPr="008A37CC">
        <w:rPr>
          <w:rStyle w:val="highlight"/>
          <w:rFonts w:ascii="Times New Roman" w:eastAsia="Times New Roman" w:hAnsi="Times New Roman"/>
        </w:rPr>
        <w:t>The characterization of Bhima as a washing machine and Gopal as a hammer</w:t>
      </w:r>
      <w:r w:rsidR="007E79D7" w:rsidRPr="008A37CC">
        <w:rPr>
          <w:rStyle w:val="highlight"/>
          <w:rFonts w:ascii="Times New Roman" w:eastAsia="Times New Roman" w:hAnsi="Times New Roman"/>
        </w:rPr>
        <w:t xml:space="preserve"> suggests that</w:t>
      </w:r>
      <w:r w:rsidR="00B340E0" w:rsidRPr="008A37CC">
        <w:rPr>
          <w:rStyle w:val="highlight"/>
          <w:rFonts w:ascii="Times New Roman" w:eastAsia="Times New Roman" w:hAnsi="Times New Roman"/>
        </w:rPr>
        <w:t xml:space="preserve"> t</w:t>
      </w:r>
      <w:r w:rsidR="00F30F67" w:rsidRPr="008A37CC">
        <w:rPr>
          <w:rStyle w:val="highlight"/>
          <w:rFonts w:ascii="Times New Roman" w:eastAsia="Times New Roman" w:hAnsi="Times New Roman"/>
        </w:rPr>
        <w:t xml:space="preserve">he logical corollary of </w:t>
      </w:r>
      <w:r w:rsidR="002116AD">
        <w:rPr>
          <w:rStyle w:val="highlight"/>
          <w:rFonts w:ascii="Times New Roman" w:eastAsia="Times New Roman" w:hAnsi="Times New Roman"/>
        </w:rPr>
        <w:t xml:space="preserve">the fiction of </w:t>
      </w:r>
      <w:r w:rsidR="00DD20ED" w:rsidRPr="008A37CC">
        <w:rPr>
          <w:rStyle w:val="highlight"/>
          <w:rFonts w:ascii="Times New Roman" w:eastAsia="Times New Roman" w:hAnsi="Times New Roman"/>
        </w:rPr>
        <w:t>property in the person</w:t>
      </w:r>
      <w:r w:rsidR="00140CA8" w:rsidRPr="008A37CC">
        <w:rPr>
          <w:rStyle w:val="highlight"/>
          <w:rFonts w:ascii="Times New Roman" w:eastAsia="Times New Roman" w:hAnsi="Times New Roman"/>
        </w:rPr>
        <w:t xml:space="preserve"> -</w:t>
      </w:r>
      <w:r w:rsidR="00DD20ED" w:rsidRPr="008A37CC">
        <w:rPr>
          <w:rStyle w:val="highlight"/>
          <w:rFonts w:ascii="Times New Roman" w:eastAsia="Times New Roman" w:hAnsi="Times New Roman"/>
        </w:rPr>
        <w:t xml:space="preserve"> which treats</w:t>
      </w:r>
      <w:r w:rsidR="00F30F67" w:rsidRPr="008A37CC">
        <w:rPr>
          <w:rStyle w:val="highlight"/>
          <w:rFonts w:ascii="Times New Roman" w:eastAsia="Times New Roman" w:hAnsi="Times New Roman"/>
        </w:rPr>
        <w:t xml:space="preserve"> an individual</w:t>
      </w:r>
      <w:r w:rsidR="00140CA8" w:rsidRPr="008A37CC">
        <w:rPr>
          <w:rStyle w:val="highlight"/>
          <w:rFonts w:ascii="Times New Roman" w:eastAsia="Times New Roman" w:hAnsi="Times New Roman"/>
        </w:rPr>
        <w:t>’s labor as something alienable -</w:t>
      </w:r>
      <w:r w:rsidR="00F30F67" w:rsidRPr="008A37CC">
        <w:rPr>
          <w:rStyle w:val="highlight"/>
          <w:rFonts w:ascii="Times New Roman" w:eastAsia="Times New Roman" w:hAnsi="Times New Roman"/>
        </w:rPr>
        <w:t xml:space="preserve"> if carr</w:t>
      </w:r>
      <w:r w:rsidR="00B340E0" w:rsidRPr="008A37CC">
        <w:rPr>
          <w:rStyle w:val="highlight"/>
          <w:rFonts w:ascii="Times New Roman" w:eastAsia="Times New Roman" w:hAnsi="Times New Roman"/>
        </w:rPr>
        <w:t xml:space="preserve">ied to its extreme conclusion, </w:t>
      </w:r>
      <w:r w:rsidR="00F30F67" w:rsidRPr="008A37CC">
        <w:rPr>
          <w:rStyle w:val="highlight"/>
          <w:rFonts w:ascii="Times New Roman" w:eastAsia="Times New Roman" w:hAnsi="Times New Roman"/>
        </w:rPr>
        <w:t>translates into the person themselves being reduced to an alienable object.</w:t>
      </w:r>
      <w:r w:rsidR="00574978" w:rsidRPr="008A37CC">
        <w:rPr>
          <w:rStyle w:val="highlight"/>
          <w:rFonts w:ascii="Times New Roman" w:eastAsia="Times New Roman" w:hAnsi="Times New Roman"/>
        </w:rPr>
        <w:t xml:space="preserve"> Gopal, like the hammer, is </w:t>
      </w:r>
      <w:r w:rsidR="007834FB">
        <w:rPr>
          <w:rStyle w:val="highlight"/>
          <w:rFonts w:ascii="Times New Roman" w:eastAsia="Times New Roman" w:hAnsi="Times New Roman"/>
        </w:rPr>
        <w:t>regarded by his employers as</w:t>
      </w:r>
      <w:r w:rsidR="00574978" w:rsidRPr="008A37CC">
        <w:rPr>
          <w:rStyle w:val="highlight"/>
          <w:rFonts w:ascii="Times New Roman" w:eastAsia="Times New Roman" w:hAnsi="Times New Roman"/>
        </w:rPr>
        <w:t xml:space="preserve"> the sum total of his labor power, just a commodity to be used and then thrown away</w:t>
      </w:r>
      <w:r w:rsidR="00ED6AD2" w:rsidRPr="008A37CC">
        <w:rPr>
          <w:rStyle w:val="highlight"/>
          <w:rFonts w:ascii="Times New Roman" w:eastAsia="Times New Roman" w:hAnsi="Times New Roman"/>
        </w:rPr>
        <w:t>. He operates as a means to an end rather than an end in himself.</w:t>
      </w:r>
      <w:r w:rsidR="00F30F67" w:rsidRPr="008A37CC">
        <w:rPr>
          <w:rStyle w:val="highlight"/>
          <w:rFonts w:ascii="Times New Roman" w:eastAsia="Times New Roman" w:hAnsi="Times New Roman"/>
        </w:rPr>
        <w:t xml:space="preserve"> </w:t>
      </w:r>
    </w:p>
    <w:p w14:paraId="4AD618C6" w14:textId="77777777" w:rsidR="00C06566" w:rsidRPr="008A37CC" w:rsidRDefault="00C06566" w:rsidP="00EF49C3">
      <w:pPr>
        <w:spacing w:line="480" w:lineRule="auto"/>
        <w:rPr>
          <w:rStyle w:val="highlight"/>
          <w:rFonts w:ascii="Times New Roman" w:eastAsia="Times New Roman" w:hAnsi="Times New Roman"/>
        </w:rPr>
      </w:pPr>
    </w:p>
    <w:p w14:paraId="128149C3" w14:textId="7706C17F" w:rsidR="005C200E" w:rsidRPr="008A37CC" w:rsidRDefault="00ED6AD2" w:rsidP="00D26379">
      <w:pPr>
        <w:spacing w:line="480" w:lineRule="auto"/>
        <w:ind w:firstLine="720"/>
        <w:rPr>
          <w:rStyle w:val="highlight"/>
          <w:rFonts w:ascii="Times New Roman" w:eastAsia="Times New Roman" w:hAnsi="Times New Roman"/>
        </w:rPr>
      </w:pPr>
      <w:r w:rsidRPr="008A37CC">
        <w:rPr>
          <w:rStyle w:val="highlight"/>
          <w:rFonts w:ascii="Times New Roman" w:eastAsia="Times New Roman" w:hAnsi="Times New Roman"/>
        </w:rPr>
        <w:t>Yet</w:t>
      </w:r>
      <w:r w:rsidR="00323C39" w:rsidRPr="008A37CC">
        <w:rPr>
          <w:rStyle w:val="highlight"/>
          <w:rFonts w:ascii="Times New Roman" w:eastAsia="Times New Roman" w:hAnsi="Times New Roman"/>
        </w:rPr>
        <w:t xml:space="preserve"> the text </w:t>
      </w:r>
      <w:r w:rsidR="00FF4FEE">
        <w:rPr>
          <w:rStyle w:val="highlight"/>
          <w:rFonts w:ascii="Times New Roman" w:eastAsia="Times New Roman" w:hAnsi="Times New Roman"/>
        </w:rPr>
        <w:t xml:space="preserve">also </w:t>
      </w:r>
      <w:r w:rsidR="00323C39" w:rsidRPr="008A37CC">
        <w:rPr>
          <w:rStyle w:val="highlight"/>
          <w:rFonts w:ascii="Times New Roman" w:eastAsia="Times New Roman" w:hAnsi="Times New Roman"/>
        </w:rPr>
        <w:t xml:space="preserve">continually shows how </w:t>
      </w:r>
      <w:r w:rsidR="00193F22" w:rsidRPr="008A37CC">
        <w:rPr>
          <w:rStyle w:val="highlight"/>
          <w:rFonts w:ascii="Times New Roman" w:eastAsia="Times New Roman" w:hAnsi="Times New Roman"/>
        </w:rPr>
        <w:t>human</w:t>
      </w:r>
      <w:r w:rsidR="005C200E" w:rsidRPr="008A37CC">
        <w:rPr>
          <w:rStyle w:val="highlight"/>
          <w:rFonts w:ascii="Times New Roman" w:eastAsia="Times New Roman" w:hAnsi="Times New Roman"/>
        </w:rPr>
        <w:t xml:space="preserve"> s</w:t>
      </w:r>
      <w:r w:rsidR="00367DC1" w:rsidRPr="008A37CC">
        <w:rPr>
          <w:rStyle w:val="highlight"/>
          <w:rFonts w:ascii="Times New Roman" w:eastAsia="Times New Roman" w:hAnsi="Times New Roman"/>
        </w:rPr>
        <w:t xml:space="preserve">ubjectivity resists </w:t>
      </w:r>
      <w:r w:rsidR="00323C39" w:rsidRPr="008A37CC">
        <w:rPr>
          <w:rStyle w:val="highlight"/>
          <w:rFonts w:ascii="Times New Roman" w:eastAsia="Times New Roman" w:hAnsi="Times New Roman"/>
        </w:rPr>
        <w:t xml:space="preserve">such </w:t>
      </w:r>
      <w:r w:rsidR="00367DC1" w:rsidRPr="008A37CC">
        <w:rPr>
          <w:rStyle w:val="highlight"/>
          <w:rFonts w:ascii="Times New Roman" w:eastAsia="Times New Roman" w:hAnsi="Times New Roman"/>
        </w:rPr>
        <w:t>commodification</w:t>
      </w:r>
      <w:r w:rsidR="00323C39" w:rsidRPr="008A37CC">
        <w:rPr>
          <w:rStyle w:val="highlight"/>
          <w:rFonts w:ascii="Times New Roman" w:eastAsia="Times New Roman" w:hAnsi="Times New Roman"/>
        </w:rPr>
        <w:t>;</w:t>
      </w:r>
      <w:r w:rsidR="00193F22" w:rsidRPr="008A37CC">
        <w:rPr>
          <w:rStyle w:val="highlight"/>
          <w:rFonts w:ascii="Times New Roman" w:eastAsia="Times New Roman" w:hAnsi="Times New Roman"/>
        </w:rPr>
        <w:t xml:space="preserve"> </w:t>
      </w:r>
      <w:r w:rsidR="00367DC1" w:rsidRPr="008A37CC">
        <w:rPr>
          <w:rStyle w:val="highlight"/>
          <w:rFonts w:ascii="Times New Roman" w:eastAsia="Times New Roman" w:hAnsi="Times New Roman"/>
        </w:rPr>
        <w:t xml:space="preserve">the </w:t>
      </w:r>
      <w:r w:rsidR="00323C39" w:rsidRPr="008A37CC">
        <w:rPr>
          <w:rStyle w:val="highlight"/>
          <w:rFonts w:ascii="Times New Roman" w:eastAsia="Times New Roman" w:hAnsi="Times New Roman"/>
        </w:rPr>
        <w:t xml:space="preserve">laboring </w:t>
      </w:r>
      <w:r w:rsidR="00367DC1" w:rsidRPr="008A37CC">
        <w:rPr>
          <w:rStyle w:val="highlight"/>
          <w:rFonts w:ascii="Times New Roman" w:eastAsia="Times New Roman" w:hAnsi="Times New Roman"/>
        </w:rPr>
        <w:t>self is</w:t>
      </w:r>
      <w:r w:rsidR="00193F22" w:rsidRPr="008A37CC">
        <w:rPr>
          <w:rStyle w:val="highlight"/>
          <w:rFonts w:ascii="Times New Roman" w:eastAsia="Times New Roman" w:hAnsi="Times New Roman"/>
        </w:rPr>
        <w:t xml:space="preserve"> inherently</w:t>
      </w:r>
      <w:r w:rsidR="00367DC1" w:rsidRPr="008A37CC">
        <w:rPr>
          <w:rStyle w:val="highlight"/>
          <w:rFonts w:ascii="Times New Roman" w:eastAsia="Times New Roman" w:hAnsi="Times New Roman"/>
        </w:rPr>
        <w:t xml:space="preserve"> more than just an object to be bought and sold</w:t>
      </w:r>
      <w:r w:rsidR="00323C39" w:rsidRPr="008A37CC">
        <w:rPr>
          <w:rStyle w:val="highlight"/>
          <w:rFonts w:ascii="Times New Roman" w:eastAsia="Times New Roman" w:hAnsi="Times New Roman"/>
        </w:rPr>
        <w:t xml:space="preserve"> because she</w:t>
      </w:r>
      <w:r w:rsidR="00193F22" w:rsidRPr="008A37CC">
        <w:rPr>
          <w:rStyle w:val="highlight"/>
          <w:rFonts w:ascii="Times New Roman" w:eastAsia="Times New Roman" w:hAnsi="Times New Roman"/>
        </w:rPr>
        <w:t xml:space="preserve"> is </w:t>
      </w:r>
      <w:r w:rsidR="00332B53" w:rsidRPr="008A37CC">
        <w:rPr>
          <w:rStyle w:val="highlight"/>
          <w:rFonts w:ascii="Times New Roman" w:eastAsia="Times New Roman" w:hAnsi="Times New Roman"/>
        </w:rPr>
        <w:t xml:space="preserve">inextricably </w:t>
      </w:r>
      <w:r w:rsidR="00193F22" w:rsidRPr="008A37CC">
        <w:rPr>
          <w:rStyle w:val="highlight"/>
          <w:rFonts w:ascii="Times New Roman" w:eastAsia="Times New Roman" w:hAnsi="Times New Roman"/>
        </w:rPr>
        <w:t>connected to</w:t>
      </w:r>
      <w:r w:rsidR="009A5594" w:rsidRPr="008A37CC">
        <w:rPr>
          <w:rStyle w:val="highlight"/>
          <w:rFonts w:ascii="Times New Roman" w:eastAsia="Times New Roman" w:hAnsi="Times New Roman"/>
        </w:rPr>
        <w:t xml:space="preserve"> both </w:t>
      </w:r>
      <w:r w:rsidR="00332B53" w:rsidRPr="008A37CC">
        <w:rPr>
          <w:rStyle w:val="highlight"/>
          <w:rFonts w:ascii="Times New Roman" w:eastAsia="Times New Roman" w:hAnsi="Times New Roman"/>
        </w:rPr>
        <w:t xml:space="preserve">the objects that </w:t>
      </w:r>
      <w:r w:rsidR="009A5594" w:rsidRPr="008A37CC">
        <w:rPr>
          <w:rStyle w:val="highlight"/>
          <w:rFonts w:ascii="Times New Roman" w:eastAsia="Times New Roman" w:hAnsi="Times New Roman"/>
        </w:rPr>
        <w:t xml:space="preserve">her labor </w:t>
      </w:r>
      <w:r w:rsidR="00722F1E" w:rsidRPr="008A37CC">
        <w:rPr>
          <w:rStyle w:val="highlight"/>
          <w:rFonts w:ascii="Times New Roman" w:eastAsia="Times New Roman" w:hAnsi="Times New Roman"/>
        </w:rPr>
        <w:t>produces</w:t>
      </w:r>
      <w:r w:rsidR="00332B53" w:rsidRPr="008A37CC">
        <w:rPr>
          <w:rStyle w:val="highlight"/>
          <w:rFonts w:ascii="Times New Roman" w:eastAsia="Times New Roman" w:hAnsi="Times New Roman"/>
        </w:rPr>
        <w:t xml:space="preserve"> </w:t>
      </w:r>
      <w:r w:rsidR="009A5594" w:rsidRPr="008A37CC">
        <w:rPr>
          <w:rStyle w:val="highlight"/>
          <w:rFonts w:ascii="Times New Roman" w:eastAsia="Times New Roman" w:hAnsi="Times New Roman"/>
        </w:rPr>
        <w:t>and to</w:t>
      </w:r>
      <w:r w:rsidR="001F0D95" w:rsidRPr="008A37CC">
        <w:rPr>
          <w:rStyle w:val="highlight"/>
          <w:rFonts w:ascii="Times New Roman" w:eastAsia="Times New Roman" w:hAnsi="Times New Roman"/>
        </w:rPr>
        <w:t xml:space="preserve"> other human beings through</w:t>
      </w:r>
      <w:r w:rsidR="00193F22" w:rsidRPr="008A37CC">
        <w:rPr>
          <w:rStyle w:val="highlight"/>
          <w:rFonts w:ascii="Times New Roman" w:eastAsia="Times New Roman" w:hAnsi="Times New Roman"/>
        </w:rPr>
        <w:t xml:space="preserve"> bonds that exceed the logic of the market</w:t>
      </w:r>
      <w:r w:rsidR="00367DC1" w:rsidRPr="008A37CC">
        <w:rPr>
          <w:rStyle w:val="highlight"/>
          <w:rFonts w:ascii="Times New Roman" w:eastAsia="Times New Roman" w:hAnsi="Times New Roman"/>
        </w:rPr>
        <w:t>.</w:t>
      </w:r>
      <w:r w:rsidR="001F0D95" w:rsidRPr="008A37CC">
        <w:rPr>
          <w:rStyle w:val="highlight"/>
          <w:rFonts w:ascii="Times New Roman" w:eastAsia="Times New Roman" w:hAnsi="Times New Roman"/>
        </w:rPr>
        <w:t xml:space="preserve"> </w:t>
      </w:r>
      <w:r w:rsidR="007E79D7" w:rsidRPr="008A37CC">
        <w:rPr>
          <w:rStyle w:val="highlight"/>
          <w:rFonts w:ascii="Times New Roman" w:eastAsia="Times New Roman" w:hAnsi="Times New Roman"/>
        </w:rPr>
        <w:t xml:space="preserve">This is </w:t>
      </w:r>
      <w:r w:rsidR="00597B15" w:rsidRPr="008A37CC">
        <w:rPr>
          <w:rStyle w:val="highlight"/>
          <w:rFonts w:ascii="Times New Roman" w:eastAsia="Times New Roman" w:hAnsi="Times New Roman"/>
        </w:rPr>
        <w:t>apparent in a</w:t>
      </w:r>
      <w:r w:rsidR="007E79D7" w:rsidRPr="008A37CC">
        <w:rPr>
          <w:rStyle w:val="highlight"/>
          <w:rFonts w:ascii="Times New Roman" w:eastAsia="Times New Roman" w:hAnsi="Times New Roman"/>
        </w:rPr>
        <w:t xml:space="preserve"> passage that </w:t>
      </w:r>
      <w:r w:rsidR="00323C39" w:rsidRPr="008A37CC">
        <w:rPr>
          <w:rStyle w:val="highlight"/>
          <w:rFonts w:ascii="Times New Roman" w:eastAsia="Times New Roman" w:hAnsi="Times New Roman"/>
        </w:rPr>
        <w:t>dwells on Bhima’s relationship to her working environment:</w:t>
      </w:r>
    </w:p>
    <w:p w14:paraId="04F76B8D" w14:textId="77777777" w:rsidR="005C200E" w:rsidRPr="008A37CC" w:rsidRDefault="005C200E" w:rsidP="003D441D">
      <w:pPr>
        <w:rPr>
          <w:rStyle w:val="highlight"/>
          <w:rFonts w:ascii="Times New Roman" w:eastAsia="Times New Roman" w:hAnsi="Times New Roman"/>
        </w:rPr>
      </w:pPr>
    </w:p>
    <w:p w14:paraId="22E5AC0F" w14:textId="77777777" w:rsidR="003D441D" w:rsidRPr="008A37CC" w:rsidRDefault="00367DC1" w:rsidP="00873D39">
      <w:pPr>
        <w:ind w:left="1440" w:right="720"/>
        <w:rPr>
          <w:rStyle w:val="highlight"/>
          <w:rFonts w:ascii="Times New Roman" w:eastAsia="Times New Roman" w:hAnsi="Times New Roman"/>
        </w:rPr>
      </w:pPr>
      <w:r w:rsidRPr="008A37CC">
        <w:rPr>
          <w:rStyle w:val="highlight"/>
          <w:rFonts w:ascii="Times New Roman" w:eastAsia="Times New Roman" w:hAnsi="Times New Roman"/>
        </w:rPr>
        <w:t xml:space="preserve"> </w:t>
      </w:r>
      <w:r w:rsidR="00200C7A" w:rsidRPr="008A37CC">
        <w:rPr>
          <w:rStyle w:val="highlight"/>
          <w:rFonts w:ascii="Times New Roman" w:eastAsia="Times New Roman" w:hAnsi="Times New Roman"/>
        </w:rPr>
        <w:t>“</w:t>
      </w:r>
      <w:r w:rsidR="003D441D" w:rsidRPr="008A37CC">
        <w:rPr>
          <w:rStyle w:val="highlight"/>
          <w:rFonts w:ascii="Times New Roman" w:eastAsia="Times New Roman" w:hAnsi="Times New Roman"/>
        </w:rPr>
        <w:t xml:space="preserve">She looks around at the kitchen, every inch of which she has swept and cleaned so many times. So many evenings she has entered this room without bothering to turn on the lights and still she has known where to find every fork, every dish, every pan. She takes in the cobweb that is forming in the corner near the window—she had meant to clean that web off yesterday. She feels a second’s pride as she notices the shine on the pressure cooker, </w:t>
      </w:r>
      <w:r w:rsidR="00742DE7" w:rsidRPr="008A37CC">
        <w:rPr>
          <w:rStyle w:val="highlight"/>
          <w:rFonts w:ascii="Times New Roman" w:eastAsia="Times New Roman" w:hAnsi="Times New Roman"/>
        </w:rPr>
        <w:t>which she washed earlier today.”</w:t>
      </w:r>
    </w:p>
    <w:p w14:paraId="600678E4" w14:textId="77777777" w:rsidR="005C200E" w:rsidRPr="008A37CC" w:rsidRDefault="005C200E" w:rsidP="003D441D">
      <w:pPr>
        <w:rPr>
          <w:rStyle w:val="highlight"/>
          <w:rFonts w:ascii="Times New Roman" w:eastAsia="Times New Roman" w:hAnsi="Times New Roman"/>
        </w:rPr>
      </w:pPr>
    </w:p>
    <w:p w14:paraId="73589A91" w14:textId="7151AF18" w:rsidR="00ED6AD2" w:rsidRPr="001C6B29" w:rsidRDefault="00822895" w:rsidP="00EF49C3">
      <w:pPr>
        <w:spacing w:line="480" w:lineRule="auto"/>
        <w:rPr>
          <w:rStyle w:val="highlight"/>
          <w:rFonts w:ascii="Times New Roman" w:eastAsia="Times New Roman" w:hAnsi="Times New Roman"/>
        </w:rPr>
      </w:pPr>
      <w:r w:rsidRPr="008A37CC">
        <w:rPr>
          <w:rFonts w:ascii="Times New Roman" w:hAnsi="Times New Roman"/>
        </w:rPr>
        <w:t xml:space="preserve">Here, Bhima’s laboring </w:t>
      </w:r>
      <w:r w:rsidR="001F0D95" w:rsidRPr="008A37CC">
        <w:rPr>
          <w:rFonts w:ascii="Times New Roman" w:hAnsi="Times New Roman"/>
        </w:rPr>
        <w:t xml:space="preserve">self is not </w:t>
      </w:r>
      <w:r w:rsidRPr="008A37CC">
        <w:rPr>
          <w:rFonts w:ascii="Times New Roman" w:hAnsi="Times New Roman"/>
        </w:rPr>
        <w:t xml:space="preserve">alienable </w:t>
      </w:r>
      <w:r w:rsidR="001F0D95" w:rsidRPr="008A37CC">
        <w:rPr>
          <w:rFonts w:ascii="Times New Roman" w:hAnsi="Times New Roman"/>
        </w:rPr>
        <w:t xml:space="preserve">in the way that the </w:t>
      </w:r>
      <w:r w:rsidR="00CC06C5" w:rsidRPr="008A37CC">
        <w:rPr>
          <w:rFonts w:ascii="Times New Roman" w:hAnsi="Times New Roman"/>
        </w:rPr>
        <w:t xml:space="preserve">unspoken rules </w:t>
      </w:r>
      <w:r w:rsidR="00873D39" w:rsidRPr="008A37CC">
        <w:rPr>
          <w:rFonts w:ascii="Times New Roman" w:hAnsi="Times New Roman"/>
        </w:rPr>
        <w:t>of the employment</w:t>
      </w:r>
      <w:r w:rsidR="001F0D95" w:rsidRPr="008A37CC">
        <w:rPr>
          <w:rFonts w:ascii="Times New Roman" w:hAnsi="Times New Roman"/>
        </w:rPr>
        <w:t xml:space="preserve"> contract suggest</w:t>
      </w:r>
      <w:r w:rsidR="005815B9" w:rsidRPr="008A37CC">
        <w:rPr>
          <w:rFonts w:ascii="Times New Roman" w:hAnsi="Times New Roman"/>
        </w:rPr>
        <w:t>; she cannot separate her labor from herself and place it as a discrete, bounded entity at the disposal of her employers</w:t>
      </w:r>
      <w:r w:rsidR="001F0D95" w:rsidRPr="008A37CC">
        <w:rPr>
          <w:rFonts w:ascii="Times New Roman" w:hAnsi="Times New Roman"/>
        </w:rPr>
        <w:t xml:space="preserve">. </w:t>
      </w:r>
      <w:r w:rsidR="00122CBC" w:rsidRPr="008A37CC">
        <w:rPr>
          <w:rFonts w:ascii="Times New Roman" w:hAnsi="Times New Roman"/>
        </w:rPr>
        <w:t>For</w:t>
      </w:r>
      <w:r w:rsidRPr="008A37CC">
        <w:rPr>
          <w:rFonts w:ascii="Times New Roman" w:hAnsi="Times New Roman"/>
        </w:rPr>
        <w:t xml:space="preserve"> </w:t>
      </w:r>
      <w:r w:rsidR="00B340E0" w:rsidRPr="008A37CC">
        <w:rPr>
          <w:rStyle w:val="highlight"/>
          <w:rFonts w:ascii="Times New Roman" w:eastAsia="Times New Roman" w:hAnsi="Times New Roman"/>
        </w:rPr>
        <w:t>the spaces in which Bhima works</w:t>
      </w:r>
      <w:r w:rsidR="00086216" w:rsidRPr="008A37CC">
        <w:rPr>
          <w:rStyle w:val="highlight"/>
          <w:rFonts w:ascii="Times New Roman" w:eastAsia="Times New Roman" w:hAnsi="Times New Roman"/>
        </w:rPr>
        <w:t>, and the objects she works on,</w:t>
      </w:r>
      <w:r w:rsidR="00B340E0" w:rsidRPr="008A37CC">
        <w:rPr>
          <w:rStyle w:val="highlight"/>
          <w:rFonts w:ascii="Times New Roman" w:eastAsia="Times New Roman" w:hAnsi="Times New Roman"/>
        </w:rPr>
        <w:t xml:space="preserve"> are not only transformed and imprinted by her labor but imprint her in turn.</w:t>
      </w:r>
      <w:r w:rsidR="00086216" w:rsidRPr="008A37CC">
        <w:rPr>
          <w:rStyle w:val="highlight"/>
          <w:rFonts w:ascii="Times New Roman" w:eastAsia="Times New Roman" w:hAnsi="Times New Roman"/>
        </w:rPr>
        <w:t xml:space="preserve"> Bhima’s whole hearted, careful work in the kitchen is performed in the spirit of one who has a </w:t>
      </w:r>
      <w:r w:rsidR="009A5594" w:rsidRPr="008A37CC">
        <w:rPr>
          <w:rStyle w:val="highlight"/>
          <w:rFonts w:ascii="Times New Roman" w:eastAsia="Times New Roman" w:hAnsi="Times New Roman"/>
        </w:rPr>
        <w:t xml:space="preserve">stake in the result that exceeds the terms of exchange of labor </w:t>
      </w:r>
      <w:r w:rsidR="00C920B6" w:rsidRPr="008A37CC">
        <w:rPr>
          <w:rStyle w:val="highlight"/>
          <w:rFonts w:ascii="Times New Roman" w:eastAsia="Times New Roman" w:hAnsi="Times New Roman"/>
        </w:rPr>
        <w:t>presumed by the employer. It is Bhima and not Serabai who</w:t>
      </w:r>
      <w:r w:rsidR="00597B15" w:rsidRPr="008A37CC">
        <w:rPr>
          <w:rStyle w:val="highlight"/>
          <w:rFonts w:ascii="Times New Roman" w:eastAsia="Times New Roman" w:hAnsi="Times New Roman"/>
        </w:rPr>
        <w:t xml:space="preserve"> feels the</w:t>
      </w:r>
      <w:r w:rsidR="00597B15" w:rsidRPr="008A37CC">
        <w:rPr>
          <w:rFonts w:ascii="Times New Roman" w:hAnsi="Times New Roman"/>
        </w:rPr>
        <w:t xml:space="preserve"> pride of ownership</w:t>
      </w:r>
      <w:r w:rsidR="004277C3" w:rsidRPr="008A37CC">
        <w:rPr>
          <w:rFonts w:ascii="Times New Roman" w:hAnsi="Times New Roman"/>
        </w:rPr>
        <w:t xml:space="preserve"> as she observes the kitchen’s gleam. </w:t>
      </w:r>
      <w:r w:rsidR="00597B15" w:rsidRPr="008A37CC">
        <w:rPr>
          <w:rFonts w:ascii="Times New Roman" w:hAnsi="Times New Roman"/>
        </w:rPr>
        <w:t xml:space="preserve"> </w:t>
      </w:r>
      <w:r w:rsidR="004D610F" w:rsidRPr="00BA7C2F">
        <w:rPr>
          <w:rFonts w:ascii="Times New Roman" w:hAnsi="Times New Roman"/>
        </w:rPr>
        <w:t xml:space="preserve">Yet </w:t>
      </w:r>
      <w:r w:rsidR="00086216" w:rsidRPr="006952F8">
        <w:rPr>
          <w:rFonts w:ascii="Times New Roman" w:hAnsi="Times New Roman"/>
        </w:rPr>
        <w:t>the passage also reveals</w:t>
      </w:r>
      <w:r w:rsidR="00C920B6" w:rsidRPr="006952F8">
        <w:rPr>
          <w:rFonts w:ascii="Times New Roman" w:hAnsi="Times New Roman"/>
        </w:rPr>
        <w:t xml:space="preserve"> the misplaced nature of her</w:t>
      </w:r>
      <w:r w:rsidR="00086216" w:rsidRPr="006D326F">
        <w:rPr>
          <w:rFonts w:ascii="Times New Roman" w:hAnsi="Times New Roman"/>
        </w:rPr>
        <w:t xml:space="preserve"> emotions in this context; </w:t>
      </w:r>
      <w:r w:rsidR="005815B9" w:rsidRPr="006D326F">
        <w:rPr>
          <w:rFonts w:ascii="Times New Roman" w:hAnsi="Times New Roman"/>
        </w:rPr>
        <w:t>her</w:t>
      </w:r>
      <w:r w:rsidR="00FD732E" w:rsidRPr="003608EF">
        <w:rPr>
          <w:rFonts w:ascii="Times New Roman" w:hAnsi="Times New Roman"/>
        </w:rPr>
        <w:t xml:space="preserve"> humanity is impermissible here. Bhima</w:t>
      </w:r>
      <w:r w:rsidR="005815B9" w:rsidRPr="00DC4A19">
        <w:rPr>
          <w:rFonts w:ascii="Times New Roman" w:hAnsi="Times New Roman"/>
        </w:rPr>
        <w:t xml:space="preserve"> </w:t>
      </w:r>
      <w:r w:rsidR="00434B60" w:rsidRPr="00DC4A19">
        <w:rPr>
          <w:rFonts w:ascii="Times New Roman" w:hAnsi="Times New Roman"/>
        </w:rPr>
        <w:t>caring for her employer</w:t>
      </w:r>
      <w:r w:rsidR="00086216" w:rsidRPr="00B3033D">
        <w:rPr>
          <w:rFonts w:ascii="Times New Roman" w:hAnsi="Times New Roman"/>
        </w:rPr>
        <w:t xml:space="preserve"> </w:t>
      </w:r>
      <w:r w:rsidR="005815B9" w:rsidRPr="001B2F67">
        <w:rPr>
          <w:rFonts w:ascii="Times New Roman" w:hAnsi="Times New Roman"/>
        </w:rPr>
        <w:t>and feelin</w:t>
      </w:r>
      <w:r w:rsidR="00597B15" w:rsidRPr="009F1C22">
        <w:rPr>
          <w:rFonts w:ascii="Times New Roman" w:hAnsi="Times New Roman"/>
        </w:rPr>
        <w:t>g pride in her work are pointless</w:t>
      </w:r>
      <w:r w:rsidR="00470AC2" w:rsidRPr="006C7C73">
        <w:rPr>
          <w:rFonts w:ascii="Times New Roman" w:hAnsi="Times New Roman"/>
        </w:rPr>
        <w:t xml:space="preserve"> and run counter to her own interests</w:t>
      </w:r>
      <w:r w:rsidR="00F9101A" w:rsidRPr="00B2414A">
        <w:rPr>
          <w:rFonts w:ascii="Times New Roman" w:hAnsi="Times New Roman"/>
        </w:rPr>
        <w:t>,</w:t>
      </w:r>
      <w:r w:rsidR="005815B9" w:rsidRPr="00BF1BB4">
        <w:rPr>
          <w:rFonts w:ascii="Times New Roman" w:hAnsi="Times New Roman"/>
        </w:rPr>
        <w:t xml:space="preserve"> </w:t>
      </w:r>
      <w:r w:rsidR="00434B60" w:rsidRPr="00BF1BB4">
        <w:rPr>
          <w:rFonts w:ascii="Times New Roman" w:hAnsi="Times New Roman"/>
        </w:rPr>
        <w:t>for</w:t>
      </w:r>
      <w:r w:rsidR="00FD732E" w:rsidRPr="0023096F">
        <w:rPr>
          <w:rStyle w:val="highlight"/>
          <w:rFonts w:ascii="Times New Roman" w:eastAsia="Times New Roman" w:hAnsi="Times New Roman"/>
        </w:rPr>
        <w:t xml:space="preserve"> </w:t>
      </w:r>
      <w:r w:rsidR="00F840EE" w:rsidRPr="0023096F">
        <w:rPr>
          <w:rStyle w:val="highlight"/>
          <w:rFonts w:ascii="Times New Roman" w:eastAsia="Times New Roman" w:hAnsi="Times New Roman"/>
        </w:rPr>
        <w:t>to Serabai</w:t>
      </w:r>
      <w:r w:rsidR="00574978" w:rsidRPr="0023096F">
        <w:rPr>
          <w:rStyle w:val="highlight"/>
          <w:rFonts w:ascii="Times New Roman" w:eastAsia="Times New Roman" w:hAnsi="Times New Roman"/>
        </w:rPr>
        <w:t xml:space="preserve"> </w:t>
      </w:r>
      <w:r w:rsidR="009B0477" w:rsidRPr="00CF4E55">
        <w:rPr>
          <w:rStyle w:val="highlight"/>
          <w:rFonts w:ascii="Times New Roman" w:eastAsia="Times New Roman" w:hAnsi="Times New Roman"/>
        </w:rPr>
        <w:t xml:space="preserve">she </w:t>
      </w:r>
      <w:r w:rsidR="000B03A6">
        <w:rPr>
          <w:rStyle w:val="highlight"/>
          <w:rFonts w:ascii="Times New Roman" w:eastAsia="Times New Roman" w:hAnsi="Times New Roman"/>
        </w:rPr>
        <w:t xml:space="preserve">primarily </w:t>
      </w:r>
      <w:r w:rsidR="009B0477" w:rsidRPr="00CF4E55">
        <w:rPr>
          <w:rStyle w:val="highlight"/>
          <w:rFonts w:ascii="Times New Roman" w:eastAsia="Times New Roman" w:hAnsi="Times New Roman"/>
        </w:rPr>
        <w:t>represents</w:t>
      </w:r>
      <w:r w:rsidR="00FD732E" w:rsidRPr="00CF4E55">
        <w:rPr>
          <w:rStyle w:val="highlight"/>
          <w:rFonts w:ascii="Times New Roman" w:eastAsia="Times New Roman" w:hAnsi="Times New Roman"/>
        </w:rPr>
        <w:t xml:space="preserve"> </w:t>
      </w:r>
      <w:r w:rsidR="008D40FA" w:rsidRPr="00CF4E55">
        <w:rPr>
          <w:rStyle w:val="highlight"/>
          <w:rFonts w:ascii="Times New Roman" w:eastAsia="Times New Roman" w:hAnsi="Times New Roman"/>
        </w:rPr>
        <w:t>a labor performing machin</w:t>
      </w:r>
      <w:r w:rsidR="004D610F" w:rsidRPr="00BF3EE6">
        <w:rPr>
          <w:rStyle w:val="highlight"/>
          <w:rFonts w:ascii="Times New Roman" w:eastAsia="Times New Roman" w:hAnsi="Times New Roman"/>
        </w:rPr>
        <w:t>e</w:t>
      </w:r>
      <w:r w:rsidR="008D40FA" w:rsidRPr="001C6B29">
        <w:rPr>
          <w:rStyle w:val="highlight"/>
          <w:rFonts w:ascii="Times New Roman" w:eastAsia="Times New Roman" w:hAnsi="Times New Roman"/>
        </w:rPr>
        <w:t>.</w:t>
      </w:r>
      <w:r w:rsidR="00ED6AD2" w:rsidRPr="001C6B29">
        <w:rPr>
          <w:rStyle w:val="highlight"/>
          <w:rFonts w:ascii="Times New Roman" w:eastAsia="Times New Roman" w:hAnsi="Times New Roman"/>
        </w:rPr>
        <w:t xml:space="preserve"> </w:t>
      </w:r>
    </w:p>
    <w:p w14:paraId="292EA16A" w14:textId="77777777" w:rsidR="00ED6AD2" w:rsidRPr="0087362F" w:rsidRDefault="00ED6AD2" w:rsidP="00EF49C3">
      <w:pPr>
        <w:spacing w:line="480" w:lineRule="auto"/>
        <w:rPr>
          <w:rStyle w:val="highlight"/>
          <w:rFonts w:ascii="Times New Roman" w:eastAsia="Times New Roman" w:hAnsi="Times New Roman"/>
        </w:rPr>
      </w:pPr>
    </w:p>
    <w:p w14:paraId="7CF33958" w14:textId="46B34D36" w:rsidR="005B0050" w:rsidRPr="008A37CC" w:rsidRDefault="00ED6AD2" w:rsidP="00D26379">
      <w:pPr>
        <w:spacing w:line="480" w:lineRule="auto"/>
        <w:ind w:firstLine="720"/>
        <w:rPr>
          <w:rStyle w:val="highlight"/>
          <w:rFonts w:ascii="Times New Roman" w:eastAsia="Times New Roman" w:hAnsi="Times New Roman"/>
        </w:rPr>
      </w:pPr>
      <w:r w:rsidRPr="0087362F">
        <w:rPr>
          <w:rStyle w:val="highlight"/>
          <w:rFonts w:ascii="Times New Roman" w:eastAsia="Times New Roman" w:hAnsi="Times New Roman"/>
        </w:rPr>
        <w:t>Once again, t</w:t>
      </w:r>
      <w:r w:rsidR="00873D39" w:rsidRPr="00125BDD">
        <w:rPr>
          <w:rStyle w:val="highlight"/>
          <w:rFonts w:ascii="Times New Roman" w:eastAsia="Times New Roman" w:hAnsi="Times New Roman"/>
        </w:rPr>
        <w:t>h</w:t>
      </w:r>
      <w:r w:rsidRPr="00125BDD">
        <w:rPr>
          <w:rStyle w:val="highlight"/>
          <w:rFonts w:ascii="Times New Roman" w:eastAsia="Times New Roman" w:hAnsi="Times New Roman"/>
        </w:rPr>
        <w:t>e</w:t>
      </w:r>
      <w:r w:rsidR="00FD732E" w:rsidRPr="00327B14">
        <w:rPr>
          <w:rStyle w:val="highlight"/>
          <w:rFonts w:ascii="Times New Roman" w:eastAsia="Times New Roman" w:hAnsi="Times New Roman"/>
        </w:rPr>
        <w:t xml:space="preserve"> novel’s narration</w:t>
      </w:r>
      <w:r w:rsidRPr="00DB4E78">
        <w:rPr>
          <w:rStyle w:val="highlight"/>
          <w:rFonts w:ascii="Times New Roman" w:eastAsia="Times New Roman" w:hAnsi="Times New Roman"/>
        </w:rPr>
        <w:t xml:space="preserve"> of th</w:t>
      </w:r>
      <w:r w:rsidR="00873D39" w:rsidRPr="00DB4E78">
        <w:rPr>
          <w:rStyle w:val="highlight"/>
          <w:rFonts w:ascii="Times New Roman" w:eastAsia="Times New Roman" w:hAnsi="Times New Roman"/>
        </w:rPr>
        <w:t>is content does not operat</w:t>
      </w:r>
      <w:r w:rsidR="00FD732E" w:rsidRPr="00DB4E78">
        <w:rPr>
          <w:rStyle w:val="highlight"/>
          <w:rFonts w:ascii="Times New Roman" w:eastAsia="Times New Roman" w:hAnsi="Times New Roman"/>
        </w:rPr>
        <w:t>e independently of textual</w:t>
      </w:r>
      <w:r w:rsidR="00873D39" w:rsidRPr="00201638">
        <w:rPr>
          <w:rStyle w:val="highlight"/>
          <w:rFonts w:ascii="Times New Roman" w:eastAsia="Times New Roman" w:hAnsi="Times New Roman"/>
        </w:rPr>
        <w:t xml:space="preserve"> form</w:t>
      </w:r>
      <w:r w:rsidRPr="00550C9A">
        <w:rPr>
          <w:rStyle w:val="highlight"/>
          <w:rFonts w:ascii="Times New Roman" w:eastAsia="Times New Roman" w:hAnsi="Times New Roman"/>
        </w:rPr>
        <w:t xml:space="preserve">. The passage produces empathy for Bhima by </w:t>
      </w:r>
      <w:r w:rsidR="00873D39" w:rsidRPr="00590660">
        <w:rPr>
          <w:rStyle w:val="highlight"/>
          <w:rFonts w:ascii="Times New Roman" w:eastAsia="Times New Roman" w:hAnsi="Times New Roman"/>
        </w:rPr>
        <w:t>shiftin</w:t>
      </w:r>
      <w:r w:rsidR="00873D39" w:rsidRPr="00B167A4">
        <w:rPr>
          <w:rStyle w:val="highlight"/>
          <w:rFonts w:ascii="Times New Roman" w:eastAsia="Times New Roman" w:hAnsi="Times New Roman"/>
        </w:rPr>
        <w:t>g its focus to a representation of Bhima’s consciousness and</w:t>
      </w:r>
      <w:r w:rsidR="00612F44" w:rsidRPr="008A37CC">
        <w:rPr>
          <w:rStyle w:val="highlight"/>
          <w:rFonts w:ascii="Times New Roman" w:eastAsia="Times New Roman" w:hAnsi="Times New Roman"/>
        </w:rPr>
        <w:t xml:space="preserve"> carefully delineating</w:t>
      </w:r>
      <w:r w:rsidR="00873D39" w:rsidRPr="008A37CC">
        <w:rPr>
          <w:rStyle w:val="highlight"/>
          <w:rFonts w:ascii="Times New Roman" w:eastAsia="Times New Roman" w:hAnsi="Times New Roman"/>
        </w:rPr>
        <w:t xml:space="preserve"> the emotions she feels as she surveys the kitchen. The thread of emotional states that produce Bhima a</w:t>
      </w:r>
      <w:r w:rsidRPr="008A37CC">
        <w:rPr>
          <w:rStyle w:val="highlight"/>
          <w:rFonts w:ascii="Times New Roman" w:eastAsia="Times New Roman" w:hAnsi="Times New Roman"/>
        </w:rPr>
        <w:t xml:space="preserve">s a </w:t>
      </w:r>
      <w:r w:rsidR="00DA4B3D" w:rsidRPr="008A37CC">
        <w:rPr>
          <w:rStyle w:val="highlight"/>
          <w:rFonts w:ascii="Times New Roman" w:eastAsia="Times New Roman" w:hAnsi="Times New Roman"/>
        </w:rPr>
        <w:t>human being, complete with a personality and emotions,</w:t>
      </w:r>
      <w:r w:rsidRPr="008A37CC">
        <w:rPr>
          <w:rStyle w:val="highlight"/>
          <w:rFonts w:ascii="Times New Roman" w:eastAsia="Times New Roman" w:hAnsi="Times New Roman"/>
        </w:rPr>
        <w:t xml:space="preserve"> </w:t>
      </w:r>
      <w:r w:rsidR="00DA4B3D" w:rsidRPr="008A37CC">
        <w:rPr>
          <w:rStyle w:val="highlight"/>
          <w:rFonts w:ascii="Times New Roman" w:eastAsia="Times New Roman" w:hAnsi="Times New Roman"/>
        </w:rPr>
        <w:t>effectively undermine</w:t>
      </w:r>
      <w:r w:rsidR="00873D39" w:rsidRPr="008A37CC">
        <w:rPr>
          <w:rStyle w:val="highlight"/>
          <w:rFonts w:ascii="Times New Roman" w:eastAsia="Times New Roman" w:hAnsi="Times New Roman"/>
        </w:rPr>
        <w:t xml:space="preserve"> the notion that she is in fact just a laboring machine, undoing the alienation and exploitation of the labor contract through its very form.</w:t>
      </w:r>
      <w:r w:rsidRPr="008A37CC">
        <w:rPr>
          <w:rStyle w:val="highlight"/>
          <w:rFonts w:ascii="Times New Roman" w:eastAsia="Times New Roman" w:hAnsi="Times New Roman"/>
        </w:rPr>
        <w:t xml:space="preserve"> As Keen writes, character identification </w:t>
      </w:r>
      <w:r w:rsidRPr="008A37CC">
        <w:rPr>
          <w:rFonts w:ascii="Times New Roman" w:hAnsi="Times New Roman"/>
        </w:rPr>
        <w:t>often invites empathy, even when the fictional character and reader differ from one another in all sorts of practical and obvious ways</w:t>
      </w:r>
      <w:r w:rsidR="00840DCF" w:rsidRPr="008A37CC">
        <w:rPr>
          <w:rFonts w:ascii="Times New Roman" w:hAnsi="Times New Roman"/>
        </w:rPr>
        <w:t xml:space="preserve"> (x)</w:t>
      </w:r>
      <w:r w:rsidR="00F401D6" w:rsidRPr="008A37CC">
        <w:rPr>
          <w:rFonts w:ascii="Times New Roman" w:hAnsi="Times New Roman"/>
        </w:rPr>
        <w:t>. In this</w:t>
      </w:r>
      <w:r w:rsidR="004914AE" w:rsidRPr="008A37CC">
        <w:rPr>
          <w:rFonts w:ascii="Times New Roman" w:hAnsi="Times New Roman"/>
        </w:rPr>
        <w:t xml:space="preserve"> passage, the</w:t>
      </w:r>
      <w:r w:rsidRPr="008A37CC">
        <w:rPr>
          <w:rFonts w:ascii="Times New Roman" w:hAnsi="Times New Roman"/>
        </w:rPr>
        <w:t xml:space="preserve"> reader is made to identify with Bhima’s perspective by viewi</w:t>
      </w:r>
      <w:r w:rsidR="004914AE" w:rsidRPr="008A37CC">
        <w:rPr>
          <w:rFonts w:ascii="Times New Roman" w:hAnsi="Times New Roman"/>
        </w:rPr>
        <w:t>ng the kitchen through her eyes</w:t>
      </w:r>
      <w:r w:rsidR="004C5D7E" w:rsidRPr="008A37CC">
        <w:rPr>
          <w:rFonts w:ascii="Times New Roman" w:hAnsi="Times New Roman"/>
        </w:rPr>
        <w:t xml:space="preserve"> </w:t>
      </w:r>
      <w:r w:rsidRPr="008A37CC">
        <w:rPr>
          <w:rFonts w:ascii="Times New Roman" w:hAnsi="Times New Roman"/>
        </w:rPr>
        <w:t xml:space="preserve">as she shifts her gaze from item </w:t>
      </w:r>
      <w:r w:rsidR="00CC085B" w:rsidRPr="008A37CC">
        <w:rPr>
          <w:rFonts w:ascii="Times New Roman" w:hAnsi="Times New Roman"/>
        </w:rPr>
        <w:t xml:space="preserve">to item. The </w:t>
      </w:r>
      <w:r w:rsidR="005B0050" w:rsidRPr="008A37CC">
        <w:rPr>
          <w:rFonts w:ascii="Times New Roman" w:hAnsi="Times New Roman"/>
        </w:rPr>
        <w:t>narrative lingers on her feeli</w:t>
      </w:r>
      <w:r w:rsidRPr="008A37CC">
        <w:rPr>
          <w:rFonts w:ascii="Times New Roman" w:hAnsi="Times New Roman"/>
        </w:rPr>
        <w:t>n</w:t>
      </w:r>
      <w:r w:rsidR="005B0050" w:rsidRPr="008A37CC">
        <w:rPr>
          <w:rFonts w:ascii="Times New Roman" w:hAnsi="Times New Roman"/>
        </w:rPr>
        <w:t xml:space="preserve">gs for </w:t>
      </w:r>
      <w:r w:rsidRPr="008A37CC">
        <w:rPr>
          <w:rFonts w:ascii="Times New Roman" w:hAnsi="Times New Roman"/>
        </w:rPr>
        <w:t>each item</w:t>
      </w:r>
      <w:r w:rsidR="005B0050" w:rsidRPr="008A37CC">
        <w:rPr>
          <w:rFonts w:ascii="Times New Roman" w:hAnsi="Times New Roman"/>
        </w:rPr>
        <w:t xml:space="preserve"> so that Bhima’s</w:t>
      </w:r>
      <w:r w:rsidR="00CC085B" w:rsidRPr="008A37CC">
        <w:rPr>
          <w:rFonts w:ascii="Times New Roman" w:hAnsi="Times New Roman"/>
        </w:rPr>
        <w:t xml:space="preserve"> emotion</w:t>
      </w:r>
      <w:r w:rsidR="005B0050" w:rsidRPr="008A37CC">
        <w:rPr>
          <w:rFonts w:ascii="Times New Roman" w:hAnsi="Times New Roman"/>
        </w:rPr>
        <w:t xml:space="preserve">al connection to these objects, </w:t>
      </w:r>
      <w:r w:rsidR="00CC085B" w:rsidRPr="008A37CC">
        <w:rPr>
          <w:rFonts w:ascii="Times New Roman" w:hAnsi="Times New Roman"/>
        </w:rPr>
        <w:t>as well as the</w:t>
      </w:r>
      <w:r w:rsidR="005B0050" w:rsidRPr="008A37CC">
        <w:rPr>
          <w:rFonts w:ascii="Times New Roman" w:hAnsi="Times New Roman"/>
        </w:rPr>
        <w:t xml:space="preserve"> experience of working on that object, is also </w:t>
      </w:r>
      <w:r w:rsidRPr="008A37CC">
        <w:rPr>
          <w:rFonts w:ascii="Times New Roman" w:hAnsi="Times New Roman"/>
        </w:rPr>
        <w:t>transferred to the reader</w:t>
      </w:r>
      <w:r w:rsidR="00940C58" w:rsidRPr="008A37CC">
        <w:rPr>
          <w:rFonts w:ascii="Times New Roman" w:hAnsi="Times New Roman"/>
        </w:rPr>
        <w:t>. The corollary is that her</w:t>
      </w:r>
      <w:r w:rsidR="00CC085B" w:rsidRPr="008A37CC">
        <w:rPr>
          <w:rFonts w:ascii="Times New Roman" w:hAnsi="Times New Roman"/>
        </w:rPr>
        <w:t xml:space="preserve"> </w:t>
      </w:r>
      <w:r w:rsidR="005B0050" w:rsidRPr="008A37CC">
        <w:rPr>
          <w:rFonts w:ascii="Times New Roman" w:hAnsi="Times New Roman"/>
        </w:rPr>
        <w:t xml:space="preserve">anger towards Serabai at the </w:t>
      </w:r>
      <w:r w:rsidR="00CC085B" w:rsidRPr="008A37CC">
        <w:rPr>
          <w:rFonts w:ascii="Times New Roman" w:hAnsi="Times New Roman"/>
        </w:rPr>
        <w:t>passage’s end</w:t>
      </w:r>
      <w:r w:rsidR="001B43E1" w:rsidRPr="008A37CC">
        <w:rPr>
          <w:rFonts w:ascii="Times New Roman" w:hAnsi="Times New Roman"/>
        </w:rPr>
        <w:t>,</w:t>
      </w:r>
      <w:r w:rsidR="00940C58" w:rsidRPr="008A37CC">
        <w:rPr>
          <w:rFonts w:ascii="Times New Roman" w:hAnsi="Times New Roman"/>
        </w:rPr>
        <w:t xml:space="preserve"> as she </w:t>
      </w:r>
      <w:r w:rsidR="00E7486B" w:rsidRPr="008A37CC">
        <w:rPr>
          <w:rFonts w:ascii="Times New Roman" w:hAnsi="Times New Roman"/>
        </w:rPr>
        <w:t>reminds herself how “these people</w:t>
      </w:r>
      <w:r w:rsidR="00940C58" w:rsidRPr="008A37CC">
        <w:rPr>
          <w:rFonts w:ascii="Times New Roman" w:hAnsi="Times New Roman"/>
        </w:rPr>
        <w:t xml:space="preserve"> </w:t>
      </w:r>
      <w:r w:rsidR="00E7486B" w:rsidRPr="008A37CC">
        <w:rPr>
          <w:rStyle w:val="highlight"/>
          <w:rFonts w:ascii="Times New Roman" w:eastAsia="Times New Roman" w:hAnsi="Times New Roman"/>
        </w:rPr>
        <w:t xml:space="preserve">discarded </w:t>
      </w:r>
      <w:r w:rsidR="00940C58" w:rsidRPr="008A37CC">
        <w:rPr>
          <w:rStyle w:val="highlight"/>
          <w:rFonts w:ascii="Times New Roman" w:eastAsia="Times New Roman" w:hAnsi="Times New Roman"/>
        </w:rPr>
        <w:t>you like an old, stale slice of bread</w:t>
      </w:r>
      <w:r w:rsidR="001B43E1" w:rsidRPr="008A37CC">
        <w:rPr>
          <w:rStyle w:val="highlight"/>
          <w:rFonts w:ascii="Times New Roman" w:eastAsia="Times New Roman" w:hAnsi="Times New Roman"/>
        </w:rPr>
        <w:t>,</w:t>
      </w:r>
      <w:r w:rsidR="00E7486B" w:rsidRPr="008A37CC">
        <w:rPr>
          <w:rStyle w:val="highlight"/>
          <w:rFonts w:ascii="Times New Roman" w:eastAsia="Times New Roman" w:hAnsi="Times New Roman"/>
        </w:rPr>
        <w:t>”</w:t>
      </w:r>
      <w:r w:rsidR="00940C58" w:rsidRPr="008A37CC">
        <w:rPr>
          <w:rStyle w:val="highlight"/>
          <w:rFonts w:ascii="Times New Roman" w:eastAsia="Times New Roman" w:hAnsi="Times New Roman"/>
        </w:rPr>
        <w:t xml:space="preserve"> </w:t>
      </w:r>
      <w:r w:rsidR="005B0050" w:rsidRPr="008A37CC">
        <w:rPr>
          <w:rFonts w:ascii="Times New Roman" w:hAnsi="Times New Roman"/>
        </w:rPr>
        <w:t>is also transferred t</w:t>
      </w:r>
      <w:r w:rsidR="00E7486B" w:rsidRPr="008A37CC">
        <w:rPr>
          <w:rFonts w:ascii="Times New Roman" w:hAnsi="Times New Roman"/>
        </w:rPr>
        <w:t xml:space="preserve">o the middle class </w:t>
      </w:r>
      <w:r w:rsidR="001B43E1" w:rsidRPr="008A37CC">
        <w:rPr>
          <w:rFonts w:ascii="Times New Roman" w:hAnsi="Times New Roman"/>
        </w:rPr>
        <w:t>reader</w:t>
      </w:r>
      <w:r w:rsidR="005B0050" w:rsidRPr="008A37CC">
        <w:rPr>
          <w:rFonts w:ascii="Times New Roman" w:hAnsi="Times New Roman"/>
        </w:rPr>
        <w:t>.</w:t>
      </w:r>
    </w:p>
    <w:p w14:paraId="19EBDD02" w14:textId="77777777" w:rsidR="00F43162" w:rsidRPr="008A37CC" w:rsidRDefault="00F43162" w:rsidP="00EF49C3">
      <w:pPr>
        <w:spacing w:line="480" w:lineRule="auto"/>
        <w:rPr>
          <w:rStyle w:val="highlight"/>
          <w:rFonts w:ascii="Times New Roman" w:eastAsia="Times New Roman" w:hAnsi="Times New Roman"/>
        </w:rPr>
      </w:pPr>
    </w:p>
    <w:p w14:paraId="088A48E8" w14:textId="77777777" w:rsidR="00354CC0" w:rsidRPr="008A37CC" w:rsidRDefault="00ED6AD2" w:rsidP="00D26379">
      <w:pPr>
        <w:spacing w:line="480" w:lineRule="auto"/>
        <w:ind w:firstLine="720"/>
        <w:rPr>
          <w:rStyle w:val="highlight"/>
          <w:rFonts w:ascii="Times New Roman" w:eastAsia="Times New Roman" w:hAnsi="Times New Roman"/>
        </w:rPr>
      </w:pPr>
      <w:r w:rsidRPr="008A37CC">
        <w:rPr>
          <w:rStyle w:val="highlight"/>
          <w:rFonts w:ascii="Times New Roman" w:eastAsia="Times New Roman" w:hAnsi="Times New Roman"/>
        </w:rPr>
        <w:t xml:space="preserve">The </w:t>
      </w:r>
      <w:r w:rsidR="00083CD8" w:rsidRPr="008A37CC">
        <w:rPr>
          <w:rStyle w:val="highlight"/>
          <w:rFonts w:ascii="Times New Roman" w:eastAsia="Times New Roman" w:hAnsi="Times New Roman"/>
        </w:rPr>
        <w:t xml:space="preserve">implied </w:t>
      </w:r>
      <w:r w:rsidRPr="008A37CC">
        <w:rPr>
          <w:rStyle w:val="highlight"/>
          <w:rFonts w:ascii="Times New Roman" w:eastAsia="Times New Roman" w:hAnsi="Times New Roman"/>
        </w:rPr>
        <w:t xml:space="preserve">metaphor </w:t>
      </w:r>
      <w:r w:rsidR="00CC085B" w:rsidRPr="008A37CC">
        <w:rPr>
          <w:rStyle w:val="highlight"/>
          <w:rFonts w:ascii="Times New Roman" w:eastAsia="Times New Roman" w:hAnsi="Times New Roman"/>
        </w:rPr>
        <w:t xml:space="preserve">of Bhima as Serabai’s </w:t>
      </w:r>
      <w:r w:rsidR="00B306A7" w:rsidRPr="008A37CC">
        <w:rPr>
          <w:rStyle w:val="highlight"/>
          <w:rFonts w:ascii="Times New Roman" w:eastAsia="Times New Roman" w:hAnsi="Times New Roman"/>
        </w:rPr>
        <w:t xml:space="preserve">“discarded” </w:t>
      </w:r>
      <w:r w:rsidR="00CC085B" w:rsidRPr="008A37CC">
        <w:rPr>
          <w:rStyle w:val="highlight"/>
          <w:rFonts w:ascii="Times New Roman" w:eastAsia="Times New Roman" w:hAnsi="Times New Roman"/>
        </w:rPr>
        <w:t>leftovers captures the</w:t>
      </w:r>
      <w:r w:rsidR="004D610F" w:rsidRPr="008A37CC">
        <w:rPr>
          <w:rStyle w:val="highlight"/>
          <w:rFonts w:ascii="Times New Roman" w:eastAsia="Times New Roman" w:hAnsi="Times New Roman"/>
        </w:rPr>
        <w:t xml:space="preserve"> dehumanizing dynamic</w:t>
      </w:r>
      <w:r w:rsidR="00873D39" w:rsidRPr="008A37CC">
        <w:rPr>
          <w:rStyle w:val="highlight"/>
          <w:rFonts w:ascii="Times New Roman" w:eastAsia="Times New Roman" w:hAnsi="Times New Roman"/>
        </w:rPr>
        <w:t xml:space="preserve"> of the employment contract</w:t>
      </w:r>
      <w:r w:rsidR="004D610F" w:rsidRPr="008A37CC">
        <w:rPr>
          <w:rStyle w:val="highlight"/>
          <w:rFonts w:ascii="Times New Roman" w:eastAsia="Times New Roman" w:hAnsi="Times New Roman"/>
        </w:rPr>
        <w:t xml:space="preserve"> </w:t>
      </w:r>
      <w:r w:rsidR="00CC085B" w:rsidRPr="008A37CC">
        <w:rPr>
          <w:rStyle w:val="highlight"/>
          <w:rFonts w:ascii="Times New Roman" w:eastAsia="Times New Roman" w:hAnsi="Times New Roman"/>
        </w:rPr>
        <w:t>and</w:t>
      </w:r>
      <w:r w:rsidR="008D40FA" w:rsidRPr="008A37CC">
        <w:rPr>
          <w:rStyle w:val="highlight"/>
          <w:rFonts w:ascii="Times New Roman" w:eastAsia="Times New Roman" w:hAnsi="Times New Roman"/>
        </w:rPr>
        <w:t xml:space="preserve"> the </w:t>
      </w:r>
      <w:r w:rsidR="004D610F" w:rsidRPr="008A37CC">
        <w:rPr>
          <w:rStyle w:val="highlight"/>
          <w:rFonts w:ascii="Times New Roman" w:eastAsia="Times New Roman" w:hAnsi="Times New Roman"/>
        </w:rPr>
        <w:t xml:space="preserve">inequality of the </w:t>
      </w:r>
      <w:r w:rsidR="004E2931" w:rsidRPr="008A37CC">
        <w:rPr>
          <w:rStyle w:val="highlight"/>
          <w:rFonts w:ascii="Times New Roman" w:eastAsia="Times New Roman" w:hAnsi="Times New Roman"/>
        </w:rPr>
        <w:t>relationship between Serabai and Bhima</w:t>
      </w:r>
      <w:r w:rsidR="004D610F" w:rsidRPr="008A37CC">
        <w:rPr>
          <w:rStyle w:val="highlight"/>
          <w:rFonts w:ascii="Times New Roman" w:eastAsia="Times New Roman" w:hAnsi="Times New Roman"/>
        </w:rPr>
        <w:t>;</w:t>
      </w:r>
      <w:r w:rsidR="008D40FA" w:rsidRPr="008A37CC">
        <w:rPr>
          <w:rStyle w:val="highlight"/>
          <w:rFonts w:ascii="Times New Roman" w:eastAsia="Times New Roman" w:hAnsi="Times New Roman"/>
        </w:rPr>
        <w:t xml:space="preserve"> Serabai</w:t>
      </w:r>
      <w:r w:rsidR="005C7D82" w:rsidRPr="008A37CC">
        <w:rPr>
          <w:rStyle w:val="highlight"/>
          <w:rFonts w:ascii="Times New Roman" w:eastAsia="Times New Roman" w:hAnsi="Times New Roman"/>
        </w:rPr>
        <w:t xml:space="preserve"> </w:t>
      </w:r>
      <w:r w:rsidR="00083CD8" w:rsidRPr="008A37CC">
        <w:rPr>
          <w:rStyle w:val="highlight"/>
          <w:rFonts w:ascii="Times New Roman" w:eastAsia="Times New Roman" w:hAnsi="Times New Roman"/>
        </w:rPr>
        <w:t>‘</w:t>
      </w:r>
      <w:r w:rsidR="005C7D82" w:rsidRPr="008A37CC">
        <w:rPr>
          <w:rStyle w:val="highlight"/>
          <w:rFonts w:ascii="Times New Roman" w:eastAsia="Times New Roman" w:hAnsi="Times New Roman"/>
        </w:rPr>
        <w:t>consum</w:t>
      </w:r>
      <w:r w:rsidR="008D40FA" w:rsidRPr="008A37CC">
        <w:rPr>
          <w:rStyle w:val="highlight"/>
          <w:rFonts w:ascii="Times New Roman" w:eastAsia="Times New Roman" w:hAnsi="Times New Roman"/>
        </w:rPr>
        <w:t>es</w:t>
      </w:r>
      <w:r w:rsidR="00083CD8" w:rsidRPr="008A37CC">
        <w:rPr>
          <w:rStyle w:val="highlight"/>
          <w:rFonts w:ascii="Times New Roman" w:eastAsia="Times New Roman" w:hAnsi="Times New Roman"/>
        </w:rPr>
        <w:t>’</w:t>
      </w:r>
      <w:r w:rsidR="005C7D82" w:rsidRPr="008A37CC">
        <w:rPr>
          <w:rStyle w:val="highlight"/>
          <w:rFonts w:ascii="Times New Roman" w:eastAsia="Times New Roman" w:hAnsi="Times New Roman"/>
        </w:rPr>
        <w:t xml:space="preserve"> Bhima’s </w:t>
      </w:r>
      <w:r w:rsidR="00F43162" w:rsidRPr="008A37CC">
        <w:rPr>
          <w:rStyle w:val="highlight"/>
          <w:rFonts w:ascii="Times New Roman" w:eastAsia="Times New Roman" w:hAnsi="Times New Roman"/>
        </w:rPr>
        <w:t>labor power</w:t>
      </w:r>
      <w:r w:rsidR="008723EA" w:rsidRPr="008A37CC">
        <w:rPr>
          <w:rStyle w:val="highlight"/>
          <w:rFonts w:ascii="Times New Roman" w:eastAsia="Times New Roman" w:hAnsi="Times New Roman"/>
        </w:rPr>
        <w:t xml:space="preserve"> </w:t>
      </w:r>
      <w:r w:rsidR="00F43162" w:rsidRPr="008A37CC">
        <w:rPr>
          <w:rStyle w:val="highlight"/>
          <w:rFonts w:ascii="Times New Roman" w:eastAsia="Times New Roman" w:hAnsi="Times New Roman"/>
        </w:rPr>
        <w:t xml:space="preserve">while refusing to </w:t>
      </w:r>
      <w:r w:rsidR="005C7D82" w:rsidRPr="008A37CC">
        <w:rPr>
          <w:rStyle w:val="highlight"/>
          <w:rFonts w:ascii="Times New Roman" w:eastAsia="Times New Roman" w:hAnsi="Times New Roman"/>
        </w:rPr>
        <w:t xml:space="preserve">give </w:t>
      </w:r>
      <w:r w:rsidR="00C2512B" w:rsidRPr="008A37CC">
        <w:rPr>
          <w:rStyle w:val="highlight"/>
          <w:rFonts w:ascii="Times New Roman" w:eastAsia="Times New Roman" w:hAnsi="Times New Roman"/>
        </w:rPr>
        <w:t xml:space="preserve">of </w:t>
      </w:r>
      <w:r w:rsidR="005C7D82" w:rsidRPr="008A37CC">
        <w:rPr>
          <w:rStyle w:val="highlight"/>
          <w:rFonts w:ascii="Times New Roman" w:eastAsia="Times New Roman" w:hAnsi="Times New Roman"/>
        </w:rPr>
        <w:t>her self in return.</w:t>
      </w:r>
      <w:r w:rsidR="008D40FA" w:rsidRPr="008A37CC">
        <w:rPr>
          <w:rStyle w:val="highlight"/>
          <w:rFonts w:ascii="Times New Roman" w:eastAsia="Times New Roman" w:hAnsi="Times New Roman"/>
        </w:rPr>
        <w:t xml:space="preserve"> Serabai’s</w:t>
      </w:r>
      <w:r w:rsidR="007D2DC2" w:rsidRPr="008A37CC">
        <w:rPr>
          <w:rStyle w:val="highlight"/>
          <w:rFonts w:ascii="Times New Roman" w:eastAsia="Times New Roman" w:hAnsi="Times New Roman"/>
        </w:rPr>
        <w:t xml:space="preserve"> self</w:t>
      </w:r>
      <w:r w:rsidR="004E2931" w:rsidRPr="008A37CC">
        <w:rPr>
          <w:rStyle w:val="highlight"/>
          <w:rFonts w:ascii="Times New Roman" w:eastAsia="Times New Roman" w:hAnsi="Times New Roman"/>
        </w:rPr>
        <w:t xml:space="preserve"> is continually bounded against Bhima, who is essentialized as the absolute other</w:t>
      </w:r>
      <w:r w:rsidR="00CC085B" w:rsidRPr="008A37CC">
        <w:rPr>
          <w:rStyle w:val="highlight"/>
          <w:rFonts w:ascii="Times New Roman" w:eastAsia="Times New Roman" w:hAnsi="Times New Roman"/>
        </w:rPr>
        <w:t xml:space="preserve"> in order to shore up Sera’s</w:t>
      </w:r>
      <w:r w:rsidR="00384751" w:rsidRPr="008A37CC">
        <w:rPr>
          <w:rStyle w:val="highlight"/>
          <w:rFonts w:ascii="Times New Roman" w:eastAsia="Times New Roman" w:hAnsi="Times New Roman"/>
        </w:rPr>
        <w:t xml:space="preserve"> own middle class identity</w:t>
      </w:r>
      <w:r w:rsidR="004E2931" w:rsidRPr="008A37CC">
        <w:rPr>
          <w:rStyle w:val="highlight"/>
          <w:rFonts w:ascii="Times New Roman" w:eastAsia="Times New Roman" w:hAnsi="Times New Roman"/>
        </w:rPr>
        <w:t>, despite</w:t>
      </w:r>
      <w:r w:rsidR="008D40FA" w:rsidRPr="008A37CC">
        <w:rPr>
          <w:rStyle w:val="highlight"/>
          <w:rFonts w:ascii="Times New Roman" w:eastAsia="Times New Roman" w:hAnsi="Times New Roman"/>
        </w:rPr>
        <w:t xml:space="preserve"> the commonalities in the two women’s</w:t>
      </w:r>
      <w:r w:rsidR="004E2931" w:rsidRPr="008A37CC">
        <w:rPr>
          <w:rStyle w:val="highlight"/>
          <w:rFonts w:ascii="Times New Roman" w:eastAsia="Times New Roman" w:hAnsi="Times New Roman"/>
        </w:rPr>
        <w:t xml:space="preserve"> emotional states. </w:t>
      </w:r>
      <w:r w:rsidR="008D40FA" w:rsidRPr="008A37CC">
        <w:rPr>
          <w:rStyle w:val="highlight"/>
          <w:rFonts w:ascii="Times New Roman" w:eastAsia="Times New Roman" w:hAnsi="Times New Roman"/>
        </w:rPr>
        <w:t xml:space="preserve">Both have undergone profound personal loss and weathered various forms of </w:t>
      </w:r>
      <w:r w:rsidR="00C2512B" w:rsidRPr="008A37CC">
        <w:rPr>
          <w:rStyle w:val="highlight"/>
          <w:rFonts w:ascii="Times New Roman" w:eastAsia="Times New Roman" w:hAnsi="Times New Roman"/>
        </w:rPr>
        <w:t>domestic oppression</w:t>
      </w:r>
      <w:r w:rsidR="008D40FA" w:rsidRPr="008A37CC">
        <w:rPr>
          <w:rStyle w:val="highlight"/>
          <w:rFonts w:ascii="Times New Roman" w:eastAsia="Times New Roman" w:hAnsi="Times New Roman"/>
        </w:rPr>
        <w:t xml:space="preserve"> while being privy to each other’s most personal experiences. Yet this familiarity does not breed intimacy; at the end of the novel, Bhima </w:t>
      </w:r>
      <w:r w:rsidR="00354CC0" w:rsidRPr="008A37CC">
        <w:rPr>
          <w:rStyle w:val="highlight"/>
          <w:rFonts w:ascii="Times New Roman" w:eastAsia="Times New Roman" w:hAnsi="Times New Roman"/>
        </w:rPr>
        <w:t>wonders how Serabai will handle the n</w:t>
      </w:r>
      <w:r w:rsidR="00DA4B3D" w:rsidRPr="008A37CC">
        <w:rPr>
          <w:rStyle w:val="highlight"/>
          <w:rFonts w:ascii="Times New Roman" w:eastAsia="Times New Roman" w:hAnsi="Times New Roman"/>
        </w:rPr>
        <w:t xml:space="preserve">ews that her </w:t>
      </w:r>
      <w:r w:rsidR="004C5D7E" w:rsidRPr="008A37CC">
        <w:rPr>
          <w:rStyle w:val="highlight"/>
          <w:rFonts w:ascii="Times New Roman" w:eastAsia="Times New Roman" w:hAnsi="Times New Roman"/>
        </w:rPr>
        <w:t xml:space="preserve">admired </w:t>
      </w:r>
      <w:r w:rsidR="00DA4B3D" w:rsidRPr="008A37CC">
        <w:rPr>
          <w:rStyle w:val="highlight"/>
          <w:rFonts w:ascii="Times New Roman" w:eastAsia="Times New Roman" w:hAnsi="Times New Roman"/>
        </w:rPr>
        <w:t>son</w:t>
      </w:r>
      <w:r w:rsidR="009B0477" w:rsidRPr="008A37CC">
        <w:rPr>
          <w:rStyle w:val="highlight"/>
          <w:rFonts w:ascii="Times New Roman" w:eastAsia="Times New Roman" w:hAnsi="Times New Roman"/>
        </w:rPr>
        <w:t>-</w:t>
      </w:r>
      <w:r w:rsidR="00DA4B3D" w:rsidRPr="008A37CC">
        <w:rPr>
          <w:rStyle w:val="highlight"/>
          <w:rFonts w:ascii="Times New Roman" w:eastAsia="Times New Roman" w:hAnsi="Times New Roman"/>
        </w:rPr>
        <w:t>in</w:t>
      </w:r>
      <w:r w:rsidR="009B0477" w:rsidRPr="008A37CC">
        <w:rPr>
          <w:rStyle w:val="highlight"/>
          <w:rFonts w:ascii="Times New Roman" w:eastAsia="Times New Roman" w:hAnsi="Times New Roman"/>
        </w:rPr>
        <w:t>-</w:t>
      </w:r>
      <w:r w:rsidR="004C5D7E" w:rsidRPr="008A37CC">
        <w:rPr>
          <w:rStyle w:val="highlight"/>
          <w:rFonts w:ascii="Times New Roman" w:eastAsia="Times New Roman" w:hAnsi="Times New Roman"/>
        </w:rPr>
        <w:t xml:space="preserve">law </w:t>
      </w:r>
      <w:r w:rsidR="00354CC0" w:rsidRPr="008A37CC">
        <w:rPr>
          <w:rStyle w:val="highlight"/>
          <w:rFonts w:ascii="Times New Roman" w:eastAsia="Times New Roman" w:hAnsi="Times New Roman"/>
        </w:rPr>
        <w:t>is</w:t>
      </w:r>
      <w:r w:rsidR="00DA4B3D" w:rsidRPr="008A37CC">
        <w:rPr>
          <w:rStyle w:val="highlight"/>
          <w:rFonts w:ascii="Times New Roman" w:eastAsia="Times New Roman" w:hAnsi="Times New Roman"/>
        </w:rPr>
        <w:t xml:space="preserve"> act</w:t>
      </w:r>
      <w:r w:rsidR="004C5D7E" w:rsidRPr="008A37CC">
        <w:rPr>
          <w:rStyle w:val="highlight"/>
          <w:rFonts w:ascii="Times New Roman" w:eastAsia="Times New Roman" w:hAnsi="Times New Roman"/>
        </w:rPr>
        <w:t xml:space="preserve">ually an adulterous rapist. </w:t>
      </w:r>
      <w:r w:rsidR="00C73E8F" w:rsidRPr="008A37CC">
        <w:rPr>
          <w:rStyle w:val="highlight"/>
          <w:rFonts w:ascii="Times New Roman" w:eastAsia="Times New Roman" w:hAnsi="Times New Roman"/>
        </w:rPr>
        <w:t xml:space="preserve">In that moment, </w:t>
      </w:r>
      <w:r w:rsidR="00DA4B3D" w:rsidRPr="008A37CC">
        <w:rPr>
          <w:rStyle w:val="highlight"/>
          <w:rFonts w:ascii="Times New Roman" w:eastAsia="Times New Roman" w:hAnsi="Times New Roman"/>
        </w:rPr>
        <w:t xml:space="preserve">the narrator simply reminds us that Bhima </w:t>
      </w:r>
      <w:r w:rsidR="00CC085B" w:rsidRPr="008A37CC">
        <w:rPr>
          <w:rStyle w:val="highlight"/>
          <w:rFonts w:ascii="Times New Roman" w:eastAsia="Times New Roman" w:hAnsi="Times New Roman"/>
        </w:rPr>
        <w:t>will never know</w:t>
      </w:r>
      <w:r w:rsidR="00083CD8" w:rsidRPr="008A37CC">
        <w:rPr>
          <w:rStyle w:val="highlight"/>
          <w:rFonts w:ascii="Times New Roman" w:eastAsia="Times New Roman" w:hAnsi="Times New Roman"/>
        </w:rPr>
        <w:t xml:space="preserve"> how Serabai will process this realization</w:t>
      </w:r>
      <w:r w:rsidR="00DA4B3D" w:rsidRPr="008A37CC">
        <w:rPr>
          <w:rStyle w:val="highlight"/>
          <w:rFonts w:ascii="Times New Roman" w:eastAsia="Times New Roman" w:hAnsi="Times New Roman"/>
        </w:rPr>
        <w:t xml:space="preserve">; she </w:t>
      </w:r>
      <w:r w:rsidR="00CC085B" w:rsidRPr="008A37CC">
        <w:rPr>
          <w:rStyle w:val="highlight"/>
          <w:rFonts w:ascii="Times New Roman" w:eastAsia="Times New Roman" w:hAnsi="Times New Roman"/>
        </w:rPr>
        <w:t xml:space="preserve">does not have access to </w:t>
      </w:r>
      <w:r w:rsidR="007D2DC2" w:rsidRPr="008A37CC">
        <w:rPr>
          <w:rStyle w:val="highlight"/>
          <w:rFonts w:ascii="Times New Roman" w:eastAsia="Times New Roman" w:hAnsi="Times New Roman"/>
        </w:rPr>
        <w:t>S</w:t>
      </w:r>
      <w:r w:rsidR="004D610F" w:rsidRPr="008A37CC">
        <w:rPr>
          <w:rStyle w:val="highlight"/>
          <w:rFonts w:ascii="Times New Roman" w:eastAsia="Times New Roman" w:hAnsi="Times New Roman"/>
        </w:rPr>
        <w:t>erabai</w:t>
      </w:r>
      <w:r w:rsidR="00CC085B" w:rsidRPr="008A37CC">
        <w:rPr>
          <w:rStyle w:val="highlight"/>
          <w:rFonts w:ascii="Times New Roman" w:eastAsia="Times New Roman" w:hAnsi="Times New Roman"/>
        </w:rPr>
        <w:t xml:space="preserve">’s consciousness, only to </w:t>
      </w:r>
      <w:r w:rsidR="004D610F" w:rsidRPr="008A37CC">
        <w:rPr>
          <w:rStyle w:val="highlight"/>
          <w:rFonts w:ascii="Times New Roman" w:eastAsia="Times New Roman" w:hAnsi="Times New Roman"/>
        </w:rPr>
        <w:t>the labor her employer</w:t>
      </w:r>
      <w:r w:rsidR="00CC085B" w:rsidRPr="008A37CC">
        <w:rPr>
          <w:rStyle w:val="highlight"/>
          <w:rFonts w:ascii="Times New Roman" w:eastAsia="Times New Roman" w:hAnsi="Times New Roman"/>
        </w:rPr>
        <w:t xml:space="preserve"> consumes </w:t>
      </w:r>
      <w:r w:rsidR="007D2DC2" w:rsidRPr="008A37CC">
        <w:rPr>
          <w:rStyle w:val="highlight"/>
          <w:rFonts w:ascii="Times New Roman" w:eastAsia="Times New Roman" w:hAnsi="Times New Roman"/>
        </w:rPr>
        <w:t>“</w:t>
      </w:r>
      <w:r w:rsidR="003D441D" w:rsidRPr="008A37CC">
        <w:rPr>
          <w:rStyle w:val="highlight"/>
          <w:rFonts w:ascii="Times New Roman" w:eastAsia="Times New Roman" w:hAnsi="Times New Roman"/>
        </w:rPr>
        <w:t>through her actions and rou</w:t>
      </w:r>
      <w:r w:rsidR="001B0141" w:rsidRPr="008A37CC">
        <w:rPr>
          <w:rStyle w:val="highlight"/>
          <w:rFonts w:ascii="Times New Roman" w:eastAsia="Times New Roman" w:hAnsi="Times New Roman"/>
        </w:rPr>
        <w:t>tines</w:t>
      </w:r>
      <w:r w:rsidR="003D441D" w:rsidRPr="008A37CC">
        <w:rPr>
          <w:rStyle w:val="highlight"/>
          <w:rFonts w:ascii="Times New Roman" w:eastAsia="Times New Roman" w:hAnsi="Times New Roman"/>
        </w:rPr>
        <w:t>. She knows that her mistress likes her tea light and milky, that she doesn’t like starch on her laundered clothes, that she is generous, and that she believes in the value of education. But after all these years of working in Serabai’s home, Bhima has</w:t>
      </w:r>
      <w:r w:rsidR="001B0141" w:rsidRPr="008A37CC">
        <w:rPr>
          <w:rStyle w:val="highlight"/>
          <w:rFonts w:ascii="Times New Roman" w:eastAsia="Times New Roman" w:hAnsi="Times New Roman"/>
        </w:rPr>
        <w:t xml:space="preserve"> no idea what she thinks</w:t>
      </w:r>
      <w:r w:rsidR="007D2DC2" w:rsidRPr="008A37CC">
        <w:rPr>
          <w:rStyle w:val="highlight"/>
          <w:rFonts w:ascii="Times New Roman" w:eastAsia="Times New Roman" w:hAnsi="Times New Roman"/>
        </w:rPr>
        <w:t>”</w:t>
      </w:r>
      <w:r w:rsidR="00840DCF" w:rsidRPr="008A37CC">
        <w:rPr>
          <w:rStyle w:val="highlight"/>
          <w:rFonts w:ascii="Times New Roman" w:eastAsia="Times New Roman" w:hAnsi="Times New Roman"/>
        </w:rPr>
        <w:t xml:space="preserve"> (436).</w:t>
      </w:r>
      <w:r w:rsidR="00AC3664" w:rsidRPr="008A37CC">
        <w:rPr>
          <w:rStyle w:val="highlight"/>
          <w:rFonts w:ascii="Times New Roman" w:eastAsia="Times New Roman" w:hAnsi="Times New Roman"/>
        </w:rPr>
        <w:t xml:space="preserve"> Domestic w</w:t>
      </w:r>
      <w:r w:rsidR="001B0141" w:rsidRPr="008A37CC">
        <w:rPr>
          <w:rStyle w:val="highlight"/>
          <w:rFonts w:ascii="Times New Roman" w:eastAsia="Times New Roman" w:hAnsi="Times New Roman"/>
        </w:rPr>
        <w:t>orker and employer are both so embroiled within</w:t>
      </w:r>
      <w:r w:rsidR="003C4E0C" w:rsidRPr="008A37CC">
        <w:rPr>
          <w:rStyle w:val="highlight"/>
          <w:rFonts w:ascii="Times New Roman" w:eastAsia="Times New Roman" w:hAnsi="Times New Roman"/>
        </w:rPr>
        <w:t xml:space="preserve"> and produced by</w:t>
      </w:r>
      <w:r w:rsidR="001B0141" w:rsidRPr="008A37CC">
        <w:rPr>
          <w:rStyle w:val="highlight"/>
          <w:rFonts w:ascii="Times New Roman" w:eastAsia="Times New Roman" w:hAnsi="Times New Roman"/>
        </w:rPr>
        <w:t xml:space="preserve"> their class roles </w:t>
      </w:r>
      <w:r w:rsidR="00444C8B" w:rsidRPr="008A37CC">
        <w:rPr>
          <w:rStyle w:val="highlight"/>
          <w:rFonts w:ascii="Times New Roman" w:eastAsia="Times New Roman" w:hAnsi="Times New Roman"/>
        </w:rPr>
        <w:t xml:space="preserve">and the fiction of property in the person </w:t>
      </w:r>
      <w:r w:rsidR="00AC3664" w:rsidRPr="008A37CC">
        <w:rPr>
          <w:rStyle w:val="highlight"/>
          <w:rFonts w:ascii="Times New Roman" w:eastAsia="Times New Roman" w:hAnsi="Times New Roman"/>
        </w:rPr>
        <w:t>that their humanity is forced into abeyance, their relationships with each other unnaturally curtailed.</w:t>
      </w:r>
      <w:r w:rsidR="00354CC0" w:rsidRPr="008A37CC">
        <w:rPr>
          <w:rStyle w:val="highlight"/>
          <w:rFonts w:ascii="Times New Roman" w:eastAsia="Times New Roman" w:hAnsi="Times New Roman"/>
        </w:rPr>
        <w:t xml:space="preserve"> </w:t>
      </w:r>
    </w:p>
    <w:p w14:paraId="3C1BA215" w14:textId="77777777" w:rsidR="00354CC0" w:rsidRPr="008A37CC" w:rsidRDefault="00354CC0" w:rsidP="00EF49C3">
      <w:pPr>
        <w:spacing w:line="480" w:lineRule="auto"/>
        <w:rPr>
          <w:rStyle w:val="highlight"/>
          <w:rFonts w:ascii="Times New Roman" w:eastAsia="Times New Roman" w:hAnsi="Times New Roman"/>
        </w:rPr>
      </w:pPr>
    </w:p>
    <w:p w14:paraId="0B25C325" w14:textId="0036FAD3" w:rsidR="003D441D" w:rsidRPr="006952F8" w:rsidRDefault="00D22564" w:rsidP="00D26379">
      <w:pPr>
        <w:spacing w:line="480" w:lineRule="auto"/>
        <w:ind w:firstLine="720"/>
        <w:rPr>
          <w:rStyle w:val="highlight"/>
          <w:rFonts w:ascii="Times New Roman" w:eastAsia="Times New Roman" w:hAnsi="Times New Roman"/>
        </w:rPr>
      </w:pPr>
      <w:r w:rsidRPr="008A37CC">
        <w:rPr>
          <w:rStyle w:val="highlight"/>
          <w:rFonts w:ascii="Times New Roman" w:eastAsia="Times New Roman" w:hAnsi="Times New Roman"/>
        </w:rPr>
        <w:t>T</w:t>
      </w:r>
      <w:r w:rsidR="00354CC0" w:rsidRPr="008A37CC">
        <w:rPr>
          <w:rStyle w:val="highlight"/>
          <w:rFonts w:ascii="Times New Roman" w:eastAsia="Times New Roman" w:hAnsi="Times New Roman"/>
        </w:rPr>
        <w:t xml:space="preserve">he text </w:t>
      </w:r>
      <w:r w:rsidR="00083CD8" w:rsidRPr="008A37CC">
        <w:rPr>
          <w:rStyle w:val="highlight"/>
          <w:rFonts w:ascii="Times New Roman" w:eastAsia="Times New Roman" w:hAnsi="Times New Roman"/>
        </w:rPr>
        <w:t>once again</w:t>
      </w:r>
      <w:r w:rsidR="009633F0" w:rsidRPr="008A37CC">
        <w:rPr>
          <w:rStyle w:val="highlight"/>
          <w:rFonts w:ascii="Times New Roman" w:eastAsia="Times New Roman" w:hAnsi="Times New Roman"/>
        </w:rPr>
        <w:t xml:space="preserve"> represents </w:t>
      </w:r>
      <w:r w:rsidR="00354CC0" w:rsidRPr="008A37CC">
        <w:rPr>
          <w:rStyle w:val="highlight"/>
          <w:rFonts w:ascii="Times New Roman" w:eastAsia="Times New Roman" w:hAnsi="Times New Roman"/>
        </w:rPr>
        <w:t xml:space="preserve">this uneven dynamic between employer and servant </w:t>
      </w:r>
      <w:r w:rsidR="008F2ABC" w:rsidRPr="008A37CC">
        <w:rPr>
          <w:rStyle w:val="highlight"/>
          <w:rFonts w:ascii="Times New Roman" w:eastAsia="Times New Roman" w:hAnsi="Times New Roman"/>
        </w:rPr>
        <w:t xml:space="preserve">through its narrative form. </w:t>
      </w:r>
      <w:r w:rsidR="00DA4B3D" w:rsidRPr="008A37CC">
        <w:rPr>
          <w:rStyle w:val="highlight"/>
          <w:rFonts w:ascii="Times New Roman" w:eastAsia="Times New Roman" w:hAnsi="Times New Roman"/>
        </w:rPr>
        <w:t xml:space="preserve">Serabai’s own </w:t>
      </w:r>
      <w:r w:rsidR="00444C8B" w:rsidRPr="008A37CC">
        <w:rPr>
          <w:rStyle w:val="highlight"/>
          <w:rFonts w:ascii="Times New Roman" w:eastAsia="Times New Roman" w:hAnsi="Times New Roman"/>
        </w:rPr>
        <w:t>perspective</w:t>
      </w:r>
      <w:r w:rsidR="00DA4B3D" w:rsidRPr="008A37CC">
        <w:rPr>
          <w:rStyle w:val="highlight"/>
          <w:rFonts w:ascii="Times New Roman" w:eastAsia="Times New Roman" w:hAnsi="Times New Roman"/>
        </w:rPr>
        <w:t xml:space="preserve"> about her son</w:t>
      </w:r>
      <w:r w:rsidR="00BF7464" w:rsidRPr="008A37CC">
        <w:rPr>
          <w:rStyle w:val="highlight"/>
          <w:rFonts w:ascii="Times New Roman" w:eastAsia="Times New Roman" w:hAnsi="Times New Roman"/>
        </w:rPr>
        <w:t>-</w:t>
      </w:r>
      <w:r w:rsidR="00DA4B3D" w:rsidRPr="008A37CC">
        <w:rPr>
          <w:rStyle w:val="highlight"/>
          <w:rFonts w:ascii="Times New Roman" w:eastAsia="Times New Roman" w:hAnsi="Times New Roman"/>
        </w:rPr>
        <w:t>in</w:t>
      </w:r>
      <w:r w:rsidR="00BF7464" w:rsidRPr="008A37CC">
        <w:rPr>
          <w:rStyle w:val="highlight"/>
          <w:rFonts w:ascii="Times New Roman" w:eastAsia="Times New Roman" w:hAnsi="Times New Roman"/>
        </w:rPr>
        <w:t>-</w:t>
      </w:r>
      <w:r w:rsidR="00DA4B3D" w:rsidRPr="008A37CC">
        <w:rPr>
          <w:rStyle w:val="highlight"/>
          <w:rFonts w:ascii="Times New Roman" w:eastAsia="Times New Roman" w:hAnsi="Times New Roman"/>
        </w:rPr>
        <w:t>law’s possible action is obscured by the structure of the pas</w:t>
      </w:r>
      <w:r w:rsidR="00083CD8" w:rsidRPr="008A37CC">
        <w:rPr>
          <w:rStyle w:val="highlight"/>
          <w:rFonts w:ascii="Times New Roman" w:eastAsia="Times New Roman" w:hAnsi="Times New Roman"/>
        </w:rPr>
        <w:t>sage. We are presented with the</w:t>
      </w:r>
      <w:r w:rsidR="00DA4B3D" w:rsidRPr="008A37CC">
        <w:rPr>
          <w:rStyle w:val="highlight"/>
          <w:rFonts w:ascii="Times New Roman" w:eastAsia="Times New Roman" w:hAnsi="Times New Roman"/>
        </w:rPr>
        <w:t xml:space="preserve"> question</w:t>
      </w:r>
      <w:r w:rsidR="00083CD8" w:rsidRPr="008A37CC">
        <w:rPr>
          <w:rStyle w:val="highlight"/>
          <w:rFonts w:ascii="Times New Roman" w:eastAsia="Times New Roman" w:hAnsi="Times New Roman"/>
        </w:rPr>
        <w:t xml:space="preserve"> of Serabai’s internal reaction to Bhima’s horrendous revelation about Viraf only</w:t>
      </w:r>
      <w:r w:rsidR="00DA4B3D" w:rsidRPr="008A37CC">
        <w:rPr>
          <w:rStyle w:val="highlight"/>
          <w:rFonts w:ascii="Times New Roman" w:eastAsia="Times New Roman" w:hAnsi="Times New Roman"/>
        </w:rPr>
        <w:t xml:space="preserve"> through Bhima’s own wonderings about </w:t>
      </w:r>
      <w:r w:rsidR="00083CD8" w:rsidRPr="008A37CC">
        <w:rPr>
          <w:rStyle w:val="highlight"/>
          <w:rFonts w:ascii="Times New Roman" w:eastAsia="Times New Roman" w:hAnsi="Times New Roman"/>
        </w:rPr>
        <w:t xml:space="preserve">Sera’s point of view. </w:t>
      </w:r>
      <w:r w:rsidR="00354CC0" w:rsidRPr="008A37CC">
        <w:rPr>
          <w:rStyle w:val="highlight"/>
          <w:rFonts w:ascii="Times New Roman" w:eastAsia="Times New Roman" w:hAnsi="Times New Roman"/>
        </w:rPr>
        <w:t xml:space="preserve">Sera’s interiority </w:t>
      </w:r>
      <w:r w:rsidR="00CC085B" w:rsidRPr="008A37CC">
        <w:rPr>
          <w:rStyle w:val="highlight"/>
          <w:rFonts w:ascii="Times New Roman" w:eastAsia="Times New Roman" w:hAnsi="Times New Roman"/>
        </w:rPr>
        <w:t xml:space="preserve">thus </w:t>
      </w:r>
      <w:r w:rsidR="00354CC0" w:rsidRPr="008A37CC">
        <w:rPr>
          <w:rStyle w:val="highlight"/>
          <w:rFonts w:ascii="Times New Roman" w:eastAsia="Times New Roman" w:hAnsi="Times New Roman"/>
        </w:rPr>
        <w:t>appear</w:t>
      </w:r>
      <w:r w:rsidR="00444C8B" w:rsidRPr="008A37CC">
        <w:rPr>
          <w:rStyle w:val="highlight"/>
          <w:rFonts w:ascii="Times New Roman" w:eastAsia="Times New Roman" w:hAnsi="Times New Roman"/>
        </w:rPr>
        <w:t>s twice removed</w:t>
      </w:r>
      <w:r w:rsidR="00354CC0" w:rsidRPr="008A37CC">
        <w:rPr>
          <w:rStyle w:val="highlight"/>
          <w:rFonts w:ascii="Times New Roman" w:eastAsia="Times New Roman" w:hAnsi="Times New Roman"/>
        </w:rPr>
        <w:t xml:space="preserve"> </w:t>
      </w:r>
      <w:r w:rsidR="00444C8B" w:rsidRPr="008A37CC">
        <w:rPr>
          <w:rStyle w:val="highlight"/>
          <w:rFonts w:ascii="Times New Roman" w:eastAsia="Times New Roman" w:hAnsi="Times New Roman"/>
        </w:rPr>
        <w:t>and finally</w:t>
      </w:r>
      <w:r w:rsidR="00CC085B" w:rsidRPr="008A37CC">
        <w:rPr>
          <w:rStyle w:val="highlight"/>
          <w:rFonts w:ascii="Times New Roman" w:eastAsia="Times New Roman" w:hAnsi="Times New Roman"/>
        </w:rPr>
        <w:t xml:space="preserve"> </w:t>
      </w:r>
      <w:r w:rsidR="00354CC0" w:rsidRPr="008A37CC">
        <w:rPr>
          <w:rStyle w:val="highlight"/>
          <w:rFonts w:ascii="Times New Roman" w:eastAsia="Times New Roman" w:hAnsi="Times New Roman"/>
        </w:rPr>
        <w:t xml:space="preserve">foreclosed to the reader. </w:t>
      </w:r>
      <w:r w:rsidR="00444C8B" w:rsidRPr="008A37CC">
        <w:rPr>
          <w:rStyle w:val="highlight"/>
          <w:rFonts w:ascii="Times New Roman" w:eastAsia="Times New Roman" w:hAnsi="Times New Roman"/>
        </w:rPr>
        <w:t>While on one hand</w:t>
      </w:r>
      <w:r w:rsidR="00083CD8" w:rsidRPr="008A37CC">
        <w:rPr>
          <w:rStyle w:val="highlight"/>
          <w:rFonts w:ascii="Times New Roman" w:eastAsia="Times New Roman" w:hAnsi="Times New Roman"/>
        </w:rPr>
        <w:t xml:space="preserve"> this</w:t>
      </w:r>
      <w:r w:rsidR="00BE7B0D" w:rsidRPr="008A37CC">
        <w:rPr>
          <w:rStyle w:val="highlight"/>
          <w:rFonts w:ascii="Times New Roman" w:eastAsia="Times New Roman" w:hAnsi="Times New Roman"/>
        </w:rPr>
        <w:t xml:space="preserve"> form</w:t>
      </w:r>
      <w:r w:rsidR="00083CD8" w:rsidRPr="008A37CC">
        <w:rPr>
          <w:rStyle w:val="highlight"/>
          <w:rFonts w:ascii="Times New Roman" w:eastAsia="Times New Roman" w:hAnsi="Times New Roman"/>
        </w:rPr>
        <w:t>al device</w:t>
      </w:r>
      <w:r w:rsidR="00354CC0" w:rsidRPr="008A37CC">
        <w:rPr>
          <w:rStyle w:val="highlight"/>
          <w:rFonts w:ascii="Times New Roman" w:eastAsia="Times New Roman" w:hAnsi="Times New Roman"/>
        </w:rPr>
        <w:t xml:space="preserve"> orchestrates Bhima’s realization that Sera’s own state of mind will never be accessible to someone </w:t>
      </w:r>
      <w:r w:rsidR="00842E4C" w:rsidRPr="008A37CC">
        <w:rPr>
          <w:rStyle w:val="highlight"/>
          <w:rFonts w:ascii="Times New Roman" w:eastAsia="Times New Roman" w:hAnsi="Times New Roman"/>
        </w:rPr>
        <w:t>like</w:t>
      </w:r>
      <w:r w:rsidR="00DA4B3D" w:rsidRPr="008A37CC">
        <w:rPr>
          <w:rStyle w:val="highlight"/>
          <w:rFonts w:ascii="Times New Roman" w:eastAsia="Times New Roman" w:hAnsi="Times New Roman"/>
        </w:rPr>
        <w:t xml:space="preserve"> her, it </w:t>
      </w:r>
      <w:r w:rsidR="00CC085B" w:rsidRPr="008A37CC">
        <w:rPr>
          <w:rStyle w:val="highlight"/>
          <w:rFonts w:ascii="Times New Roman" w:eastAsia="Times New Roman" w:hAnsi="Times New Roman"/>
        </w:rPr>
        <w:t xml:space="preserve">simultaneously also </w:t>
      </w:r>
      <w:r w:rsidR="00354CC0" w:rsidRPr="008A37CC">
        <w:rPr>
          <w:rStyle w:val="highlight"/>
          <w:rFonts w:ascii="Times New Roman" w:eastAsia="Times New Roman" w:hAnsi="Times New Roman"/>
        </w:rPr>
        <w:t xml:space="preserve">suggests that Sera’s point of view is not as important as </w:t>
      </w:r>
      <w:r w:rsidR="00AD14EB" w:rsidRPr="008A37CC">
        <w:rPr>
          <w:rStyle w:val="highlight"/>
          <w:rFonts w:ascii="Times New Roman" w:eastAsia="Times New Roman" w:hAnsi="Times New Roman"/>
        </w:rPr>
        <w:t xml:space="preserve">the objective truth of </w:t>
      </w:r>
      <w:r w:rsidR="00354CC0" w:rsidRPr="008A37CC">
        <w:rPr>
          <w:rStyle w:val="highlight"/>
          <w:rFonts w:ascii="Times New Roman" w:eastAsia="Times New Roman" w:hAnsi="Times New Roman"/>
        </w:rPr>
        <w:t xml:space="preserve">Viraf’s </w:t>
      </w:r>
      <w:r w:rsidR="00AD14EB" w:rsidRPr="008A37CC">
        <w:rPr>
          <w:rStyle w:val="highlight"/>
          <w:rFonts w:ascii="Times New Roman" w:eastAsia="Times New Roman" w:hAnsi="Times New Roman"/>
        </w:rPr>
        <w:t>treachery</w:t>
      </w:r>
      <w:r w:rsidR="00354CC0" w:rsidRPr="008A37CC">
        <w:rPr>
          <w:rStyle w:val="highlight"/>
          <w:rFonts w:ascii="Times New Roman" w:eastAsia="Times New Roman" w:hAnsi="Times New Roman"/>
        </w:rPr>
        <w:t xml:space="preserve">. </w:t>
      </w:r>
      <w:r w:rsidR="008F2ABC" w:rsidRPr="008A37CC">
        <w:rPr>
          <w:rStyle w:val="highlight"/>
          <w:rFonts w:ascii="Times New Roman" w:eastAsia="Times New Roman" w:hAnsi="Times New Roman"/>
        </w:rPr>
        <w:t>Significantly, whi</w:t>
      </w:r>
      <w:r w:rsidR="00AD14EB" w:rsidRPr="008A37CC">
        <w:rPr>
          <w:rStyle w:val="highlight"/>
          <w:rFonts w:ascii="Times New Roman" w:eastAsia="Times New Roman" w:hAnsi="Times New Roman"/>
        </w:rPr>
        <w:t>le in much postcolonial theory</w:t>
      </w:r>
      <w:r w:rsidR="008F2ABC" w:rsidRPr="008A37CC">
        <w:rPr>
          <w:rStyle w:val="highlight"/>
          <w:rFonts w:ascii="Times New Roman" w:eastAsia="Times New Roman" w:hAnsi="Times New Roman"/>
        </w:rPr>
        <w:t xml:space="preserve"> representing the </w:t>
      </w:r>
      <w:r w:rsidR="00EF2BF9" w:rsidRPr="008A37CC">
        <w:rPr>
          <w:rStyle w:val="highlight"/>
          <w:rFonts w:ascii="Times New Roman" w:eastAsia="Times New Roman" w:hAnsi="Times New Roman"/>
        </w:rPr>
        <w:t xml:space="preserve">subaltern </w:t>
      </w:r>
      <w:r w:rsidR="008F2ABC" w:rsidRPr="008A37CC">
        <w:rPr>
          <w:rStyle w:val="highlight"/>
          <w:rFonts w:ascii="Times New Roman" w:eastAsia="Times New Roman" w:hAnsi="Times New Roman"/>
        </w:rPr>
        <w:t>other remains a</w:t>
      </w:r>
      <w:r w:rsidR="00EF2BF9" w:rsidRPr="008A37CC">
        <w:rPr>
          <w:rStyle w:val="highlight"/>
          <w:rFonts w:ascii="Times New Roman" w:eastAsia="Times New Roman" w:hAnsi="Times New Roman"/>
        </w:rPr>
        <w:t>n act</w:t>
      </w:r>
      <w:r w:rsidR="008F2ABC" w:rsidRPr="008A37CC">
        <w:rPr>
          <w:rStyle w:val="highlight"/>
          <w:rFonts w:ascii="Times New Roman" w:eastAsia="Times New Roman" w:hAnsi="Times New Roman"/>
        </w:rPr>
        <w:t xml:space="preserve"> of hegemony, </w:t>
      </w:r>
      <w:r w:rsidR="00EF2BF9" w:rsidRPr="008A37CC">
        <w:rPr>
          <w:rStyle w:val="highlight"/>
          <w:rFonts w:ascii="Times New Roman" w:eastAsia="Times New Roman" w:hAnsi="Times New Roman"/>
        </w:rPr>
        <w:t xml:space="preserve">the text’s </w:t>
      </w:r>
      <w:r w:rsidR="003535AC" w:rsidRPr="008A37CC">
        <w:rPr>
          <w:rStyle w:val="highlight"/>
          <w:rFonts w:ascii="Times New Roman" w:eastAsia="Times New Roman" w:hAnsi="Times New Roman"/>
        </w:rPr>
        <w:t xml:space="preserve">simultaneous </w:t>
      </w:r>
      <w:r w:rsidR="00F31A77" w:rsidRPr="008A37CC">
        <w:rPr>
          <w:rStyle w:val="highlight"/>
          <w:rFonts w:ascii="Times New Roman" w:eastAsia="Times New Roman" w:hAnsi="Times New Roman"/>
        </w:rPr>
        <w:t>act of othering</w:t>
      </w:r>
      <w:r w:rsidR="00EF2BF9" w:rsidRPr="008A37CC">
        <w:rPr>
          <w:rStyle w:val="highlight"/>
          <w:rFonts w:ascii="Times New Roman" w:eastAsia="Times New Roman" w:hAnsi="Times New Roman"/>
        </w:rPr>
        <w:t xml:space="preserve"> the employer</w:t>
      </w:r>
      <w:r w:rsidRPr="008A37CC">
        <w:rPr>
          <w:rStyle w:val="highlight"/>
          <w:rFonts w:ascii="Times New Roman" w:eastAsia="Times New Roman" w:hAnsi="Times New Roman"/>
        </w:rPr>
        <w:t>’s</w:t>
      </w:r>
      <w:r w:rsidR="00EF2BF9" w:rsidRPr="008A37CC">
        <w:rPr>
          <w:rStyle w:val="highlight"/>
          <w:rFonts w:ascii="Times New Roman" w:eastAsia="Times New Roman" w:hAnsi="Times New Roman"/>
        </w:rPr>
        <w:t xml:space="preserve"> </w:t>
      </w:r>
      <w:r w:rsidR="00F31A77" w:rsidRPr="008A37CC">
        <w:rPr>
          <w:rStyle w:val="highlight"/>
          <w:rFonts w:ascii="Times New Roman" w:eastAsia="Times New Roman" w:hAnsi="Times New Roman"/>
        </w:rPr>
        <w:t xml:space="preserve">familiar </w:t>
      </w:r>
      <w:r w:rsidR="00EF2BF9" w:rsidRPr="008A37CC">
        <w:rPr>
          <w:rStyle w:val="highlight"/>
          <w:rFonts w:ascii="Times New Roman" w:eastAsia="Times New Roman" w:hAnsi="Times New Roman"/>
        </w:rPr>
        <w:t>‘self’ undoes the potential hegemony of such a representation. It is Sera and not the subaltern Bhima who cannot spe</w:t>
      </w:r>
      <w:r w:rsidR="00BE7B0D" w:rsidRPr="008A37CC">
        <w:rPr>
          <w:rStyle w:val="highlight"/>
          <w:rFonts w:ascii="Times New Roman" w:eastAsia="Times New Roman" w:hAnsi="Times New Roman"/>
        </w:rPr>
        <w:t>ak; Sera’s</w:t>
      </w:r>
      <w:r w:rsidR="00EF2BF9" w:rsidRPr="008A37CC">
        <w:rPr>
          <w:rStyle w:val="highlight"/>
          <w:rFonts w:ascii="Times New Roman" w:eastAsia="Times New Roman" w:hAnsi="Times New Roman"/>
        </w:rPr>
        <w:t xml:space="preserve"> speech</w:t>
      </w:r>
      <w:r w:rsidR="00BE7B0D" w:rsidRPr="008A37CC">
        <w:rPr>
          <w:rStyle w:val="highlight"/>
          <w:rFonts w:ascii="Times New Roman" w:eastAsia="Times New Roman" w:hAnsi="Times New Roman"/>
        </w:rPr>
        <w:t xml:space="preserve"> and subjectivity</w:t>
      </w:r>
      <w:r w:rsidR="00EF2BF9" w:rsidRPr="008A37CC">
        <w:rPr>
          <w:rStyle w:val="highlight"/>
          <w:rFonts w:ascii="Times New Roman" w:eastAsia="Times New Roman" w:hAnsi="Times New Roman"/>
        </w:rPr>
        <w:t xml:space="preserve"> </w:t>
      </w:r>
      <w:r w:rsidR="00BE7B0D" w:rsidRPr="008A37CC">
        <w:rPr>
          <w:rStyle w:val="highlight"/>
          <w:rFonts w:ascii="Times New Roman" w:eastAsia="Times New Roman" w:hAnsi="Times New Roman"/>
        </w:rPr>
        <w:t>in this instance is rendered irrelevant and therefore illegible</w:t>
      </w:r>
      <w:r w:rsidR="00EF2BF9" w:rsidRPr="008A37CC">
        <w:rPr>
          <w:rStyle w:val="highlight"/>
          <w:rFonts w:ascii="Times New Roman" w:eastAsia="Times New Roman" w:hAnsi="Times New Roman"/>
        </w:rPr>
        <w:t xml:space="preserve"> in the face of the careful parsing and illumination of the </w:t>
      </w:r>
      <w:r w:rsidR="00E3256A" w:rsidRPr="008A37CC">
        <w:rPr>
          <w:rStyle w:val="highlight"/>
          <w:rFonts w:ascii="Times New Roman" w:eastAsia="Times New Roman" w:hAnsi="Times New Roman"/>
        </w:rPr>
        <w:t xml:space="preserve">ideological and material </w:t>
      </w:r>
      <w:r w:rsidR="00EF2BF9" w:rsidRPr="008A37CC">
        <w:rPr>
          <w:rStyle w:val="highlight"/>
          <w:rFonts w:ascii="Times New Roman" w:eastAsia="Times New Roman" w:hAnsi="Times New Roman"/>
        </w:rPr>
        <w:t>structures that subjugate Bhima, and in which Sera is complicit.</w:t>
      </w:r>
      <w:r w:rsidR="00840DCF" w:rsidRPr="00BA7C2F">
        <w:rPr>
          <w:rStyle w:val="EndnoteReference"/>
          <w:rFonts w:ascii="Times New Roman" w:eastAsia="Times New Roman" w:hAnsi="Times New Roman"/>
        </w:rPr>
        <w:endnoteReference w:id="12"/>
      </w:r>
      <w:r w:rsidR="00840DCF" w:rsidRPr="00BA7C2F">
        <w:rPr>
          <w:rStyle w:val="highlight"/>
          <w:rFonts w:ascii="Times New Roman" w:eastAsia="Times New Roman" w:hAnsi="Times New Roman"/>
        </w:rPr>
        <w:t xml:space="preserve"> </w:t>
      </w:r>
    </w:p>
    <w:p w14:paraId="42BC08CE" w14:textId="77777777" w:rsidR="00314CB6" w:rsidRPr="006952F8" w:rsidRDefault="00314CB6" w:rsidP="00EF49C3">
      <w:pPr>
        <w:spacing w:line="480" w:lineRule="auto"/>
        <w:rPr>
          <w:rFonts w:ascii="Times New Roman" w:hAnsi="Times New Roman"/>
        </w:rPr>
      </w:pPr>
    </w:p>
    <w:p w14:paraId="42AAA0AD" w14:textId="4DBA6EB3" w:rsidR="00C2512B" w:rsidRPr="008A37CC" w:rsidRDefault="008D4A1F" w:rsidP="00D26379">
      <w:pPr>
        <w:spacing w:line="480" w:lineRule="auto"/>
        <w:ind w:firstLine="720"/>
        <w:rPr>
          <w:rStyle w:val="highlight"/>
          <w:rFonts w:ascii="Times New Roman" w:eastAsia="Times New Roman" w:hAnsi="Times New Roman"/>
        </w:rPr>
      </w:pPr>
      <w:r w:rsidRPr="006D326F">
        <w:rPr>
          <w:rStyle w:val="highlight"/>
          <w:rFonts w:ascii="Times New Roman" w:eastAsia="Times New Roman" w:hAnsi="Times New Roman"/>
        </w:rPr>
        <w:t>Yet even as the content and</w:t>
      </w:r>
      <w:r w:rsidR="00D22564" w:rsidRPr="003608EF">
        <w:rPr>
          <w:rStyle w:val="highlight"/>
          <w:rFonts w:ascii="Times New Roman" w:eastAsia="Times New Roman" w:hAnsi="Times New Roman"/>
        </w:rPr>
        <w:t xml:space="preserve"> form of the novel valorizes Bhima’s</w:t>
      </w:r>
      <w:r w:rsidRPr="00DC4A19">
        <w:rPr>
          <w:rStyle w:val="highlight"/>
          <w:rFonts w:ascii="Times New Roman" w:eastAsia="Times New Roman" w:hAnsi="Times New Roman"/>
        </w:rPr>
        <w:t xml:space="preserve"> </w:t>
      </w:r>
      <w:r w:rsidR="00D22564" w:rsidRPr="00DC4A19">
        <w:rPr>
          <w:rStyle w:val="highlight"/>
          <w:rFonts w:ascii="Times New Roman" w:eastAsia="Times New Roman" w:hAnsi="Times New Roman"/>
        </w:rPr>
        <w:t xml:space="preserve">“obvious </w:t>
      </w:r>
      <w:r w:rsidRPr="00B3033D">
        <w:rPr>
          <w:rStyle w:val="highlight"/>
          <w:rFonts w:ascii="Times New Roman" w:eastAsia="Times New Roman" w:hAnsi="Times New Roman"/>
        </w:rPr>
        <w:t>truth</w:t>
      </w:r>
      <w:r w:rsidR="00D22564" w:rsidRPr="001B2F67">
        <w:rPr>
          <w:rStyle w:val="highlight"/>
          <w:rFonts w:ascii="Times New Roman" w:eastAsia="Times New Roman" w:hAnsi="Times New Roman"/>
        </w:rPr>
        <w:t>” about</w:t>
      </w:r>
      <w:r w:rsidR="00D22564" w:rsidRPr="009F1C22">
        <w:rPr>
          <w:rStyle w:val="highlight"/>
          <w:rFonts w:ascii="Times New Roman" w:eastAsia="Times New Roman" w:hAnsi="Times New Roman"/>
        </w:rPr>
        <w:t xml:space="preserve"> Viraf’s crime against Maya over his “obvious lie,”</w:t>
      </w:r>
      <w:r w:rsidRPr="006C7C73">
        <w:rPr>
          <w:rStyle w:val="highlight"/>
          <w:rFonts w:ascii="Times New Roman" w:eastAsia="Times New Roman" w:hAnsi="Times New Roman"/>
        </w:rPr>
        <w:t xml:space="preserve"> the social world in which the novel is se</w:t>
      </w:r>
      <w:r w:rsidR="008812EF" w:rsidRPr="00B2414A">
        <w:rPr>
          <w:rStyle w:val="highlight"/>
          <w:rFonts w:ascii="Times New Roman" w:eastAsia="Times New Roman" w:hAnsi="Times New Roman"/>
        </w:rPr>
        <w:t>t completely disregards it. For</w:t>
      </w:r>
      <w:r w:rsidRPr="00BF1BB4">
        <w:rPr>
          <w:rStyle w:val="highlight"/>
          <w:rFonts w:ascii="Times New Roman" w:eastAsia="Times New Roman" w:hAnsi="Times New Roman"/>
        </w:rPr>
        <w:t xml:space="preserve"> within this world, it see</w:t>
      </w:r>
      <w:r w:rsidR="008812EF" w:rsidRPr="00BF1BB4">
        <w:rPr>
          <w:rStyle w:val="highlight"/>
          <w:rFonts w:ascii="Times New Roman" w:eastAsia="Times New Roman" w:hAnsi="Times New Roman"/>
        </w:rPr>
        <w:t>ms to be a g</w:t>
      </w:r>
      <w:r w:rsidR="008812EF" w:rsidRPr="0023096F">
        <w:rPr>
          <w:rStyle w:val="highlight"/>
          <w:rFonts w:ascii="Times New Roman" w:eastAsia="Times New Roman" w:hAnsi="Times New Roman"/>
        </w:rPr>
        <w:t>reater ‘truth’ that</w:t>
      </w:r>
      <w:r w:rsidRPr="0023096F">
        <w:rPr>
          <w:rStyle w:val="highlight"/>
          <w:rFonts w:ascii="Times New Roman" w:eastAsia="Times New Roman" w:hAnsi="Times New Roman"/>
        </w:rPr>
        <w:t xml:space="preserve"> under the unacknowledged as</w:t>
      </w:r>
      <w:r w:rsidR="008812EF" w:rsidRPr="00CF4E55">
        <w:rPr>
          <w:rStyle w:val="highlight"/>
          <w:rFonts w:ascii="Times New Roman" w:eastAsia="Times New Roman" w:hAnsi="Times New Roman"/>
        </w:rPr>
        <w:t>sumptions of the labor contract</w:t>
      </w:r>
      <w:r w:rsidRPr="00CF4E55">
        <w:rPr>
          <w:rStyle w:val="highlight"/>
          <w:rFonts w:ascii="Times New Roman" w:eastAsia="Times New Roman" w:hAnsi="Times New Roman"/>
        </w:rPr>
        <w:t xml:space="preserve"> </w:t>
      </w:r>
      <w:r w:rsidR="00E3256A" w:rsidRPr="00CF4E55">
        <w:rPr>
          <w:rStyle w:val="highlight"/>
          <w:rFonts w:ascii="Times New Roman" w:eastAsia="Times New Roman" w:hAnsi="Times New Roman"/>
        </w:rPr>
        <w:t>the servant</w:t>
      </w:r>
      <w:r w:rsidR="00C2512B" w:rsidRPr="00CF4E55">
        <w:rPr>
          <w:rStyle w:val="highlight"/>
          <w:rFonts w:ascii="Times New Roman" w:eastAsia="Times New Roman" w:hAnsi="Times New Roman"/>
        </w:rPr>
        <w:t xml:space="preserve"> will</w:t>
      </w:r>
      <w:r w:rsidR="00FB5313" w:rsidRPr="00BF3EE6">
        <w:rPr>
          <w:rStyle w:val="highlight"/>
          <w:rFonts w:ascii="Times New Roman" w:eastAsia="Times New Roman" w:hAnsi="Times New Roman"/>
        </w:rPr>
        <w:t xml:space="preserve"> cede aspects of herself </w:t>
      </w:r>
      <w:r w:rsidR="00C2512B" w:rsidRPr="001C6B29">
        <w:rPr>
          <w:rStyle w:val="highlight"/>
          <w:rFonts w:ascii="Times New Roman" w:eastAsia="Times New Roman" w:hAnsi="Times New Roman"/>
        </w:rPr>
        <w:t>to her employer</w:t>
      </w:r>
      <w:r w:rsidR="00967DDE" w:rsidRPr="001C6B29">
        <w:rPr>
          <w:rStyle w:val="highlight"/>
          <w:rFonts w:ascii="Times New Roman" w:eastAsia="Times New Roman" w:hAnsi="Times New Roman"/>
        </w:rPr>
        <w:t xml:space="preserve"> that go beyond her labor power</w:t>
      </w:r>
      <w:r w:rsidRPr="0087362F">
        <w:rPr>
          <w:rStyle w:val="highlight"/>
          <w:rFonts w:ascii="Times New Roman" w:eastAsia="Times New Roman" w:hAnsi="Times New Roman"/>
        </w:rPr>
        <w:t>, including the</w:t>
      </w:r>
      <w:r w:rsidR="00967DDE" w:rsidRPr="0087362F">
        <w:rPr>
          <w:rStyle w:val="highlight"/>
          <w:rFonts w:ascii="Times New Roman" w:eastAsia="Times New Roman" w:hAnsi="Times New Roman"/>
        </w:rPr>
        <w:t xml:space="preserve"> indiscriminate use of her body. Such an assumption of bodily ownership </w:t>
      </w:r>
      <w:r w:rsidRPr="00125BDD">
        <w:rPr>
          <w:rStyle w:val="highlight"/>
          <w:rFonts w:ascii="Times New Roman" w:eastAsia="Times New Roman" w:hAnsi="Times New Roman"/>
        </w:rPr>
        <w:t xml:space="preserve">is </w:t>
      </w:r>
      <w:r w:rsidR="007A452E" w:rsidRPr="00125BDD">
        <w:rPr>
          <w:rStyle w:val="highlight"/>
          <w:rFonts w:ascii="Times New Roman" w:eastAsia="Times New Roman" w:hAnsi="Times New Roman"/>
        </w:rPr>
        <w:t>most</w:t>
      </w:r>
      <w:r w:rsidR="00FA0C6E" w:rsidRPr="00327B14">
        <w:rPr>
          <w:rStyle w:val="highlight"/>
          <w:rFonts w:ascii="Times New Roman" w:eastAsia="Times New Roman" w:hAnsi="Times New Roman"/>
        </w:rPr>
        <w:t xml:space="preserve"> chillingly revealed in the sexual encounter between</w:t>
      </w:r>
      <w:r w:rsidR="00D22564" w:rsidRPr="00327B14">
        <w:rPr>
          <w:rStyle w:val="highlight"/>
          <w:rFonts w:ascii="Times New Roman" w:eastAsia="Times New Roman" w:hAnsi="Times New Roman"/>
        </w:rPr>
        <w:t xml:space="preserve"> Maya</w:t>
      </w:r>
      <w:r w:rsidR="00CF72FA" w:rsidRPr="00DB4E78">
        <w:rPr>
          <w:rStyle w:val="highlight"/>
          <w:rFonts w:ascii="Times New Roman" w:eastAsia="Times New Roman" w:hAnsi="Times New Roman"/>
        </w:rPr>
        <w:t xml:space="preserve"> and Viraf</w:t>
      </w:r>
      <w:r w:rsidR="00FA0C6E" w:rsidRPr="00DB4E78">
        <w:rPr>
          <w:rStyle w:val="highlight"/>
          <w:rFonts w:ascii="Times New Roman" w:eastAsia="Times New Roman" w:hAnsi="Times New Roman"/>
        </w:rPr>
        <w:t>.</w:t>
      </w:r>
      <w:r w:rsidR="007A452E" w:rsidRPr="00DB4E78">
        <w:rPr>
          <w:rStyle w:val="highlight"/>
          <w:rFonts w:ascii="Times New Roman" w:eastAsia="Times New Roman" w:hAnsi="Times New Roman"/>
        </w:rPr>
        <w:t xml:space="preserve"> The incident</w:t>
      </w:r>
      <w:r w:rsidR="00AC3664" w:rsidRPr="00201638">
        <w:rPr>
          <w:rStyle w:val="highlight"/>
          <w:rFonts w:ascii="Times New Roman" w:eastAsia="Times New Roman" w:hAnsi="Times New Roman"/>
        </w:rPr>
        <w:t xml:space="preserve"> </w:t>
      </w:r>
      <w:r w:rsidR="00CD0674" w:rsidRPr="00550C9A">
        <w:rPr>
          <w:rStyle w:val="highlight"/>
          <w:rFonts w:ascii="Times New Roman" w:eastAsia="Times New Roman" w:hAnsi="Times New Roman"/>
        </w:rPr>
        <w:t xml:space="preserve">takes place following Viraf’s request that Maya perform </w:t>
      </w:r>
      <w:r w:rsidR="0057080B" w:rsidRPr="00590660">
        <w:rPr>
          <w:rStyle w:val="highlight"/>
          <w:rFonts w:ascii="Times New Roman" w:eastAsia="Times New Roman" w:hAnsi="Times New Roman"/>
        </w:rPr>
        <w:t xml:space="preserve">what should have been </w:t>
      </w:r>
      <w:r w:rsidR="00CD0674" w:rsidRPr="00B167A4">
        <w:rPr>
          <w:rStyle w:val="highlight"/>
          <w:rFonts w:ascii="Times New Roman" w:eastAsia="Times New Roman" w:hAnsi="Times New Roman"/>
        </w:rPr>
        <w:t xml:space="preserve">a simple labor chore upon his person, a massage, in just the way that the </w:t>
      </w:r>
      <w:r w:rsidR="00DA3139" w:rsidRPr="008A37CC">
        <w:rPr>
          <w:rStyle w:val="highlight"/>
          <w:rFonts w:ascii="Times New Roman" w:eastAsia="Times New Roman" w:hAnsi="Times New Roman"/>
        </w:rPr>
        <w:t xml:space="preserve">male </w:t>
      </w:r>
      <w:r w:rsidR="00CD0674" w:rsidRPr="008A37CC">
        <w:rPr>
          <w:rStyle w:val="highlight"/>
          <w:rFonts w:ascii="Times New Roman" w:eastAsia="Times New Roman" w:hAnsi="Times New Roman"/>
        </w:rPr>
        <w:t>“massagewallas at Chowp</w:t>
      </w:r>
      <w:r w:rsidR="00E3177F" w:rsidRPr="008A37CC">
        <w:rPr>
          <w:rStyle w:val="highlight"/>
          <w:rFonts w:ascii="Times New Roman" w:eastAsia="Times New Roman" w:hAnsi="Times New Roman"/>
        </w:rPr>
        <w:t xml:space="preserve">atty Beach” do. </w:t>
      </w:r>
      <w:r w:rsidR="007A452E" w:rsidRPr="008A37CC">
        <w:rPr>
          <w:rStyle w:val="highlight"/>
          <w:rFonts w:ascii="Times New Roman" w:eastAsia="Times New Roman" w:hAnsi="Times New Roman"/>
        </w:rPr>
        <w:t>Umrigar is careful to highlight thi</w:t>
      </w:r>
      <w:r w:rsidR="00C2512B" w:rsidRPr="008A37CC">
        <w:rPr>
          <w:rStyle w:val="highlight"/>
          <w:rFonts w:ascii="Times New Roman" w:eastAsia="Times New Roman" w:hAnsi="Times New Roman"/>
        </w:rPr>
        <w:t xml:space="preserve">s act as </w:t>
      </w:r>
      <w:r w:rsidR="00D22564" w:rsidRPr="008A37CC">
        <w:rPr>
          <w:rStyle w:val="highlight"/>
          <w:rFonts w:ascii="Times New Roman" w:eastAsia="Times New Roman" w:hAnsi="Times New Roman"/>
        </w:rPr>
        <w:t xml:space="preserve">a </w:t>
      </w:r>
      <w:r w:rsidR="00C2512B" w:rsidRPr="008A37CC">
        <w:rPr>
          <w:rStyle w:val="highlight"/>
          <w:rFonts w:ascii="Times New Roman" w:eastAsia="Times New Roman" w:hAnsi="Times New Roman"/>
        </w:rPr>
        <w:t>labor</w:t>
      </w:r>
      <w:r w:rsidR="00D22564" w:rsidRPr="008A37CC">
        <w:rPr>
          <w:rStyle w:val="highlight"/>
          <w:rFonts w:ascii="Times New Roman" w:eastAsia="Times New Roman" w:hAnsi="Times New Roman"/>
        </w:rPr>
        <w:t xml:space="preserve"> chore</w:t>
      </w:r>
      <w:r w:rsidR="00C2512B" w:rsidRPr="008A37CC">
        <w:rPr>
          <w:rStyle w:val="highlight"/>
          <w:rFonts w:ascii="Times New Roman" w:eastAsia="Times New Roman" w:hAnsi="Times New Roman"/>
        </w:rPr>
        <w:t xml:space="preserve"> to Maya:</w:t>
      </w:r>
      <w:r w:rsidR="007A452E" w:rsidRPr="008A37CC">
        <w:rPr>
          <w:rStyle w:val="highlight"/>
          <w:rFonts w:ascii="Times New Roman" w:eastAsia="Times New Roman" w:hAnsi="Times New Roman"/>
        </w:rPr>
        <w:t xml:space="preserve"> </w:t>
      </w:r>
      <w:r w:rsidR="00E3177F" w:rsidRPr="008A37CC">
        <w:rPr>
          <w:rStyle w:val="highlight"/>
          <w:rFonts w:ascii="Times New Roman" w:eastAsia="Times New Roman" w:hAnsi="Times New Roman"/>
        </w:rPr>
        <w:t xml:space="preserve">“Her fingers found the knot of muscle and worked deftly to untie it. “Dig deeper,” Viraf grunted. He turned slightly on his side and undid a couple more buttons to give her more </w:t>
      </w:r>
      <w:r w:rsidR="00D22564" w:rsidRPr="008A37CC">
        <w:rPr>
          <w:rStyle w:val="highlight"/>
          <w:rFonts w:ascii="Times New Roman" w:eastAsia="Times New Roman" w:hAnsi="Times New Roman"/>
        </w:rPr>
        <w:t>room to work.” Maya is doing her job</w:t>
      </w:r>
      <w:r w:rsidR="00E3177F" w:rsidRPr="008A37CC">
        <w:rPr>
          <w:rStyle w:val="highlight"/>
          <w:rFonts w:ascii="Times New Roman" w:eastAsia="Times New Roman" w:hAnsi="Times New Roman"/>
        </w:rPr>
        <w:t xml:space="preserve"> here</w:t>
      </w:r>
      <w:r w:rsidR="00D22564" w:rsidRPr="008A37CC">
        <w:rPr>
          <w:rStyle w:val="highlight"/>
          <w:rFonts w:ascii="Times New Roman" w:eastAsia="Times New Roman" w:hAnsi="Times New Roman"/>
        </w:rPr>
        <w:t>, an interpretation</w:t>
      </w:r>
      <w:r w:rsidR="00C2512B" w:rsidRPr="008A37CC">
        <w:rPr>
          <w:rStyle w:val="highlight"/>
          <w:rFonts w:ascii="Times New Roman" w:eastAsia="Times New Roman" w:hAnsi="Times New Roman"/>
        </w:rPr>
        <w:t xml:space="preserve"> supported by the</w:t>
      </w:r>
      <w:r w:rsidR="00E07B34" w:rsidRPr="008A37CC">
        <w:rPr>
          <w:rStyle w:val="highlight"/>
          <w:rFonts w:ascii="Times New Roman" w:eastAsia="Times New Roman" w:hAnsi="Times New Roman"/>
        </w:rPr>
        <w:t xml:space="preserve"> narrative voice’s own </w:t>
      </w:r>
      <w:r w:rsidR="00FB5313" w:rsidRPr="008A37CC">
        <w:rPr>
          <w:rStyle w:val="highlight"/>
          <w:rFonts w:ascii="Times New Roman" w:eastAsia="Times New Roman" w:hAnsi="Times New Roman"/>
        </w:rPr>
        <w:t>labeling of the act as “work</w:t>
      </w:r>
      <w:r w:rsidR="00C2512B" w:rsidRPr="008A37CC">
        <w:rPr>
          <w:rStyle w:val="highlight"/>
          <w:rFonts w:ascii="Times New Roman" w:eastAsia="Times New Roman" w:hAnsi="Times New Roman"/>
        </w:rPr>
        <w:t>.</w:t>
      </w:r>
      <w:r w:rsidR="00FB5313" w:rsidRPr="008A37CC">
        <w:rPr>
          <w:rStyle w:val="highlight"/>
          <w:rFonts w:ascii="Times New Roman" w:eastAsia="Times New Roman" w:hAnsi="Times New Roman"/>
        </w:rPr>
        <w:t>”</w:t>
      </w:r>
      <w:r w:rsidR="00E3177F" w:rsidRPr="008A37CC">
        <w:rPr>
          <w:rStyle w:val="highlight"/>
          <w:rFonts w:ascii="Times New Roman" w:eastAsia="Times New Roman" w:hAnsi="Times New Roman"/>
        </w:rPr>
        <w:t xml:space="preserve"> Yet </w:t>
      </w:r>
      <w:r w:rsidR="000731FF" w:rsidRPr="008A37CC">
        <w:rPr>
          <w:rFonts w:ascii="Times New Roman" w:hAnsi="Times New Roman"/>
        </w:rPr>
        <w:t>Viraf</w:t>
      </w:r>
      <w:r w:rsidR="00017C5F" w:rsidRPr="008A37CC">
        <w:rPr>
          <w:rFonts w:ascii="Times New Roman" w:hAnsi="Times New Roman"/>
        </w:rPr>
        <w:t xml:space="preserve"> </w:t>
      </w:r>
      <w:r w:rsidR="009B3881" w:rsidRPr="008A37CC">
        <w:rPr>
          <w:rFonts w:ascii="Times New Roman" w:hAnsi="Times New Roman"/>
        </w:rPr>
        <w:t>takes for granted that M</w:t>
      </w:r>
      <w:r w:rsidR="0063711B" w:rsidRPr="008A37CC">
        <w:rPr>
          <w:rFonts w:ascii="Times New Roman" w:hAnsi="Times New Roman"/>
        </w:rPr>
        <w:t xml:space="preserve">aya is entirely available to service him, sexually and otherwise. </w:t>
      </w:r>
      <w:r w:rsidR="00CD0674" w:rsidRPr="008A37CC">
        <w:rPr>
          <w:rFonts w:ascii="Times New Roman" w:hAnsi="Times New Roman"/>
        </w:rPr>
        <w:t xml:space="preserve">The assumption that </w:t>
      </w:r>
      <w:r w:rsidR="007A452E" w:rsidRPr="008A37CC">
        <w:rPr>
          <w:rFonts w:ascii="Times New Roman" w:hAnsi="Times New Roman"/>
        </w:rPr>
        <w:t>underlies the fiction of</w:t>
      </w:r>
      <w:r w:rsidR="00E3177F" w:rsidRPr="008A37CC">
        <w:rPr>
          <w:rFonts w:ascii="Times New Roman" w:hAnsi="Times New Roman"/>
        </w:rPr>
        <w:t xml:space="preserve"> property in the person – that </w:t>
      </w:r>
      <w:r w:rsidR="00CD0674" w:rsidRPr="008A37CC">
        <w:rPr>
          <w:rFonts w:ascii="Times New Roman" w:hAnsi="Times New Roman"/>
        </w:rPr>
        <w:t xml:space="preserve">the labor performed by the body is alienable </w:t>
      </w:r>
      <w:r w:rsidR="00E3177F" w:rsidRPr="008A37CC">
        <w:rPr>
          <w:rFonts w:ascii="Times New Roman" w:hAnsi="Times New Roman"/>
        </w:rPr>
        <w:t xml:space="preserve">- </w:t>
      </w:r>
      <w:r w:rsidR="00CD0674" w:rsidRPr="008A37CC">
        <w:rPr>
          <w:rFonts w:ascii="Times New Roman" w:hAnsi="Times New Roman"/>
        </w:rPr>
        <w:t>translates into the entire self being thought of as alienable, which is why Viraf is able to use Maya’s body in a way that con</w:t>
      </w:r>
      <w:r w:rsidR="00413F74" w:rsidRPr="008A37CC">
        <w:rPr>
          <w:rFonts w:ascii="Times New Roman" w:hAnsi="Times New Roman"/>
        </w:rPr>
        <w:t xml:space="preserve">stitutes a breach of her </w:t>
      </w:r>
      <w:r w:rsidR="00CD0674" w:rsidRPr="008A37CC">
        <w:rPr>
          <w:rFonts w:ascii="Times New Roman" w:hAnsi="Times New Roman"/>
        </w:rPr>
        <w:t xml:space="preserve">selfhood. </w:t>
      </w:r>
      <w:r w:rsidR="00E3177F" w:rsidRPr="008A37CC">
        <w:rPr>
          <w:rFonts w:ascii="Times New Roman" w:hAnsi="Times New Roman"/>
        </w:rPr>
        <w:t>Maya becomes</w:t>
      </w:r>
      <w:r w:rsidR="000731FF" w:rsidRPr="008A37CC">
        <w:rPr>
          <w:rFonts w:ascii="Times New Roman" w:hAnsi="Times New Roman"/>
        </w:rPr>
        <w:t xml:space="preserve"> nothing but labor power</w:t>
      </w:r>
      <w:r w:rsidR="007A452E" w:rsidRPr="008A37CC">
        <w:rPr>
          <w:rFonts w:ascii="Times New Roman" w:hAnsi="Times New Roman"/>
        </w:rPr>
        <w:t xml:space="preserve"> to Viraf</w:t>
      </w:r>
      <w:r w:rsidR="00CD0674" w:rsidRPr="008A37CC">
        <w:rPr>
          <w:rFonts w:ascii="Times New Roman" w:hAnsi="Times New Roman"/>
        </w:rPr>
        <w:t xml:space="preserve">, </w:t>
      </w:r>
      <w:r w:rsidR="00E3177F" w:rsidRPr="008A37CC">
        <w:rPr>
          <w:rFonts w:ascii="Times New Roman" w:hAnsi="Times New Roman"/>
        </w:rPr>
        <w:t>providing</w:t>
      </w:r>
      <w:r w:rsidR="00CD0674" w:rsidRPr="008A37CC">
        <w:rPr>
          <w:rFonts w:ascii="Times New Roman" w:hAnsi="Times New Roman"/>
        </w:rPr>
        <w:t xml:space="preserve"> the satisfying of a bodily function, from the untying of the knot i</w:t>
      </w:r>
      <w:r w:rsidR="00C2512B" w:rsidRPr="008A37CC">
        <w:rPr>
          <w:rFonts w:ascii="Times New Roman" w:hAnsi="Times New Roman"/>
        </w:rPr>
        <w:t xml:space="preserve">n his neck to </w:t>
      </w:r>
      <w:r w:rsidR="00CD0674" w:rsidRPr="008A37CC">
        <w:rPr>
          <w:rFonts w:ascii="Times New Roman" w:hAnsi="Times New Roman"/>
        </w:rPr>
        <w:t>sexual release at a time when his wife Dinaz is refusing to sleep with him: “</w:t>
      </w:r>
      <w:r w:rsidR="00E900CC" w:rsidRPr="008A37CC">
        <w:rPr>
          <w:rStyle w:val="highlight"/>
          <w:rFonts w:ascii="Times New Roman" w:eastAsia="Times New Roman" w:hAnsi="Times New Roman"/>
        </w:rPr>
        <w:t>Maya</w:t>
      </w:r>
      <w:r w:rsidR="00CD0674" w:rsidRPr="008A37CC">
        <w:rPr>
          <w:rStyle w:val="highlight"/>
          <w:rFonts w:ascii="Times New Roman" w:eastAsia="Times New Roman" w:hAnsi="Times New Roman"/>
        </w:rPr>
        <w:t xml:space="preserve"> came to her senses before he did. While she lay frozen, rigid with terror and shame, he was still glowing, still</w:t>
      </w:r>
      <w:r w:rsidR="00DB71EA" w:rsidRPr="008A37CC">
        <w:rPr>
          <w:rStyle w:val="highlight"/>
          <w:rFonts w:ascii="Times New Roman" w:eastAsia="Times New Roman" w:hAnsi="Times New Roman"/>
        </w:rPr>
        <w:t xml:space="preserve"> limp with warmth and release. ‘</w:t>
      </w:r>
      <w:r w:rsidR="00CD0674" w:rsidRPr="008A37CC">
        <w:rPr>
          <w:rStyle w:val="highlight"/>
          <w:rFonts w:ascii="Times New Roman" w:eastAsia="Times New Roman" w:hAnsi="Times New Roman"/>
        </w:rPr>
        <w:t>Be</w:t>
      </w:r>
      <w:r w:rsidR="00DB71EA" w:rsidRPr="008A37CC">
        <w:rPr>
          <w:rStyle w:val="highlight"/>
          <w:rFonts w:ascii="Times New Roman" w:eastAsia="Times New Roman" w:hAnsi="Times New Roman"/>
        </w:rPr>
        <w:t>en so long…,’ she half-heard him say. ‘</w:t>
      </w:r>
      <w:r w:rsidR="00CD0674" w:rsidRPr="008A37CC">
        <w:rPr>
          <w:rStyle w:val="highlight"/>
          <w:rFonts w:ascii="Times New Roman" w:eastAsia="Times New Roman" w:hAnsi="Times New Roman"/>
        </w:rPr>
        <w:t>Dinaz’s pregnancy…s</w:t>
      </w:r>
      <w:r w:rsidR="00DB71EA" w:rsidRPr="008A37CC">
        <w:rPr>
          <w:rStyle w:val="highlight"/>
          <w:rFonts w:ascii="Times New Roman" w:eastAsia="Times New Roman" w:hAnsi="Times New Roman"/>
        </w:rPr>
        <w:t>o frigid…won’t let me near her…’</w:t>
      </w:r>
      <w:r w:rsidR="00CD0674" w:rsidRPr="008A37CC">
        <w:rPr>
          <w:rStyle w:val="highlight"/>
          <w:rFonts w:ascii="Times New Roman" w:eastAsia="Times New Roman" w:hAnsi="Times New Roman"/>
        </w:rPr>
        <w:t xml:space="preserve"> But she could barely hear what he was saying above the clanging bells of her own fear.</w:t>
      </w:r>
      <w:r w:rsidR="00623456" w:rsidRPr="008A37CC">
        <w:rPr>
          <w:rStyle w:val="highlight"/>
          <w:rFonts w:ascii="Times New Roman" w:eastAsia="Times New Roman" w:hAnsi="Times New Roman"/>
        </w:rPr>
        <w:t>” Viraf’s use of May</w:t>
      </w:r>
      <w:r w:rsidR="00083CD8" w:rsidRPr="008A37CC">
        <w:rPr>
          <w:rStyle w:val="highlight"/>
          <w:rFonts w:ascii="Times New Roman" w:eastAsia="Times New Roman" w:hAnsi="Times New Roman"/>
        </w:rPr>
        <w:t>a as a commodity</w:t>
      </w:r>
      <w:r w:rsidR="00C2512B" w:rsidRPr="008A37CC">
        <w:rPr>
          <w:rStyle w:val="highlight"/>
          <w:rFonts w:ascii="Times New Roman" w:eastAsia="Times New Roman" w:hAnsi="Times New Roman"/>
        </w:rPr>
        <w:t xml:space="preserve"> that satisfies a need,</w:t>
      </w:r>
      <w:r w:rsidR="00623456" w:rsidRPr="008A37CC">
        <w:rPr>
          <w:rStyle w:val="highlight"/>
          <w:rFonts w:ascii="Times New Roman" w:eastAsia="Times New Roman" w:hAnsi="Times New Roman"/>
        </w:rPr>
        <w:t xml:space="preserve"> in the same way that Bhima is a </w:t>
      </w:r>
      <w:r w:rsidR="00C27EC4" w:rsidRPr="008A37CC">
        <w:rPr>
          <w:rStyle w:val="highlight"/>
          <w:rFonts w:ascii="Times New Roman" w:eastAsia="Times New Roman" w:hAnsi="Times New Roman"/>
        </w:rPr>
        <w:t xml:space="preserve">dish </w:t>
      </w:r>
      <w:r w:rsidR="00623456" w:rsidRPr="008A37CC">
        <w:rPr>
          <w:rStyle w:val="highlight"/>
          <w:rFonts w:ascii="Times New Roman" w:eastAsia="Times New Roman" w:hAnsi="Times New Roman"/>
        </w:rPr>
        <w:t>washing machine, and Gopal a hammer, is apparent in his final words to her</w:t>
      </w:r>
      <w:r w:rsidR="00DB71EA" w:rsidRPr="008A37CC">
        <w:rPr>
          <w:rStyle w:val="highlight"/>
          <w:rFonts w:ascii="Times New Roman" w:eastAsia="Times New Roman" w:hAnsi="Times New Roman"/>
        </w:rPr>
        <w:t>: “</w:t>
      </w:r>
      <w:r w:rsidR="00017C5F" w:rsidRPr="008A37CC">
        <w:rPr>
          <w:rStyle w:val="highlight"/>
          <w:rFonts w:ascii="Times New Roman" w:eastAsia="Times New Roman" w:hAnsi="Times New Roman"/>
        </w:rPr>
        <w:t>He was out</w:t>
      </w:r>
      <w:r w:rsidR="00DB71EA" w:rsidRPr="008A37CC">
        <w:rPr>
          <w:rStyle w:val="highlight"/>
          <w:rFonts w:ascii="Times New Roman" w:eastAsia="Times New Roman" w:hAnsi="Times New Roman"/>
        </w:rPr>
        <w:t xml:space="preserve"> the door when he turned back. ‘Oh, one more thing,’ Viraf said. ‘</w:t>
      </w:r>
      <w:r w:rsidR="00017C5F" w:rsidRPr="008A37CC">
        <w:rPr>
          <w:rStyle w:val="highlight"/>
          <w:rFonts w:ascii="Times New Roman" w:eastAsia="Times New Roman" w:hAnsi="Times New Roman"/>
        </w:rPr>
        <w:t>Don’t forget to wash th</w:t>
      </w:r>
      <w:r w:rsidR="00D50DAF" w:rsidRPr="008A37CC">
        <w:rPr>
          <w:rStyle w:val="highlight"/>
          <w:rFonts w:ascii="Times New Roman" w:eastAsia="Times New Roman" w:hAnsi="Times New Roman"/>
        </w:rPr>
        <w:t>e sheets, okay</w:t>
      </w:r>
      <w:r w:rsidR="0093595C" w:rsidRPr="008A37CC">
        <w:rPr>
          <w:rStyle w:val="highlight"/>
          <w:rFonts w:ascii="Times New Roman" w:eastAsia="Times New Roman" w:hAnsi="Times New Roman"/>
        </w:rPr>
        <w:t>?</w:t>
      </w:r>
      <w:r w:rsidR="00DB71EA" w:rsidRPr="008A37CC">
        <w:rPr>
          <w:rStyle w:val="highlight"/>
          <w:rFonts w:ascii="Times New Roman" w:eastAsia="Times New Roman" w:hAnsi="Times New Roman"/>
        </w:rPr>
        <w:t>’</w:t>
      </w:r>
      <w:r w:rsidR="00017C5F" w:rsidRPr="008A37CC">
        <w:rPr>
          <w:rStyle w:val="highlight"/>
          <w:rFonts w:ascii="Times New Roman" w:eastAsia="Times New Roman" w:hAnsi="Times New Roman"/>
        </w:rPr>
        <w:t>”</w:t>
      </w:r>
      <w:r w:rsidR="00D50DAF" w:rsidRPr="008A37CC">
        <w:rPr>
          <w:rStyle w:val="highlight"/>
          <w:rFonts w:ascii="Times New Roman" w:eastAsia="Times New Roman" w:hAnsi="Times New Roman"/>
        </w:rPr>
        <w:t xml:space="preserve"> (390-396)</w:t>
      </w:r>
      <w:r w:rsidR="0093595C" w:rsidRPr="008A37CC">
        <w:rPr>
          <w:rStyle w:val="highlight"/>
          <w:rFonts w:ascii="Times New Roman" w:eastAsia="Times New Roman" w:hAnsi="Times New Roman"/>
        </w:rPr>
        <w:t>.</w:t>
      </w:r>
      <w:r w:rsidR="007A452E" w:rsidRPr="008A37CC">
        <w:rPr>
          <w:rStyle w:val="highlight"/>
          <w:rFonts w:ascii="Times New Roman" w:eastAsia="Times New Roman" w:hAnsi="Times New Roman"/>
        </w:rPr>
        <w:t xml:space="preserve"> The careless nonchalance with which he throws this command her way testifies to </w:t>
      </w:r>
      <w:r w:rsidR="00403E07" w:rsidRPr="008A37CC">
        <w:rPr>
          <w:rStyle w:val="highlight"/>
          <w:rFonts w:ascii="Times New Roman" w:eastAsia="Times New Roman" w:hAnsi="Times New Roman"/>
        </w:rPr>
        <w:t xml:space="preserve">Viraf’s reduction of Maya to an embodiment of </w:t>
      </w:r>
      <w:r w:rsidR="00506F8B" w:rsidRPr="008A37CC">
        <w:rPr>
          <w:rStyle w:val="highlight"/>
          <w:rFonts w:ascii="Times New Roman" w:eastAsia="Times New Roman" w:hAnsi="Times New Roman"/>
        </w:rPr>
        <w:t xml:space="preserve">waged labor, </w:t>
      </w:r>
      <w:r w:rsidR="00DB71EA" w:rsidRPr="008A37CC">
        <w:rPr>
          <w:rStyle w:val="highlight"/>
          <w:rFonts w:ascii="Times New Roman" w:eastAsia="Times New Roman" w:hAnsi="Times New Roman"/>
        </w:rPr>
        <w:t>whether a massage, sleeping w</w:t>
      </w:r>
      <w:r w:rsidR="00384751" w:rsidRPr="008A37CC">
        <w:rPr>
          <w:rStyle w:val="highlight"/>
          <w:rFonts w:ascii="Times New Roman" w:eastAsia="Times New Roman" w:hAnsi="Times New Roman"/>
        </w:rPr>
        <w:t xml:space="preserve">ith the boss, or washing </w:t>
      </w:r>
      <w:r w:rsidR="00444B8F" w:rsidRPr="008A37CC">
        <w:rPr>
          <w:rStyle w:val="highlight"/>
          <w:rFonts w:ascii="Times New Roman" w:eastAsia="Times New Roman" w:hAnsi="Times New Roman"/>
        </w:rPr>
        <w:t xml:space="preserve">incriminating evidence of the rape off the </w:t>
      </w:r>
      <w:r w:rsidR="00384751" w:rsidRPr="008A37CC">
        <w:rPr>
          <w:rStyle w:val="highlight"/>
          <w:rFonts w:ascii="Times New Roman" w:eastAsia="Times New Roman" w:hAnsi="Times New Roman"/>
        </w:rPr>
        <w:t>sheets</w:t>
      </w:r>
      <w:r w:rsidR="00C2512B" w:rsidRPr="008A37CC">
        <w:rPr>
          <w:rStyle w:val="highlight"/>
          <w:rFonts w:ascii="Times New Roman" w:eastAsia="Times New Roman" w:hAnsi="Times New Roman"/>
        </w:rPr>
        <w:t>.</w:t>
      </w:r>
      <w:r w:rsidR="007A452E" w:rsidRPr="008A37CC">
        <w:rPr>
          <w:rStyle w:val="highlight"/>
          <w:rFonts w:ascii="Times New Roman" w:eastAsia="Times New Roman" w:hAnsi="Times New Roman"/>
        </w:rPr>
        <w:t xml:space="preserve"> </w:t>
      </w:r>
      <w:r w:rsidR="00B10262" w:rsidRPr="008A37CC">
        <w:rPr>
          <w:rStyle w:val="highlight"/>
          <w:rFonts w:ascii="Times New Roman" w:eastAsia="Times New Roman" w:hAnsi="Times New Roman"/>
        </w:rPr>
        <w:t>Yet the narrative form consistently undermines this social understanding</w:t>
      </w:r>
      <w:r w:rsidR="000731FF" w:rsidRPr="008A37CC">
        <w:rPr>
          <w:rStyle w:val="highlight"/>
          <w:rFonts w:ascii="Times New Roman" w:eastAsia="Times New Roman" w:hAnsi="Times New Roman"/>
        </w:rPr>
        <w:t xml:space="preserve"> and invites empathy for Maya by privileging her</w:t>
      </w:r>
      <w:r w:rsidR="00B10262" w:rsidRPr="008A37CC">
        <w:rPr>
          <w:rStyle w:val="highlight"/>
          <w:rFonts w:ascii="Times New Roman" w:eastAsia="Times New Roman" w:hAnsi="Times New Roman"/>
        </w:rPr>
        <w:t xml:space="preserve"> own feelings at this moment. Viraf’s sexual frustration is literally a background noise; what is foregrounded to the reader are the “clanging bells of her own fear,” calling the reader to attention that what has happened is a rape.</w:t>
      </w:r>
      <w:r w:rsidR="000731FF" w:rsidRPr="008A37CC">
        <w:rPr>
          <w:rStyle w:val="highlight"/>
          <w:rFonts w:ascii="Times New Roman" w:eastAsia="Times New Roman" w:hAnsi="Times New Roman"/>
        </w:rPr>
        <w:t xml:space="preserve"> And, when Viraf leaves Maya, rather than walking out with him, the reader is left behind with Maya’s crouched injured and fearful body</w:t>
      </w:r>
      <w:r w:rsidR="004B4D02" w:rsidRPr="008A37CC">
        <w:rPr>
          <w:rStyle w:val="highlight"/>
          <w:rFonts w:ascii="Times New Roman" w:eastAsia="Times New Roman" w:hAnsi="Times New Roman"/>
        </w:rPr>
        <w:t>, looking on at her “hurt, cowering look,” and sharing the prospect of washing her virginal blood off her employer’s sheets.</w:t>
      </w:r>
    </w:p>
    <w:p w14:paraId="26E2DE85" w14:textId="77777777" w:rsidR="00D9262B" w:rsidRPr="008A37CC" w:rsidRDefault="00D9262B" w:rsidP="00EF49C3">
      <w:pPr>
        <w:spacing w:line="480" w:lineRule="auto"/>
        <w:rPr>
          <w:rFonts w:ascii="Times New Roman" w:hAnsi="Times New Roman"/>
        </w:rPr>
      </w:pPr>
    </w:p>
    <w:p w14:paraId="687F6DB4" w14:textId="77777777" w:rsidR="00B97656" w:rsidRPr="008A37CC" w:rsidRDefault="00E07B34" w:rsidP="00D26379">
      <w:pPr>
        <w:spacing w:line="480" w:lineRule="auto"/>
        <w:ind w:firstLine="720"/>
        <w:rPr>
          <w:rFonts w:ascii="Times New Roman" w:hAnsi="Times New Roman"/>
        </w:rPr>
      </w:pPr>
      <w:r w:rsidRPr="008A37CC">
        <w:rPr>
          <w:rFonts w:ascii="Times New Roman" w:hAnsi="Times New Roman"/>
        </w:rPr>
        <w:t xml:space="preserve">The </w:t>
      </w:r>
      <w:r w:rsidR="00B97656" w:rsidRPr="008A37CC">
        <w:rPr>
          <w:rFonts w:ascii="Times New Roman" w:hAnsi="Times New Roman"/>
        </w:rPr>
        <w:t>sheet that can be washed</w:t>
      </w:r>
      <w:r w:rsidR="004B4D02" w:rsidRPr="008A37CC">
        <w:rPr>
          <w:rFonts w:ascii="Times New Roman" w:hAnsi="Times New Roman"/>
        </w:rPr>
        <w:t xml:space="preserve"> </w:t>
      </w:r>
      <w:r w:rsidR="00B97656" w:rsidRPr="008A37CC">
        <w:rPr>
          <w:rFonts w:ascii="Times New Roman" w:hAnsi="Times New Roman"/>
        </w:rPr>
        <w:t>to erase</w:t>
      </w:r>
      <w:r w:rsidRPr="008A37CC">
        <w:rPr>
          <w:rFonts w:ascii="Times New Roman" w:hAnsi="Times New Roman"/>
        </w:rPr>
        <w:t xml:space="preserve"> any evidence of wrongdoing</w:t>
      </w:r>
      <w:r w:rsidR="00083CD8" w:rsidRPr="008A37CC">
        <w:rPr>
          <w:rFonts w:ascii="Times New Roman" w:hAnsi="Times New Roman"/>
        </w:rPr>
        <w:t xml:space="preserve"> is symbolic of</w:t>
      </w:r>
      <w:r w:rsidR="00DB71EA" w:rsidRPr="008A37CC">
        <w:rPr>
          <w:rFonts w:ascii="Times New Roman" w:hAnsi="Times New Roman"/>
        </w:rPr>
        <w:t xml:space="preserve"> the crime against Maya’s person,</w:t>
      </w:r>
      <w:r w:rsidR="00B60D55" w:rsidRPr="008A37CC">
        <w:rPr>
          <w:rFonts w:ascii="Times New Roman" w:hAnsi="Times New Roman"/>
        </w:rPr>
        <w:t xml:space="preserve"> which can easily be </w:t>
      </w:r>
      <w:r w:rsidR="00B97656" w:rsidRPr="008A37CC">
        <w:rPr>
          <w:rFonts w:ascii="Times New Roman" w:hAnsi="Times New Roman"/>
        </w:rPr>
        <w:t>washed</w:t>
      </w:r>
      <w:r w:rsidR="00B60D55" w:rsidRPr="008A37CC">
        <w:rPr>
          <w:rFonts w:ascii="Times New Roman" w:hAnsi="Times New Roman"/>
        </w:rPr>
        <w:t xml:space="preserve"> away</w:t>
      </w:r>
      <w:r w:rsidR="00384751" w:rsidRPr="008A37CC">
        <w:rPr>
          <w:rFonts w:ascii="Times New Roman" w:hAnsi="Times New Roman"/>
        </w:rPr>
        <w:t xml:space="preserve"> within the world of systemic inequality she inhabits</w:t>
      </w:r>
      <w:r w:rsidR="00B97656" w:rsidRPr="008A37CC">
        <w:rPr>
          <w:rFonts w:ascii="Times New Roman" w:hAnsi="Times New Roman"/>
        </w:rPr>
        <w:t>. Viraf rapes Maya with impunity and never has to pay</w:t>
      </w:r>
      <w:r w:rsidR="00384751" w:rsidRPr="008A37CC">
        <w:rPr>
          <w:rFonts w:ascii="Times New Roman" w:hAnsi="Times New Roman"/>
        </w:rPr>
        <w:t xml:space="preserve"> for his crime</w:t>
      </w:r>
      <w:r w:rsidR="00B97656" w:rsidRPr="008A37CC">
        <w:rPr>
          <w:rFonts w:ascii="Times New Roman" w:hAnsi="Times New Roman"/>
        </w:rPr>
        <w:t xml:space="preserve"> because it is taken for granted that</w:t>
      </w:r>
      <w:r w:rsidR="00384751" w:rsidRPr="008A37CC">
        <w:rPr>
          <w:rFonts w:ascii="Times New Roman" w:hAnsi="Times New Roman"/>
        </w:rPr>
        <w:t xml:space="preserve"> he has already paid under the assumption that</w:t>
      </w:r>
      <w:r w:rsidR="00B97656" w:rsidRPr="008A37CC">
        <w:rPr>
          <w:rFonts w:ascii="Times New Roman" w:hAnsi="Times New Roman"/>
        </w:rPr>
        <w:t xml:space="preserve"> Maya’s entire self is</w:t>
      </w:r>
      <w:r w:rsidR="00BB185E" w:rsidRPr="008A37CC">
        <w:rPr>
          <w:rFonts w:ascii="Times New Roman" w:hAnsi="Times New Roman"/>
        </w:rPr>
        <w:t xml:space="preserve"> up for sale along with her labor.</w:t>
      </w:r>
      <w:r w:rsidR="00B97656" w:rsidRPr="008A37CC">
        <w:rPr>
          <w:rFonts w:ascii="Times New Roman" w:hAnsi="Times New Roman"/>
        </w:rPr>
        <w:t xml:space="preserve"> </w:t>
      </w:r>
      <w:r w:rsidR="00310C8F" w:rsidRPr="008A37CC">
        <w:rPr>
          <w:rFonts w:ascii="Times New Roman" w:hAnsi="Times New Roman"/>
        </w:rPr>
        <w:t xml:space="preserve">The </w:t>
      </w:r>
      <w:r w:rsidR="00B97656" w:rsidRPr="008A37CC">
        <w:rPr>
          <w:rFonts w:ascii="Times New Roman" w:hAnsi="Times New Roman"/>
        </w:rPr>
        <w:t xml:space="preserve">washable </w:t>
      </w:r>
      <w:r w:rsidR="00310C8F" w:rsidRPr="008A37CC">
        <w:rPr>
          <w:rFonts w:ascii="Times New Roman" w:hAnsi="Times New Roman"/>
        </w:rPr>
        <w:t>sheet signals the way that p</w:t>
      </w:r>
      <w:r w:rsidR="001F0D95" w:rsidRPr="008A37CC">
        <w:rPr>
          <w:rFonts w:ascii="Times New Roman" w:hAnsi="Times New Roman"/>
        </w:rPr>
        <w:t xml:space="preserve">roperty in the person is a fiction that </w:t>
      </w:r>
      <w:r w:rsidR="00506682" w:rsidRPr="008A37CC">
        <w:rPr>
          <w:rFonts w:ascii="Times New Roman" w:hAnsi="Times New Roman"/>
        </w:rPr>
        <w:t>continually</w:t>
      </w:r>
      <w:r w:rsidR="00310C8F" w:rsidRPr="008A37CC">
        <w:rPr>
          <w:rFonts w:ascii="Times New Roman" w:hAnsi="Times New Roman"/>
        </w:rPr>
        <w:t xml:space="preserve"> </w:t>
      </w:r>
      <w:r w:rsidR="00506682" w:rsidRPr="008A37CC">
        <w:rPr>
          <w:rFonts w:ascii="Times New Roman" w:hAnsi="Times New Roman"/>
        </w:rPr>
        <w:t>whitewash</w:t>
      </w:r>
      <w:r w:rsidR="00B97656" w:rsidRPr="008A37CC">
        <w:rPr>
          <w:rFonts w:ascii="Times New Roman" w:hAnsi="Times New Roman"/>
        </w:rPr>
        <w:t>es</w:t>
      </w:r>
      <w:r w:rsidR="00310C8F" w:rsidRPr="008A37CC">
        <w:rPr>
          <w:rFonts w:ascii="Times New Roman" w:hAnsi="Times New Roman"/>
        </w:rPr>
        <w:t xml:space="preserve"> what is actually at stake in the work of a domestic servant – the commodification and objectification of the person’s entire self. </w:t>
      </w:r>
      <w:r w:rsidR="008C2320" w:rsidRPr="008A37CC">
        <w:rPr>
          <w:rFonts w:ascii="Times New Roman" w:hAnsi="Times New Roman"/>
        </w:rPr>
        <w:t xml:space="preserve">But the </w:t>
      </w:r>
      <w:r w:rsidR="00D33947" w:rsidRPr="008A37CC">
        <w:rPr>
          <w:rFonts w:ascii="Times New Roman" w:hAnsi="Times New Roman"/>
        </w:rPr>
        <w:t>metaphor</w:t>
      </w:r>
      <w:r w:rsidR="008C2320" w:rsidRPr="008A37CC">
        <w:rPr>
          <w:rFonts w:ascii="Times New Roman" w:hAnsi="Times New Roman"/>
        </w:rPr>
        <w:t xml:space="preserve"> also testifies to the porosity of the fiction, for it n</w:t>
      </w:r>
      <w:r w:rsidR="00E40682" w:rsidRPr="008A37CC">
        <w:rPr>
          <w:rFonts w:ascii="Times New Roman" w:hAnsi="Times New Roman"/>
        </w:rPr>
        <w:t xml:space="preserve">eeds to be continually ‘washed </w:t>
      </w:r>
      <w:r w:rsidR="008C2320" w:rsidRPr="008A37CC">
        <w:rPr>
          <w:rFonts w:ascii="Times New Roman" w:hAnsi="Times New Roman"/>
        </w:rPr>
        <w:t xml:space="preserve">clean’ </w:t>
      </w:r>
      <w:r w:rsidR="004B4D02" w:rsidRPr="008A37CC">
        <w:rPr>
          <w:rFonts w:ascii="Times New Roman" w:hAnsi="Times New Roman"/>
        </w:rPr>
        <w:t xml:space="preserve">of violence </w:t>
      </w:r>
      <w:r w:rsidR="008C2320" w:rsidRPr="008A37CC">
        <w:rPr>
          <w:rFonts w:ascii="Times New Roman" w:hAnsi="Times New Roman"/>
        </w:rPr>
        <w:t>in order to u</w:t>
      </w:r>
      <w:r w:rsidR="00F102E8" w:rsidRPr="008A37CC">
        <w:rPr>
          <w:rFonts w:ascii="Times New Roman" w:hAnsi="Times New Roman"/>
        </w:rPr>
        <w:t>phold the projected and questionable</w:t>
      </w:r>
      <w:r w:rsidR="008C2320" w:rsidRPr="008A37CC">
        <w:rPr>
          <w:rFonts w:ascii="Times New Roman" w:hAnsi="Times New Roman"/>
        </w:rPr>
        <w:t xml:space="preserve"> </w:t>
      </w:r>
      <w:r w:rsidR="00F102E8" w:rsidRPr="008A37CC">
        <w:rPr>
          <w:rFonts w:ascii="Times New Roman" w:hAnsi="Times New Roman"/>
        </w:rPr>
        <w:t>‘</w:t>
      </w:r>
      <w:r w:rsidR="008C2320" w:rsidRPr="008A37CC">
        <w:rPr>
          <w:rFonts w:ascii="Times New Roman" w:hAnsi="Times New Roman"/>
        </w:rPr>
        <w:t>truth</w:t>
      </w:r>
      <w:r w:rsidR="00F102E8" w:rsidRPr="008A37CC">
        <w:rPr>
          <w:rFonts w:ascii="Times New Roman" w:hAnsi="Times New Roman"/>
        </w:rPr>
        <w:t>’</w:t>
      </w:r>
      <w:r w:rsidR="008C2320" w:rsidRPr="008A37CC">
        <w:rPr>
          <w:rFonts w:ascii="Times New Roman" w:hAnsi="Times New Roman"/>
        </w:rPr>
        <w:t xml:space="preserve"> of the </w:t>
      </w:r>
      <w:r w:rsidR="0063208A" w:rsidRPr="008A37CC">
        <w:rPr>
          <w:rFonts w:ascii="Times New Roman" w:hAnsi="Times New Roman"/>
        </w:rPr>
        <w:t xml:space="preserve">freedom and </w:t>
      </w:r>
      <w:r w:rsidR="008C2320" w:rsidRPr="008A37CC">
        <w:rPr>
          <w:rFonts w:ascii="Times New Roman" w:hAnsi="Times New Roman"/>
        </w:rPr>
        <w:t xml:space="preserve">equality of the employment contract. </w:t>
      </w:r>
    </w:p>
    <w:p w14:paraId="7BA086FA" w14:textId="77777777" w:rsidR="00B10262" w:rsidRPr="008A37CC" w:rsidRDefault="00B10262" w:rsidP="00EF49C3">
      <w:pPr>
        <w:spacing w:line="480" w:lineRule="auto"/>
        <w:rPr>
          <w:rFonts w:ascii="Times New Roman" w:hAnsi="Times New Roman"/>
        </w:rPr>
      </w:pPr>
    </w:p>
    <w:p w14:paraId="586716EF" w14:textId="77777777" w:rsidR="00E900CC" w:rsidRPr="008A37CC" w:rsidRDefault="00E900CC" w:rsidP="00EF49C3">
      <w:pPr>
        <w:spacing w:line="480" w:lineRule="auto"/>
        <w:outlineLvl w:val="0"/>
        <w:rPr>
          <w:rFonts w:ascii="Times New Roman" w:hAnsi="Times New Roman"/>
          <w:b/>
        </w:rPr>
      </w:pPr>
      <w:r w:rsidRPr="008A37CC">
        <w:rPr>
          <w:rFonts w:ascii="Times New Roman" w:hAnsi="Times New Roman"/>
          <w:b/>
        </w:rPr>
        <w:t>Cultivating Distinction through the Fiction of Property in the Person</w:t>
      </w:r>
    </w:p>
    <w:p w14:paraId="05E7C13E" w14:textId="77777777" w:rsidR="00E900CC" w:rsidRPr="008A37CC" w:rsidRDefault="00E900CC" w:rsidP="00EF49C3">
      <w:pPr>
        <w:spacing w:line="480" w:lineRule="auto"/>
        <w:rPr>
          <w:rFonts w:ascii="Times New Roman" w:hAnsi="Times New Roman"/>
        </w:rPr>
      </w:pPr>
    </w:p>
    <w:p w14:paraId="26ED2903" w14:textId="77777777" w:rsidR="008C2320" w:rsidRPr="008A37CC" w:rsidRDefault="00073B02" w:rsidP="00EF49C3">
      <w:pPr>
        <w:spacing w:line="480" w:lineRule="auto"/>
        <w:rPr>
          <w:rFonts w:ascii="Times New Roman" w:hAnsi="Times New Roman"/>
        </w:rPr>
      </w:pPr>
      <w:r w:rsidRPr="008A37CC">
        <w:rPr>
          <w:rFonts w:ascii="Times New Roman" w:hAnsi="Times New Roman"/>
        </w:rPr>
        <w:t>B</w:t>
      </w:r>
      <w:r w:rsidR="008B7480" w:rsidRPr="008A37CC">
        <w:rPr>
          <w:rFonts w:ascii="Times New Roman" w:hAnsi="Times New Roman"/>
        </w:rPr>
        <w:t>ecause the fiction o</w:t>
      </w:r>
      <w:r w:rsidRPr="008A37CC">
        <w:rPr>
          <w:rFonts w:ascii="Times New Roman" w:hAnsi="Times New Roman"/>
        </w:rPr>
        <w:t>f ‘property in the person’ is as</w:t>
      </w:r>
      <w:r w:rsidR="00C917B2" w:rsidRPr="008A37CC">
        <w:rPr>
          <w:rFonts w:ascii="Times New Roman" w:hAnsi="Times New Roman"/>
        </w:rPr>
        <w:t xml:space="preserve"> precarious</w:t>
      </w:r>
      <w:r w:rsidRPr="008A37CC">
        <w:rPr>
          <w:rFonts w:ascii="Times New Roman" w:hAnsi="Times New Roman"/>
        </w:rPr>
        <w:t xml:space="preserve"> as </w:t>
      </w:r>
      <w:r w:rsidR="00C917B2" w:rsidRPr="008A37CC">
        <w:rPr>
          <w:rFonts w:ascii="Times New Roman" w:hAnsi="Times New Roman"/>
        </w:rPr>
        <w:t xml:space="preserve">stains on </w:t>
      </w:r>
      <w:r w:rsidRPr="008A37CC">
        <w:rPr>
          <w:rFonts w:ascii="Times New Roman" w:hAnsi="Times New Roman"/>
        </w:rPr>
        <w:t>washable sheets</w:t>
      </w:r>
      <w:r w:rsidR="008B7480" w:rsidRPr="008A37CC">
        <w:rPr>
          <w:rFonts w:ascii="Times New Roman" w:hAnsi="Times New Roman"/>
        </w:rPr>
        <w:t>,</w:t>
      </w:r>
      <w:r w:rsidRPr="008A37CC">
        <w:rPr>
          <w:rFonts w:ascii="Times New Roman" w:hAnsi="Times New Roman"/>
        </w:rPr>
        <w:t xml:space="preserve"> </w:t>
      </w:r>
      <w:r w:rsidR="008B7480" w:rsidRPr="008A37CC">
        <w:rPr>
          <w:rFonts w:ascii="Times New Roman" w:hAnsi="Times New Roman"/>
        </w:rPr>
        <w:t xml:space="preserve">it must be constantly maintained through </w:t>
      </w:r>
      <w:r w:rsidR="00BE02A9" w:rsidRPr="008A37CC">
        <w:rPr>
          <w:rFonts w:ascii="Times New Roman" w:hAnsi="Times New Roman"/>
        </w:rPr>
        <w:t xml:space="preserve">the </w:t>
      </w:r>
      <w:r w:rsidRPr="008A37CC">
        <w:rPr>
          <w:rFonts w:ascii="Times New Roman" w:hAnsi="Times New Roman"/>
        </w:rPr>
        <w:t>“</w:t>
      </w:r>
      <w:r w:rsidR="00BE02A9" w:rsidRPr="008A37CC">
        <w:rPr>
          <w:rFonts w:ascii="Times New Roman" w:hAnsi="Times New Roman"/>
        </w:rPr>
        <w:t>cultures of servitude</w:t>
      </w:r>
      <w:r w:rsidRPr="008A37CC">
        <w:rPr>
          <w:rFonts w:ascii="Times New Roman" w:hAnsi="Times New Roman"/>
        </w:rPr>
        <w:t>”</w:t>
      </w:r>
      <w:r w:rsidR="00BE02A9" w:rsidRPr="008A37CC">
        <w:rPr>
          <w:rFonts w:ascii="Times New Roman" w:hAnsi="Times New Roman"/>
        </w:rPr>
        <w:t xml:space="preserve"> that cultivate</w:t>
      </w:r>
      <w:r w:rsidR="00525761" w:rsidRPr="008A37CC">
        <w:rPr>
          <w:rFonts w:ascii="Times New Roman" w:hAnsi="Times New Roman"/>
        </w:rPr>
        <w:t xml:space="preserve"> </w:t>
      </w:r>
      <w:r w:rsidR="00FD36F6" w:rsidRPr="008A37CC">
        <w:rPr>
          <w:rFonts w:ascii="Times New Roman" w:hAnsi="Times New Roman"/>
        </w:rPr>
        <w:t>distinction</w:t>
      </w:r>
      <w:r w:rsidR="00B97656" w:rsidRPr="008A37CC">
        <w:rPr>
          <w:rFonts w:ascii="Times New Roman" w:hAnsi="Times New Roman"/>
        </w:rPr>
        <w:t xml:space="preserve"> between e</w:t>
      </w:r>
      <w:r w:rsidR="00FB135E" w:rsidRPr="008A37CC">
        <w:rPr>
          <w:rFonts w:ascii="Times New Roman" w:hAnsi="Times New Roman"/>
        </w:rPr>
        <w:t>mployer and servant. As Anderson</w:t>
      </w:r>
      <w:r w:rsidR="00B97656" w:rsidRPr="008A37CC">
        <w:rPr>
          <w:rFonts w:ascii="Times New Roman" w:hAnsi="Times New Roman"/>
        </w:rPr>
        <w:t xml:space="preserve"> suggests</w:t>
      </w:r>
      <w:r w:rsidR="003D07C2" w:rsidRPr="008A37CC">
        <w:rPr>
          <w:rFonts w:ascii="Times New Roman" w:hAnsi="Times New Roman"/>
        </w:rPr>
        <w:t xml:space="preserve"> (20)</w:t>
      </w:r>
      <w:r w:rsidR="00B97656" w:rsidRPr="008A37CC">
        <w:rPr>
          <w:rFonts w:ascii="Times New Roman" w:hAnsi="Times New Roman"/>
        </w:rPr>
        <w:t>, and as Ray and Qayyum confirm, the cultivation of distinction is a foundational premise of a culture of servitude</w:t>
      </w:r>
      <w:r w:rsidR="003D07C2" w:rsidRPr="008A37CC">
        <w:rPr>
          <w:rFonts w:ascii="Times New Roman" w:hAnsi="Times New Roman"/>
        </w:rPr>
        <w:t xml:space="preserve"> (26)</w:t>
      </w:r>
      <w:r w:rsidR="004E333F" w:rsidRPr="008A37CC">
        <w:rPr>
          <w:rFonts w:ascii="Times New Roman" w:hAnsi="Times New Roman"/>
        </w:rPr>
        <w:t>, aided by persisting feudal notions of untouchability</w:t>
      </w:r>
      <w:r w:rsidR="00824E07" w:rsidRPr="008A37CC">
        <w:rPr>
          <w:rFonts w:ascii="Times New Roman" w:hAnsi="Times New Roman"/>
        </w:rPr>
        <w:t xml:space="preserve">. </w:t>
      </w:r>
      <w:r w:rsidR="008C2320" w:rsidRPr="008A37CC">
        <w:rPr>
          <w:rFonts w:ascii="Times New Roman" w:hAnsi="Times New Roman"/>
        </w:rPr>
        <w:t>The servant’s difference needs to be continually reinforced through a performed superiority on the part of the emp</w:t>
      </w:r>
      <w:r w:rsidR="008B7480" w:rsidRPr="008A37CC">
        <w:rPr>
          <w:rFonts w:ascii="Times New Roman" w:hAnsi="Times New Roman"/>
        </w:rPr>
        <w:t>loyer</w:t>
      </w:r>
      <w:r w:rsidR="008C2320" w:rsidRPr="008A37CC">
        <w:rPr>
          <w:rFonts w:ascii="Times New Roman" w:hAnsi="Times New Roman"/>
        </w:rPr>
        <w:t>.</w:t>
      </w:r>
      <w:r w:rsidRPr="008A37CC">
        <w:rPr>
          <w:rFonts w:ascii="Times New Roman" w:hAnsi="Times New Roman"/>
        </w:rPr>
        <w:t xml:space="preserve"> In other words,</w:t>
      </w:r>
      <w:r w:rsidR="00161C9F" w:rsidRPr="008A37CC">
        <w:rPr>
          <w:rFonts w:ascii="Times New Roman" w:hAnsi="Times New Roman"/>
        </w:rPr>
        <w:t xml:space="preserve"> c</w:t>
      </w:r>
      <w:r w:rsidR="008C2320" w:rsidRPr="008A37CC">
        <w:rPr>
          <w:rFonts w:ascii="Times New Roman" w:hAnsi="Times New Roman"/>
        </w:rPr>
        <w:t>lass is in no way a stable identity from which various acts proceed; rather, it is an identity partly constituted through the</w:t>
      </w:r>
      <w:r w:rsidR="00BE02A9" w:rsidRPr="008A37CC">
        <w:rPr>
          <w:rFonts w:ascii="Times New Roman" w:hAnsi="Times New Roman"/>
        </w:rPr>
        <w:t xml:space="preserve"> bodily</w:t>
      </w:r>
      <w:r w:rsidR="008C2320" w:rsidRPr="008A37CC">
        <w:rPr>
          <w:rFonts w:ascii="Times New Roman" w:hAnsi="Times New Roman"/>
        </w:rPr>
        <w:t xml:space="preserve"> stylization of the employing self as socially superior. </w:t>
      </w:r>
    </w:p>
    <w:p w14:paraId="734B287C" w14:textId="77777777" w:rsidR="008C2320" w:rsidRPr="008A37CC" w:rsidRDefault="008C2320" w:rsidP="00EF49C3">
      <w:pPr>
        <w:spacing w:line="480" w:lineRule="auto"/>
        <w:rPr>
          <w:rFonts w:ascii="Times New Roman" w:hAnsi="Times New Roman"/>
        </w:rPr>
      </w:pPr>
    </w:p>
    <w:p w14:paraId="255D196E" w14:textId="77777777" w:rsidR="00073B02" w:rsidRPr="008A37CC" w:rsidRDefault="00B97656" w:rsidP="00D26379">
      <w:pPr>
        <w:spacing w:line="480" w:lineRule="auto"/>
        <w:ind w:firstLine="720"/>
        <w:rPr>
          <w:rStyle w:val="highlight"/>
          <w:rFonts w:ascii="Times New Roman" w:eastAsia="Times New Roman" w:hAnsi="Times New Roman"/>
        </w:rPr>
      </w:pPr>
      <w:r w:rsidRPr="008A37CC">
        <w:rPr>
          <w:rFonts w:ascii="Times New Roman" w:hAnsi="Times New Roman"/>
          <w:i/>
        </w:rPr>
        <w:t>The Spac</w:t>
      </w:r>
      <w:r w:rsidR="00073B02" w:rsidRPr="008A37CC">
        <w:rPr>
          <w:rFonts w:ascii="Times New Roman" w:hAnsi="Times New Roman"/>
          <w:i/>
        </w:rPr>
        <w:t>e Between Us</w:t>
      </w:r>
      <w:r w:rsidR="00525761" w:rsidRPr="008A37CC">
        <w:rPr>
          <w:rFonts w:ascii="Times New Roman" w:hAnsi="Times New Roman"/>
        </w:rPr>
        <w:t xml:space="preserve"> </w:t>
      </w:r>
      <w:r w:rsidR="00F102E8" w:rsidRPr="008A37CC">
        <w:rPr>
          <w:rFonts w:ascii="Times New Roman" w:hAnsi="Times New Roman"/>
        </w:rPr>
        <w:t xml:space="preserve">continually </w:t>
      </w:r>
      <w:r w:rsidR="00525761" w:rsidRPr="008A37CC">
        <w:rPr>
          <w:rFonts w:ascii="Times New Roman" w:hAnsi="Times New Roman"/>
        </w:rPr>
        <w:t>testifies</w:t>
      </w:r>
      <w:r w:rsidR="00F102E8" w:rsidRPr="008A37CC">
        <w:rPr>
          <w:rFonts w:ascii="Times New Roman" w:hAnsi="Times New Roman"/>
        </w:rPr>
        <w:t xml:space="preserve"> to this theorization of class </w:t>
      </w:r>
      <w:r w:rsidR="00F1173F" w:rsidRPr="008A37CC">
        <w:rPr>
          <w:rFonts w:ascii="Times New Roman" w:hAnsi="Times New Roman"/>
        </w:rPr>
        <w:t xml:space="preserve">as a performative identity </w:t>
      </w:r>
      <w:r w:rsidR="00F102E8" w:rsidRPr="008A37CC">
        <w:rPr>
          <w:rFonts w:ascii="Times New Roman" w:hAnsi="Times New Roman"/>
        </w:rPr>
        <w:t>through Sera’s middle class community, which partakes in</w:t>
      </w:r>
      <w:r w:rsidRPr="008A37CC">
        <w:rPr>
          <w:rFonts w:ascii="Times New Roman" w:hAnsi="Times New Roman"/>
        </w:rPr>
        <w:t xml:space="preserve"> a </w:t>
      </w:r>
      <w:r w:rsidR="00F102E8" w:rsidRPr="008A37CC">
        <w:rPr>
          <w:rFonts w:ascii="Times New Roman" w:hAnsi="Times New Roman"/>
        </w:rPr>
        <w:t>repeated cultivation of distinction</w:t>
      </w:r>
      <w:r w:rsidRPr="008A37CC">
        <w:rPr>
          <w:rFonts w:ascii="Times New Roman" w:hAnsi="Times New Roman"/>
        </w:rPr>
        <w:t xml:space="preserve"> founded </w:t>
      </w:r>
      <w:r w:rsidR="00F1173F" w:rsidRPr="008A37CC">
        <w:rPr>
          <w:rFonts w:ascii="Times New Roman" w:hAnsi="Times New Roman"/>
        </w:rPr>
        <w:t>on</w:t>
      </w:r>
      <w:r w:rsidRPr="008A37CC">
        <w:rPr>
          <w:rFonts w:ascii="Times New Roman" w:hAnsi="Times New Roman"/>
        </w:rPr>
        <w:t xml:space="preserve"> the premise that servants are an inherently distinct </w:t>
      </w:r>
      <w:r w:rsidR="00243732" w:rsidRPr="008A37CC">
        <w:rPr>
          <w:rFonts w:ascii="Times New Roman" w:hAnsi="Times New Roman"/>
        </w:rPr>
        <w:t xml:space="preserve">and inferior </w:t>
      </w:r>
      <w:r w:rsidRPr="008A37CC">
        <w:rPr>
          <w:rFonts w:ascii="Times New Roman" w:hAnsi="Times New Roman"/>
        </w:rPr>
        <w:t>s</w:t>
      </w:r>
      <w:r w:rsidR="00243732" w:rsidRPr="008A37CC">
        <w:rPr>
          <w:rFonts w:ascii="Times New Roman" w:hAnsi="Times New Roman"/>
        </w:rPr>
        <w:t>pecies from employers</w:t>
      </w:r>
      <w:r w:rsidRPr="008A37CC">
        <w:rPr>
          <w:rFonts w:ascii="Times New Roman" w:hAnsi="Times New Roman"/>
        </w:rPr>
        <w:t xml:space="preserve">. </w:t>
      </w:r>
      <w:r w:rsidR="00DB5467" w:rsidRPr="008A37CC">
        <w:rPr>
          <w:rFonts w:ascii="Times New Roman" w:hAnsi="Times New Roman"/>
        </w:rPr>
        <w:t>As Aban, one of Serabai’s best friends puts it: “</w:t>
      </w:r>
      <w:r w:rsidR="003A5FB7" w:rsidRPr="008A37CC">
        <w:rPr>
          <w:rStyle w:val="highlight"/>
          <w:rFonts w:ascii="Times New Roman" w:eastAsia="Times New Roman" w:hAnsi="Times New Roman"/>
        </w:rPr>
        <w:t>these ghatis are ghatis</w:t>
      </w:r>
      <w:r w:rsidR="00DB5467" w:rsidRPr="008A37CC">
        <w:rPr>
          <w:rStyle w:val="highlight"/>
          <w:rFonts w:ascii="Times New Roman" w:eastAsia="Times New Roman" w:hAnsi="Times New Roman"/>
        </w:rPr>
        <w:t>”</w:t>
      </w:r>
      <w:r w:rsidR="003A5FB7" w:rsidRPr="008A37CC">
        <w:rPr>
          <w:rStyle w:val="highlight"/>
          <w:rFonts w:ascii="Times New Roman" w:eastAsia="Times New Roman" w:hAnsi="Times New Roman"/>
        </w:rPr>
        <w:t xml:space="preserve"> (236).</w:t>
      </w:r>
      <w:r w:rsidR="00FD36F6" w:rsidRPr="008A37CC">
        <w:rPr>
          <w:rStyle w:val="highlight"/>
          <w:rFonts w:ascii="Times New Roman" w:eastAsia="Times New Roman" w:hAnsi="Times New Roman"/>
        </w:rPr>
        <w:t xml:space="preserve"> The word “ghati” is</w:t>
      </w:r>
      <w:r w:rsidRPr="008A37CC">
        <w:rPr>
          <w:rStyle w:val="highlight"/>
          <w:rFonts w:ascii="Times New Roman" w:eastAsia="Times New Roman" w:hAnsi="Times New Roman"/>
        </w:rPr>
        <w:t xml:space="preserve"> Hindi slang used to denote an uncultured an</w:t>
      </w:r>
      <w:r w:rsidR="00BE025C" w:rsidRPr="008A37CC">
        <w:rPr>
          <w:rStyle w:val="highlight"/>
          <w:rFonts w:ascii="Times New Roman" w:eastAsia="Times New Roman" w:hAnsi="Times New Roman"/>
        </w:rPr>
        <w:t xml:space="preserve">d ignorant person. </w:t>
      </w:r>
      <w:r w:rsidR="003B5434" w:rsidRPr="008A37CC">
        <w:rPr>
          <w:rStyle w:val="highlight"/>
          <w:rFonts w:ascii="Times New Roman" w:eastAsia="Times New Roman" w:hAnsi="Times New Roman"/>
        </w:rPr>
        <w:t xml:space="preserve">While the reader may be tempted to agree with this designation, the text’s use of a </w:t>
      </w:r>
      <w:r w:rsidR="00FB135E" w:rsidRPr="008A37CC">
        <w:rPr>
          <w:rStyle w:val="highlight"/>
          <w:rFonts w:ascii="Times New Roman" w:eastAsia="Times New Roman" w:hAnsi="Times New Roman"/>
        </w:rPr>
        <w:t>rhetorical tautology</w:t>
      </w:r>
      <w:r w:rsidR="003B5434" w:rsidRPr="008A37CC">
        <w:rPr>
          <w:rStyle w:val="highlight"/>
          <w:rFonts w:ascii="Times New Roman" w:eastAsia="Times New Roman" w:hAnsi="Times New Roman"/>
        </w:rPr>
        <w:t xml:space="preserve"> to voice Aban’s prej</w:t>
      </w:r>
      <w:r w:rsidR="00C917B2" w:rsidRPr="008A37CC">
        <w:rPr>
          <w:rStyle w:val="highlight"/>
          <w:rFonts w:ascii="Times New Roman" w:eastAsia="Times New Roman" w:hAnsi="Times New Roman"/>
        </w:rPr>
        <w:t>udice undermines any such inclination</w:t>
      </w:r>
      <w:r w:rsidR="003B5434" w:rsidRPr="008A37CC">
        <w:rPr>
          <w:rStyle w:val="highlight"/>
          <w:rFonts w:ascii="Times New Roman" w:eastAsia="Times New Roman" w:hAnsi="Times New Roman"/>
        </w:rPr>
        <w:t>. A tautology is</w:t>
      </w:r>
      <w:r w:rsidR="00FB135E" w:rsidRPr="008A37CC">
        <w:rPr>
          <w:rFonts w:ascii="Times New Roman" w:eastAsia="Times New Roman" w:hAnsi="Times New Roman"/>
        </w:rPr>
        <w:t xml:space="preserve"> a </w:t>
      </w:r>
      <w:r w:rsidR="00525761" w:rsidRPr="008A37CC">
        <w:rPr>
          <w:rFonts w:ascii="Times New Roman" w:eastAsia="Times New Roman" w:hAnsi="Times New Roman"/>
        </w:rPr>
        <w:t>‘</w:t>
      </w:r>
      <w:r w:rsidR="00FB135E" w:rsidRPr="008A37CC">
        <w:rPr>
          <w:rFonts w:ascii="Times New Roman" w:eastAsia="Times New Roman" w:hAnsi="Times New Roman"/>
        </w:rPr>
        <w:t>logical</w:t>
      </w:r>
      <w:r w:rsidR="00525761" w:rsidRPr="008A37CC">
        <w:rPr>
          <w:rFonts w:ascii="Times New Roman" w:eastAsia="Times New Roman" w:hAnsi="Times New Roman"/>
        </w:rPr>
        <w:t>’</w:t>
      </w:r>
      <w:r w:rsidR="00FB135E" w:rsidRPr="008A37CC">
        <w:rPr>
          <w:rFonts w:ascii="Times New Roman" w:eastAsia="Times New Roman" w:hAnsi="Times New Roman"/>
        </w:rPr>
        <w:t xml:space="preserve"> argument constructed by repeating the same assertion in such a way that the proposition </w:t>
      </w:r>
      <w:r w:rsidR="00FB135E" w:rsidRPr="008A37CC">
        <w:rPr>
          <w:rFonts w:ascii="Times New Roman" w:eastAsia="Times New Roman" w:hAnsi="Times New Roman"/>
          <w:i/>
          <w:iCs/>
        </w:rPr>
        <w:t>as stated</w:t>
      </w:r>
      <w:r w:rsidR="00FB135E" w:rsidRPr="008A37CC">
        <w:rPr>
          <w:rFonts w:ascii="Times New Roman" w:eastAsia="Times New Roman" w:hAnsi="Times New Roman"/>
        </w:rPr>
        <w:t xml:space="preserve"> is logically irrefutable, even as it obscures the lack of evidence or valid reasoning </w:t>
      </w:r>
      <w:r w:rsidR="00BE02A9" w:rsidRPr="008A37CC">
        <w:rPr>
          <w:rFonts w:ascii="Times New Roman" w:eastAsia="Times New Roman" w:hAnsi="Times New Roman"/>
        </w:rPr>
        <w:t xml:space="preserve">to </w:t>
      </w:r>
      <w:r w:rsidR="00FB135E" w:rsidRPr="008A37CC">
        <w:rPr>
          <w:rFonts w:ascii="Times New Roman" w:eastAsia="Times New Roman" w:hAnsi="Times New Roman"/>
        </w:rPr>
        <w:t>support</w:t>
      </w:r>
      <w:r w:rsidR="00BE02A9" w:rsidRPr="008A37CC">
        <w:rPr>
          <w:rFonts w:ascii="Times New Roman" w:eastAsia="Times New Roman" w:hAnsi="Times New Roman"/>
        </w:rPr>
        <w:t xml:space="preserve"> its judgment. </w:t>
      </w:r>
      <w:r w:rsidR="00FB135E" w:rsidRPr="008A37CC">
        <w:rPr>
          <w:rFonts w:ascii="Times New Roman" w:eastAsia="Times New Roman" w:hAnsi="Times New Roman"/>
        </w:rPr>
        <w:t>Umrigar’s use of tautology here is deliberate, for it testifies</w:t>
      </w:r>
      <w:r w:rsidRPr="008A37CC">
        <w:rPr>
          <w:rStyle w:val="highlight"/>
          <w:rFonts w:ascii="Times New Roman" w:eastAsia="Times New Roman" w:hAnsi="Times New Roman"/>
        </w:rPr>
        <w:t xml:space="preserve"> </w:t>
      </w:r>
      <w:r w:rsidR="00FB135E" w:rsidRPr="008A37CC">
        <w:rPr>
          <w:rStyle w:val="highlight"/>
          <w:rFonts w:ascii="Times New Roman" w:eastAsia="Times New Roman" w:hAnsi="Times New Roman"/>
        </w:rPr>
        <w:t xml:space="preserve">to the desperate necessity of classifying servants as an absolute </w:t>
      </w:r>
      <w:r w:rsidR="00073B02" w:rsidRPr="008A37CC">
        <w:rPr>
          <w:rStyle w:val="highlight"/>
          <w:rFonts w:ascii="Times New Roman" w:eastAsia="Times New Roman" w:hAnsi="Times New Roman"/>
        </w:rPr>
        <w:t>‘</w:t>
      </w:r>
      <w:r w:rsidR="00FB135E" w:rsidRPr="008A37CC">
        <w:rPr>
          <w:rStyle w:val="highlight"/>
          <w:rFonts w:ascii="Times New Roman" w:eastAsia="Times New Roman" w:hAnsi="Times New Roman"/>
        </w:rPr>
        <w:t>other</w:t>
      </w:r>
      <w:r w:rsidR="00073B02" w:rsidRPr="008A37CC">
        <w:rPr>
          <w:rStyle w:val="highlight"/>
          <w:rFonts w:ascii="Times New Roman" w:eastAsia="Times New Roman" w:hAnsi="Times New Roman"/>
        </w:rPr>
        <w:t>’</w:t>
      </w:r>
      <w:r w:rsidR="00193135" w:rsidRPr="008A37CC">
        <w:rPr>
          <w:rStyle w:val="highlight"/>
          <w:rFonts w:ascii="Times New Roman" w:eastAsia="Times New Roman" w:hAnsi="Times New Roman"/>
        </w:rPr>
        <w:t xml:space="preserve"> through animal similes and metaphors,</w:t>
      </w:r>
      <w:r w:rsidR="0085273A" w:rsidRPr="008A37CC">
        <w:rPr>
          <w:rStyle w:val="highlight"/>
          <w:rFonts w:ascii="Times New Roman" w:eastAsia="Times New Roman" w:hAnsi="Times New Roman"/>
        </w:rPr>
        <w:t xml:space="preserve"> thereby</w:t>
      </w:r>
      <w:r w:rsidR="00FB135E" w:rsidRPr="008A37CC">
        <w:rPr>
          <w:rStyle w:val="highlight"/>
          <w:rFonts w:ascii="Times New Roman" w:eastAsia="Times New Roman" w:hAnsi="Times New Roman"/>
        </w:rPr>
        <w:t xml:space="preserve"> </w:t>
      </w:r>
      <w:r w:rsidR="00FD36F6" w:rsidRPr="008A37CC">
        <w:rPr>
          <w:rStyle w:val="highlight"/>
          <w:rFonts w:ascii="Times New Roman" w:eastAsia="Times New Roman" w:hAnsi="Times New Roman"/>
        </w:rPr>
        <w:t>upholding</w:t>
      </w:r>
      <w:r w:rsidR="00FB135E" w:rsidRPr="008A37CC">
        <w:rPr>
          <w:rStyle w:val="highlight"/>
          <w:rFonts w:ascii="Times New Roman" w:eastAsia="Times New Roman" w:hAnsi="Times New Roman"/>
        </w:rPr>
        <w:t xml:space="preserve"> </w:t>
      </w:r>
      <w:r w:rsidR="00BE02A9" w:rsidRPr="008A37CC">
        <w:rPr>
          <w:rStyle w:val="highlight"/>
          <w:rFonts w:ascii="Times New Roman" w:eastAsia="Times New Roman" w:hAnsi="Times New Roman"/>
        </w:rPr>
        <w:t>inherently unstable notions of superiority</w:t>
      </w:r>
      <w:r w:rsidR="00FB135E" w:rsidRPr="008A37CC">
        <w:rPr>
          <w:rStyle w:val="highlight"/>
          <w:rFonts w:ascii="Times New Roman" w:eastAsia="Times New Roman" w:hAnsi="Times New Roman"/>
        </w:rPr>
        <w:t>:</w:t>
      </w:r>
      <w:r w:rsidRPr="008A37CC">
        <w:rPr>
          <w:rStyle w:val="highlight"/>
          <w:rFonts w:ascii="Times New Roman" w:eastAsia="Times New Roman" w:hAnsi="Times New Roman"/>
        </w:rPr>
        <w:t xml:space="preserve"> </w:t>
      </w:r>
      <w:r w:rsidR="00DB5467" w:rsidRPr="008A37CC">
        <w:rPr>
          <w:rStyle w:val="highlight"/>
          <w:rFonts w:ascii="Times New Roman" w:eastAsia="Times New Roman" w:hAnsi="Times New Roman"/>
        </w:rPr>
        <w:t xml:space="preserve"> “They are like snakes, these people. Th</w:t>
      </w:r>
      <w:r w:rsidR="00FB135E" w:rsidRPr="008A37CC">
        <w:rPr>
          <w:rStyle w:val="highlight"/>
          <w:rFonts w:ascii="Times New Roman" w:eastAsia="Times New Roman" w:hAnsi="Times New Roman"/>
        </w:rPr>
        <w:t>ey can see in the dark, I think</w:t>
      </w:r>
      <w:r w:rsidR="00DB5467" w:rsidRPr="008A37CC">
        <w:rPr>
          <w:rStyle w:val="highlight"/>
          <w:rFonts w:ascii="Times New Roman" w:eastAsia="Times New Roman" w:hAnsi="Times New Roman"/>
        </w:rPr>
        <w:t>”</w:t>
      </w:r>
      <w:r w:rsidR="00A76E74" w:rsidRPr="008A37CC">
        <w:rPr>
          <w:rStyle w:val="highlight"/>
          <w:rFonts w:ascii="Times New Roman" w:eastAsia="Times New Roman" w:hAnsi="Times New Roman"/>
        </w:rPr>
        <w:t xml:space="preserve"> (236)</w:t>
      </w:r>
      <w:r w:rsidR="00FB135E" w:rsidRPr="008A37CC">
        <w:rPr>
          <w:rStyle w:val="highlight"/>
          <w:rFonts w:ascii="Times New Roman" w:eastAsia="Times New Roman" w:hAnsi="Times New Roman"/>
        </w:rPr>
        <w:t xml:space="preserve"> and</w:t>
      </w:r>
      <w:r w:rsidR="00DB5467" w:rsidRPr="008A37CC">
        <w:rPr>
          <w:rStyle w:val="highlight"/>
          <w:rFonts w:ascii="Times New Roman" w:eastAsia="Times New Roman" w:hAnsi="Times New Roman"/>
        </w:rPr>
        <w:t xml:space="preserve"> </w:t>
      </w:r>
      <w:r w:rsidR="00FB135E" w:rsidRPr="008A37CC">
        <w:rPr>
          <w:rStyle w:val="highlight"/>
          <w:rFonts w:ascii="Times New Roman" w:eastAsia="Times New Roman" w:hAnsi="Times New Roman"/>
        </w:rPr>
        <w:t>“</w:t>
      </w:r>
      <w:r w:rsidR="00DB5467" w:rsidRPr="008A37CC">
        <w:rPr>
          <w:rStyle w:val="highlight"/>
          <w:rFonts w:ascii="Times New Roman" w:eastAsia="Times New Roman" w:hAnsi="Times New Roman"/>
        </w:rPr>
        <w:t>This is what happens when you try turning a stray dog into a family pet. Sooner or later</w:t>
      </w:r>
      <w:r w:rsidR="003A5FB7" w:rsidRPr="008A37CC">
        <w:rPr>
          <w:rStyle w:val="highlight"/>
          <w:rFonts w:ascii="Times New Roman" w:eastAsia="Times New Roman" w:hAnsi="Times New Roman"/>
        </w:rPr>
        <w:t>, that dog is going to bite you</w:t>
      </w:r>
      <w:r w:rsidR="00DB5467" w:rsidRPr="008A37CC">
        <w:rPr>
          <w:rStyle w:val="highlight"/>
          <w:rFonts w:ascii="Times New Roman" w:eastAsia="Times New Roman" w:hAnsi="Times New Roman"/>
        </w:rPr>
        <w:t>”</w:t>
      </w:r>
      <w:r w:rsidR="003A5FB7" w:rsidRPr="008A37CC">
        <w:rPr>
          <w:rStyle w:val="highlight"/>
          <w:rFonts w:ascii="Times New Roman" w:eastAsia="Times New Roman" w:hAnsi="Times New Roman"/>
        </w:rPr>
        <w:t xml:space="preserve"> (427)</w:t>
      </w:r>
      <w:r w:rsidR="003A5FB7" w:rsidRPr="008A37CC">
        <w:rPr>
          <w:rFonts w:ascii="Times New Roman" w:eastAsia="Times New Roman" w:hAnsi="Times New Roman"/>
        </w:rPr>
        <w:t>.</w:t>
      </w:r>
      <w:r w:rsidR="00DB5467" w:rsidRPr="008A37CC">
        <w:rPr>
          <w:rStyle w:val="highlight"/>
          <w:rFonts w:ascii="Times New Roman" w:eastAsia="Times New Roman" w:hAnsi="Times New Roman"/>
        </w:rPr>
        <w:t xml:space="preserve"> </w:t>
      </w:r>
      <w:r w:rsidR="009115B7" w:rsidRPr="008A37CC">
        <w:rPr>
          <w:rFonts w:ascii="Times New Roman" w:hAnsi="Times New Roman"/>
        </w:rPr>
        <w:t>Class</w:t>
      </w:r>
      <w:r w:rsidR="00EC6DE6" w:rsidRPr="008A37CC">
        <w:rPr>
          <w:rFonts w:ascii="Times New Roman" w:hAnsi="Times New Roman"/>
        </w:rPr>
        <w:t xml:space="preserve"> is reinforced through a series of culturally constructed assumptions about the inferior ‘other,’ even while it figures servant identity as somehow </w:t>
      </w:r>
      <w:r w:rsidR="00C040B9" w:rsidRPr="008A37CC">
        <w:rPr>
          <w:rFonts w:ascii="Times New Roman" w:hAnsi="Times New Roman"/>
        </w:rPr>
        <w:t xml:space="preserve">a </w:t>
      </w:r>
      <w:r w:rsidR="00EC6DE6" w:rsidRPr="008A37CC">
        <w:rPr>
          <w:rFonts w:ascii="Times New Roman" w:hAnsi="Times New Roman"/>
        </w:rPr>
        <w:t>pre-discursiv</w:t>
      </w:r>
      <w:r w:rsidR="00C917B2" w:rsidRPr="008A37CC">
        <w:rPr>
          <w:rFonts w:ascii="Times New Roman" w:hAnsi="Times New Roman"/>
        </w:rPr>
        <w:t>e</w:t>
      </w:r>
      <w:r w:rsidR="00C040B9" w:rsidRPr="008A37CC">
        <w:rPr>
          <w:rFonts w:ascii="Times New Roman" w:hAnsi="Times New Roman"/>
        </w:rPr>
        <w:t xml:space="preserve"> unquestionable reality</w:t>
      </w:r>
      <w:r w:rsidR="00C917B2" w:rsidRPr="008A37CC">
        <w:rPr>
          <w:rFonts w:ascii="Times New Roman" w:hAnsi="Times New Roman"/>
        </w:rPr>
        <w:t xml:space="preserve">. The inferiority of servants is </w:t>
      </w:r>
      <w:r w:rsidR="00EC6DE6" w:rsidRPr="008A37CC">
        <w:rPr>
          <w:rFonts w:ascii="Times New Roman" w:hAnsi="Times New Roman"/>
        </w:rPr>
        <w:t xml:space="preserve">repeatedly performed </w:t>
      </w:r>
      <w:r w:rsidR="009115B7" w:rsidRPr="008A37CC">
        <w:rPr>
          <w:rFonts w:ascii="Times New Roman" w:hAnsi="Times New Roman"/>
        </w:rPr>
        <w:t xml:space="preserve">and embodied </w:t>
      </w:r>
      <w:r w:rsidR="00EC6DE6" w:rsidRPr="008A37CC">
        <w:rPr>
          <w:rFonts w:ascii="Times New Roman" w:hAnsi="Times New Roman"/>
        </w:rPr>
        <w:t>on the part of both employer and employed.</w:t>
      </w:r>
    </w:p>
    <w:p w14:paraId="7FA55884" w14:textId="77777777" w:rsidR="00073B02" w:rsidRPr="008A37CC" w:rsidRDefault="00073B02" w:rsidP="00EF49C3">
      <w:pPr>
        <w:spacing w:line="480" w:lineRule="auto"/>
        <w:rPr>
          <w:rStyle w:val="highlight"/>
          <w:rFonts w:ascii="Times New Roman" w:eastAsia="Times New Roman" w:hAnsi="Times New Roman"/>
        </w:rPr>
      </w:pPr>
    </w:p>
    <w:p w14:paraId="0541ABB4" w14:textId="0EA4A1E6" w:rsidR="00C93DAE" w:rsidRPr="008A37CC" w:rsidRDefault="00FB135E" w:rsidP="00590EFD">
      <w:pPr>
        <w:spacing w:line="480" w:lineRule="auto"/>
        <w:ind w:firstLine="720"/>
        <w:rPr>
          <w:rFonts w:ascii="Times New Roman" w:eastAsia="Times New Roman" w:hAnsi="Times New Roman"/>
        </w:rPr>
      </w:pPr>
      <w:r w:rsidRPr="008A37CC">
        <w:rPr>
          <w:rStyle w:val="highlight"/>
          <w:rFonts w:ascii="Times New Roman" w:eastAsia="Times New Roman" w:hAnsi="Times New Roman"/>
        </w:rPr>
        <w:t>Even Serabai reverts to this belief system in times of emotional pressure</w:t>
      </w:r>
      <w:r w:rsidR="00BE02A9" w:rsidRPr="008A37CC">
        <w:rPr>
          <w:rStyle w:val="highlight"/>
          <w:rFonts w:ascii="Times New Roman" w:eastAsia="Times New Roman" w:hAnsi="Times New Roman"/>
        </w:rPr>
        <w:t>, immediately blaming</w:t>
      </w:r>
      <w:r w:rsidR="00073B02" w:rsidRPr="008A37CC">
        <w:rPr>
          <w:rStyle w:val="highlight"/>
          <w:rFonts w:ascii="Times New Roman" w:eastAsia="Times New Roman" w:hAnsi="Times New Roman"/>
        </w:rPr>
        <w:t xml:space="preserve"> </w:t>
      </w:r>
      <w:r w:rsidR="00B85CA2" w:rsidRPr="008A37CC">
        <w:rPr>
          <w:rStyle w:val="highlight"/>
          <w:rFonts w:ascii="Times New Roman" w:eastAsia="Times New Roman" w:hAnsi="Times New Roman"/>
        </w:rPr>
        <w:t xml:space="preserve">Bhima’s </w:t>
      </w:r>
      <w:r w:rsidR="00073B02" w:rsidRPr="008A37CC">
        <w:rPr>
          <w:rStyle w:val="highlight"/>
          <w:rFonts w:ascii="Times New Roman" w:eastAsia="Times New Roman" w:hAnsi="Times New Roman"/>
        </w:rPr>
        <w:t>incensed</w:t>
      </w:r>
      <w:r w:rsidR="00B85CA2" w:rsidRPr="008A37CC">
        <w:rPr>
          <w:rStyle w:val="highlight"/>
          <w:rFonts w:ascii="Times New Roman" w:eastAsia="Times New Roman" w:hAnsi="Times New Roman"/>
        </w:rPr>
        <w:t xml:space="preserve"> accusati</w:t>
      </w:r>
      <w:r w:rsidR="00CC6076" w:rsidRPr="008A37CC">
        <w:rPr>
          <w:rStyle w:val="highlight"/>
          <w:rFonts w:ascii="Times New Roman" w:eastAsia="Times New Roman" w:hAnsi="Times New Roman"/>
        </w:rPr>
        <w:t>ons that Viraf raped Maya on Bhima’s social status. “‘Bhima,’</w:t>
      </w:r>
      <w:r w:rsidR="00B85CA2" w:rsidRPr="008A37CC">
        <w:rPr>
          <w:rStyle w:val="highlight"/>
          <w:rFonts w:ascii="Times New Roman" w:eastAsia="Times New Roman" w:hAnsi="Times New Roman"/>
        </w:rPr>
        <w:t xml:space="preserve"> Sera his</w:t>
      </w:r>
      <w:r w:rsidR="00CC6076" w:rsidRPr="008A37CC">
        <w:rPr>
          <w:rStyle w:val="highlight"/>
          <w:rFonts w:ascii="Times New Roman" w:eastAsia="Times New Roman" w:hAnsi="Times New Roman"/>
        </w:rPr>
        <w:t>ses, her face white with fury. ‘</w:t>
      </w:r>
      <w:r w:rsidR="00B85CA2" w:rsidRPr="008A37CC">
        <w:rPr>
          <w:rStyle w:val="highlight"/>
          <w:rFonts w:ascii="Times New Roman" w:eastAsia="Times New Roman" w:hAnsi="Times New Roman"/>
        </w:rPr>
        <w:t>Control yourself. Have you gone mad, talking in this low-class way? Don</w:t>
      </w:r>
      <w:r w:rsidR="003A5FB7" w:rsidRPr="008A37CC">
        <w:rPr>
          <w:rStyle w:val="highlight"/>
          <w:rFonts w:ascii="Times New Roman" w:eastAsia="Times New Roman" w:hAnsi="Times New Roman"/>
        </w:rPr>
        <w:t>’t forget who you’re talking to</w:t>
      </w:r>
      <w:r w:rsidR="00CC6076" w:rsidRPr="008A37CC">
        <w:rPr>
          <w:rStyle w:val="highlight"/>
          <w:rFonts w:ascii="Times New Roman" w:eastAsia="Times New Roman" w:hAnsi="Times New Roman"/>
        </w:rPr>
        <w:t>’</w:t>
      </w:r>
      <w:r w:rsidR="00B85CA2" w:rsidRPr="008A37CC">
        <w:rPr>
          <w:rStyle w:val="highlight"/>
          <w:rFonts w:ascii="Times New Roman" w:eastAsia="Times New Roman" w:hAnsi="Times New Roman"/>
        </w:rPr>
        <w:t>”</w:t>
      </w:r>
      <w:r w:rsidR="003A5FB7" w:rsidRPr="008A37CC">
        <w:rPr>
          <w:rStyle w:val="highlight"/>
          <w:rFonts w:ascii="Times New Roman" w:eastAsia="Times New Roman" w:hAnsi="Times New Roman"/>
        </w:rPr>
        <w:t xml:space="preserve"> (427).</w:t>
      </w:r>
      <w:r w:rsidR="00B85CA2" w:rsidRPr="008A37CC">
        <w:rPr>
          <w:rStyle w:val="highlight"/>
          <w:rFonts w:ascii="Times New Roman" w:eastAsia="Times New Roman" w:hAnsi="Times New Roman"/>
        </w:rPr>
        <w:t xml:space="preserve"> </w:t>
      </w:r>
      <w:r w:rsidR="00497652" w:rsidRPr="008A37CC">
        <w:rPr>
          <w:rStyle w:val="highlight"/>
          <w:rFonts w:ascii="Times New Roman" w:eastAsia="Times New Roman" w:hAnsi="Times New Roman"/>
        </w:rPr>
        <w:t>Yet, the novel undoes such a belief system by revealing “low-class” status not as a biological fact that must inevitably reveal itself at times of emotional pressure, but as a</w:t>
      </w:r>
      <w:r w:rsidR="00C917B2" w:rsidRPr="008A37CC">
        <w:rPr>
          <w:rStyle w:val="highlight"/>
          <w:rFonts w:ascii="Times New Roman" w:eastAsia="Times New Roman" w:hAnsi="Times New Roman"/>
        </w:rPr>
        <w:t xml:space="preserve"> </w:t>
      </w:r>
      <w:r w:rsidR="00497652" w:rsidRPr="008A37CC">
        <w:rPr>
          <w:rStyle w:val="highlight"/>
          <w:rFonts w:ascii="Times New Roman" w:eastAsia="Times New Roman" w:hAnsi="Times New Roman"/>
        </w:rPr>
        <w:t>construction through which the employer acquires her own sense of self.</w:t>
      </w:r>
      <w:r w:rsidR="00755976" w:rsidRPr="008A37CC">
        <w:rPr>
          <w:rStyle w:val="highlight"/>
          <w:rFonts w:ascii="Times New Roman" w:eastAsia="Times New Roman" w:hAnsi="Times New Roman"/>
        </w:rPr>
        <w:t xml:space="preserve"> </w:t>
      </w:r>
      <w:r w:rsidR="003828A2" w:rsidRPr="008A37CC">
        <w:rPr>
          <w:rFonts w:ascii="Times New Roman" w:hAnsi="Times New Roman"/>
        </w:rPr>
        <w:t xml:space="preserve">As Bridget Anderson points out, the employer reproduces her own status (middle class, non laborer, clean) in contrast to her domestic servant’s (worker, degraded, dirty). The employment of a paid domestic worker facilitates status reproduction not only by maintaining status objects, enabling the silver to be polished or the clothes to be ironed, but also by serving as a foil to the lady of the house. Thus, domestic work is not definable in terms of tasks but in terms of a role which constructs and situates the worker within a set of </w:t>
      </w:r>
      <w:r w:rsidR="00F160B5" w:rsidRPr="008A37CC">
        <w:rPr>
          <w:rFonts w:ascii="Times New Roman" w:hAnsi="Times New Roman"/>
        </w:rPr>
        <w:t xml:space="preserve">physical, cultural and ideological </w:t>
      </w:r>
      <w:r w:rsidR="003828A2" w:rsidRPr="008A37CC">
        <w:rPr>
          <w:rFonts w:ascii="Times New Roman" w:hAnsi="Times New Roman"/>
        </w:rPr>
        <w:t xml:space="preserve">social relationships </w:t>
      </w:r>
      <w:r w:rsidR="00F160B5" w:rsidRPr="008A37CC">
        <w:rPr>
          <w:rFonts w:ascii="Times New Roman" w:hAnsi="Times New Roman"/>
        </w:rPr>
        <w:t>(</w:t>
      </w:r>
      <w:r w:rsidR="00D50DAF" w:rsidRPr="008A37CC">
        <w:rPr>
          <w:rFonts w:ascii="Times New Roman" w:hAnsi="Times New Roman"/>
        </w:rPr>
        <w:t>19)</w:t>
      </w:r>
      <w:r w:rsidR="003828A2" w:rsidRPr="008A37CC">
        <w:rPr>
          <w:rFonts w:ascii="Times New Roman" w:hAnsi="Times New Roman"/>
        </w:rPr>
        <w:t xml:space="preserve">. </w:t>
      </w:r>
      <w:r w:rsidR="00E20E8C" w:rsidRPr="008A37CC">
        <w:rPr>
          <w:rFonts w:ascii="Times New Roman" w:hAnsi="Times New Roman"/>
        </w:rPr>
        <w:t>When t</w:t>
      </w:r>
      <w:r w:rsidR="003828A2" w:rsidRPr="008A37CC">
        <w:rPr>
          <w:rFonts w:ascii="Times New Roman" w:eastAsia="Times New Roman" w:hAnsi="Times New Roman"/>
        </w:rPr>
        <w:t xml:space="preserve">he middle class reader </w:t>
      </w:r>
      <w:r w:rsidR="00E20E8C" w:rsidRPr="008A37CC">
        <w:rPr>
          <w:rFonts w:ascii="Times New Roman" w:eastAsia="Times New Roman" w:hAnsi="Times New Roman"/>
        </w:rPr>
        <w:t>finds herself responding</w:t>
      </w:r>
      <w:r w:rsidR="003828A2" w:rsidRPr="008A37CC">
        <w:rPr>
          <w:rFonts w:ascii="Times New Roman" w:eastAsia="Times New Roman" w:hAnsi="Times New Roman"/>
        </w:rPr>
        <w:t xml:space="preserve"> with familiarity and disgust to S</w:t>
      </w:r>
      <w:r w:rsidR="00E20E8C" w:rsidRPr="008A37CC">
        <w:rPr>
          <w:rFonts w:ascii="Times New Roman" w:eastAsia="Times New Roman" w:hAnsi="Times New Roman"/>
        </w:rPr>
        <w:t>erabai’s actions, she is</w:t>
      </w:r>
      <w:r w:rsidR="003828A2" w:rsidRPr="008A37CC">
        <w:rPr>
          <w:rFonts w:ascii="Times New Roman" w:eastAsia="Times New Roman" w:hAnsi="Times New Roman"/>
        </w:rPr>
        <w:t xml:space="preserve"> forced to face the idea that what she considers as innate to her own subjectivity </w:t>
      </w:r>
      <w:r w:rsidR="00C917B2" w:rsidRPr="008A37CC">
        <w:rPr>
          <w:rFonts w:ascii="Times New Roman" w:eastAsia="Times New Roman" w:hAnsi="Times New Roman"/>
        </w:rPr>
        <w:t xml:space="preserve">is in fact socially produced through the repression of all that which is considered </w:t>
      </w:r>
      <w:r w:rsidR="003828A2" w:rsidRPr="008A37CC">
        <w:rPr>
          <w:rFonts w:ascii="Times New Roman" w:eastAsia="Times New Roman" w:hAnsi="Times New Roman"/>
        </w:rPr>
        <w:t xml:space="preserve">‘low class’ or ‘servant-like.’ </w:t>
      </w:r>
    </w:p>
    <w:p w14:paraId="4364D3A9" w14:textId="77777777" w:rsidR="00590EFD" w:rsidRPr="008A37CC" w:rsidRDefault="00590EFD" w:rsidP="00590EFD">
      <w:pPr>
        <w:spacing w:line="480" w:lineRule="auto"/>
        <w:ind w:firstLine="720"/>
        <w:rPr>
          <w:rStyle w:val="highlight"/>
          <w:rFonts w:ascii="Times New Roman" w:eastAsia="Times New Roman" w:hAnsi="Times New Roman"/>
        </w:rPr>
      </w:pPr>
    </w:p>
    <w:p w14:paraId="0E18C7E0" w14:textId="2620ABD5" w:rsidR="00D5260D" w:rsidRPr="008A37CC" w:rsidRDefault="00BE025C" w:rsidP="00233485">
      <w:pPr>
        <w:spacing w:line="480" w:lineRule="auto"/>
        <w:ind w:firstLine="720"/>
        <w:rPr>
          <w:rFonts w:ascii="Times New Roman" w:hAnsi="Times New Roman"/>
        </w:rPr>
      </w:pPr>
      <w:r w:rsidRPr="008A37CC">
        <w:rPr>
          <w:rFonts w:ascii="Times New Roman" w:hAnsi="Times New Roman"/>
        </w:rPr>
        <w:t xml:space="preserve">In </w:t>
      </w:r>
      <w:r w:rsidR="00D80CE0" w:rsidRPr="008A37CC">
        <w:rPr>
          <w:rFonts w:ascii="Times New Roman" w:hAnsi="Times New Roman"/>
          <w:i/>
        </w:rPr>
        <w:t>The Space Between Us</w:t>
      </w:r>
      <w:r w:rsidR="00AD3253" w:rsidRPr="008A37CC">
        <w:rPr>
          <w:rFonts w:ascii="Times New Roman" w:hAnsi="Times New Roman"/>
          <w:i/>
        </w:rPr>
        <w:t>,</w:t>
      </w:r>
      <w:r w:rsidR="00C917B2" w:rsidRPr="008A37CC">
        <w:rPr>
          <w:rFonts w:ascii="Times New Roman" w:hAnsi="Times New Roman"/>
        </w:rPr>
        <w:t xml:space="preserve"> the stylized production of class superiority on the part of the employer</w:t>
      </w:r>
      <w:r w:rsidRPr="008A37CC">
        <w:rPr>
          <w:rFonts w:ascii="Times New Roman" w:hAnsi="Times New Roman"/>
        </w:rPr>
        <w:t xml:space="preserve"> involves a</w:t>
      </w:r>
      <w:r w:rsidR="00C917B2" w:rsidRPr="008A37CC">
        <w:rPr>
          <w:rFonts w:ascii="Times New Roman" w:hAnsi="Times New Roman"/>
        </w:rPr>
        <w:t xml:space="preserve"> corresponding </w:t>
      </w:r>
      <w:r w:rsidRPr="008A37CC">
        <w:rPr>
          <w:rFonts w:ascii="Times New Roman" w:hAnsi="Times New Roman"/>
        </w:rPr>
        <w:t>embodied subjugation on the part of the domestic worker. For the duration of employment, the domestic worker’s entire bod</w:t>
      </w:r>
      <w:r w:rsidR="0079450E" w:rsidRPr="008A37CC">
        <w:rPr>
          <w:rFonts w:ascii="Times New Roman" w:hAnsi="Times New Roman"/>
        </w:rPr>
        <w:t xml:space="preserve">y </w:t>
      </w:r>
      <w:r w:rsidR="00CD3CA1" w:rsidRPr="008A37CC">
        <w:rPr>
          <w:rFonts w:ascii="Times New Roman" w:hAnsi="Times New Roman"/>
        </w:rPr>
        <w:t>is made to</w:t>
      </w:r>
      <w:r w:rsidR="0079450E" w:rsidRPr="008A37CC">
        <w:rPr>
          <w:rFonts w:ascii="Times New Roman" w:hAnsi="Times New Roman"/>
        </w:rPr>
        <w:t xml:space="preserve"> embody subjugation</w:t>
      </w:r>
      <w:r w:rsidR="00C44331" w:rsidRPr="008A37CC">
        <w:rPr>
          <w:rFonts w:ascii="Times New Roman" w:hAnsi="Times New Roman"/>
        </w:rPr>
        <w:t xml:space="preserve"> by sitting, standing and being according to the whims of the employer</w:t>
      </w:r>
      <w:r w:rsidRPr="008A37CC">
        <w:rPr>
          <w:rFonts w:ascii="Times New Roman" w:hAnsi="Times New Roman"/>
        </w:rPr>
        <w:t>.</w:t>
      </w:r>
      <w:r w:rsidR="00C917B2" w:rsidRPr="008A37CC">
        <w:rPr>
          <w:rFonts w:ascii="Times New Roman" w:hAnsi="Times New Roman"/>
        </w:rPr>
        <w:t xml:space="preserve"> </w:t>
      </w:r>
      <w:r w:rsidR="00D5260D" w:rsidRPr="008A37CC">
        <w:rPr>
          <w:rStyle w:val="highlight"/>
          <w:rFonts w:ascii="Times New Roman" w:eastAsia="Times New Roman" w:hAnsi="Times New Roman"/>
        </w:rPr>
        <w:t>The bodily cultivation of distinction between servants and employers takes the form of spatial segregation, through a theorization of the servant body as a site of pollution</w:t>
      </w:r>
      <w:r w:rsidR="00DA7869" w:rsidRPr="008A37CC">
        <w:rPr>
          <w:rStyle w:val="highlight"/>
          <w:rFonts w:ascii="Times New Roman" w:eastAsia="Times New Roman" w:hAnsi="Times New Roman"/>
        </w:rPr>
        <w:t xml:space="preserve"> that needs to be bounded against</w:t>
      </w:r>
      <w:r w:rsidR="00D5260D" w:rsidRPr="008A37CC">
        <w:rPr>
          <w:rStyle w:val="highlight"/>
          <w:rFonts w:ascii="Times New Roman" w:eastAsia="Times New Roman" w:hAnsi="Times New Roman"/>
        </w:rPr>
        <w:t xml:space="preserve"> the bodily space of the employer. Maintaining class distinction is about </w:t>
      </w:r>
      <w:r w:rsidR="00C917B2" w:rsidRPr="008A37CC">
        <w:rPr>
          <w:rStyle w:val="highlight"/>
          <w:rFonts w:ascii="Times New Roman" w:eastAsia="Times New Roman" w:hAnsi="Times New Roman"/>
        </w:rPr>
        <w:t>preserving</w:t>
      </w:r>
      <w:r w:rsidR="00D5260D" w:rsidRPr="008A37CC">
        <w:rPr>
          <w:rStyle w:val="highlight"/>
          <w:rFonts w:ascii="Times New Roman" w:eastAsia="Times New Roman" w:hAnsi="Times New Roman"/>
        </w:rPr>
        <w:t xml:space="preserve"> the physical distance between employers and servants</w:t>
      </w:r>
      <w:r w:rsidR="00C917B2" w:rsidRPr="008A37CC">
        <w:rPr>
          <w:rStyle w:val="highlight"/>
          <w:rFonts w:ascii="Times New Roman" w:eastAsia="Times New Roman" w:hAnsi="Times New Roman"/>
        </w:rPr>
        <w:t xml:space="preserve">, </w:t>
      </w:r>
      <w:r w:rsidR="00D5260D" w:rsidRPr="008A37CC">
        <w:rPr>
          <w:rFonts w:ascii="Times New Roman" w:hAnsi="Times New Roman"/>
        </w:rPr>
        <w:t>segregating the latter through the politics and practices of eating, sitting, sleeping, bathing, and clothing. The physical “space between us,” in other w</w:t>
      </w:r>
      <w:r w:rsidR="00AE50F3" w:rsidRPr="008A37CC">
        <w:rPr>
          <w:rFonts w:ascii="Times New Roman" w:hAnsi="Times New Roman"/>
        </w:rPr>
        <w:t xml:space="preserve">ords, translates directly into </w:t>
      </w:r>
      <w:r w:rsidR="00DA7869" w:rsidRPr="008A37CC">
        <w:rPr>
          <w:rFonts w:ascii="Times New Roman" w:hAnsi="Times New Roman"/>
        </w:rPr>
        <w:t xml:space="preserve">maintaining </w:t>
      </w:r>
      <w:r w:rsidR="00AE50F3" w:rsidRPr="008A37CC">
        <w:rPr>
          <w:rFonts w:ascii="Times New Roman" w:hAnsi="Times New Roman"/>
        </w:rPr>
        <w:t>the</w:t>
      </w:r>
      <w:r w:rsidR="00D5260D" w:rsidRPr="008A37CC">
        <w:rPr>
          <w:rFonts w:ascii="Times New Roman" w:hAnsi="Times New Roman"/>
        </w:rPr>
        <w:t xml:space="preserve"> metaphorical space </w:t>
      </w:r>
      <w:r w:rsidR="00AE50F3" w:rsidRPr="008A37CC">
        <w:rPr>
          <w:rFonts w:ascii="Times New Roman" w:hAnsi="Times New Roman"/>
        </w:rPr>
        <w:t>of class position</w:t>
      </w:r>
      <w:r w:rsidR="0074407B" w:rsidRPr="008A37CC">
        <w:rPr>
          <w:rFonts w:ascii="Times New Roman" w:hAnsi="Times New Roman"/>
        </w:rPr>
        <w:t xml:space="preserve">, an imperative that explains why </w:t>
      </w:r>
      <w:r w:rsidR="00E50365" w:rsidRPr="008A37CC">
        <w:rPr>
          <w:rFonts w:ascii="Times New Roman" w:hAnsi="Times New Roman"/>
        </w:rPr>
        <w:t>even when Bhima is perilously</w:t>
      </w:r>
      <w:r w:rsidR="00067104" w:rsidRPr="008A37CC">
        <w:rPr>
          <w:rFonts w:ascii="Times New Roman" w:hAnsi="Times New Roman"/>
        </w:rPr>
        <w:t xml:space="preserve"> ill, Serabai leaves her </w:t>
      </w:r>
      <w:r w:rsidR="00525761" w:rsidRPr="008A37CC">
        <w:rPr>
          <w:rFonts w:ascii="Times New Roman" w:hAnsi="Times New Roman"/>
        </w:rPr>
        <w:t xml:space="preserve">to recuperate in the open air of the </w:t>
      </w:r>
      <w:r w:rsidR="00E50365" w:rsidRPr="008A37CC">
        <w:rPr>
          <w:rFonts w:ascii="Times New Roman" w:hAnsi="Times New Roman"/>
        </w:rPr>
        <w:t>balcony</w:t>
      </w:r>
      <w:r w:rsidR="00067104" w:rsidRPr="008A37CC">
        <w:rPr>
          <w:rFonts w:ascii="Times New Roman" w:hAnsi="Times New Roman"/>
        </w:rPr>
        <w:t xml:space="preserve"> rather than giving her</w:t>
      </w:r>
      <w:r w:rsidR="00525761" w:rsidRPr="008A37CC">
        <w:rPr>
          <w:rFonts w:ascii="Times New Roman" w:hAnsi="Times New Roman"/>
        </w:rPr>
        <w:t xml:space="preserve"> one of the spare beds</w:t>
      </w:r>
      <w:r w:rsidR="00AD3253" w:rsidRPr="008A37CC">
        <w:rPr>
          <w:rFonts w:ascii="Times New Roman" w:hAnsi="Times New Roman"/>
        </w:rPr>
        <w:t>.</w:t>
      </w:r>
      <w:r w:rsidR="00820966" w:rsidRPr="008A37CC">
        <w:rPr>
          <w:rFonts w:ascii="Times New Roman" w:hAnsi="Times New Roman"/>
        </w:rPr>
        <w:t xml:space="preserve"> </w:t>
      </w:r>
      <w:r w:rsidR="00AD3253" w:rsidRPr="008A37CC">
        <w:rPr>
          <w:rFonts w:ascii="Times New Roman" w:hAnsi="Times New Roman"/>
        </w:rPr>
        <w:t xml:space="preserve">Indeed, </w:t>
      </w:r>
      <w:r w:rsidR="00820966" w:rsidRPr="008A37CC">
        <w:rPr>
          <w:rFonts w:ascii="Times New Roman" w:hAnsi="Times New Roman"/>
        </w:rPr>
        <w:t>“</w:t>
      </w:r>
      <w:r w:rsidR="00820966" w:rsidRPr="008A37CC">
        <w:rPr>
          <w:rStyle w:val="highlight"/>
          <w:rFonts w:ascii="Times New Roman" w:eastAsia="Times New Roman" w:hAnsi="Times New Roman"/>
        </w:rPr>
        <w:t>the thought of her sleeping on one of their beds had been too repulsive to Sera… when it was time to give Bhima her pills, Sera made sure that she plopped them in Bhima’s open palm without making contact</w:t>
      </w:r>
      <w:r w:rsidR="00F50C21" w:rsidRPr="008A37CC">
        <w:rPr>
          <w:rStyle w:val="highlight"/>
          <w:rFonts w:ascii="Times New Roman" w:eastAsia="Times New Roman" w:hAnsi="Times New Roman"/>
        </w:rPr>
        <w:t>”</w:t>
      </w:r>
      <w:r w:rsidR="00820966" w:rsidRPr="008A37CC">
        <w:rPr>
          <w:rStyle w:val="highlight"/>
          <w:rFonts w:ascii="Times New Roman" w:eastAsia="Times New Roman" w:hAnsi="Times New Roman"/>
        </w:rPr>
        <w:t xml:space="preserve"> (160)</w:t>
      </w:r>
      <w:r w:rsidR="00812668" w:rsidRPr="008A37CC">
        <w:rPr>
          <w:rFonts w:ascii="Times New Roman" w:hAnsi="Times New Roman"/>
        </w:rPr>
        <w:t xml:space="preserve">. </w:t>
      </w:r>
      <w:r w:rsidR="003B5434" w:rsidRPr="008A37CC">
        <w:rPr>
          <w:rFonts w:ascii="Times New Roman" w:hAnsi="Times New Roman"/>
        </w:rPr>
        <w:t>The novel calls attention to</w:t>
      </w:r>
      <w:r w:rsidR="00067104" w:rsidRPr="008A37CC">
        <w:rPr>
          <w:rFonts w:ascii="Times New Roman" w:hAnsi="Times New Roman"/>
        </w:rPr>
        <w:t xml:space="preserve"> this kind of spatial distinction as an insidious form of </w:t>
      </w:r>
      <w:r w:rsidR="00AB7A2F">
        <w:rPr>
          <w:rFonts w:ascii="Times New Roman" w:hAnsi="Times New Roman"/>
        </w:rPr>
        <w:t xml:space="preserve">caste like </w:t>
      </w:r>
      <w:r w:rsidR="003B5434" w:rsidRPr="008A37CC">
        <w:rPr>
          <w:rFonts w:ascii="Times New Roman" w:hAnsi="Times New Roman"/>
        </w:rPr>
        <w:t xml:space="preserve">discrimination by </w:t>
      </w:r>
      <w:r w:rsidR="00E50365" w:rsidRPr="008A37CC">
        <w:rPr>
          <w:rFonts w:ascii="Times New Roman" w:hAnsi="Times New Roman"/>
        </w:rPr>
        <w:t xml:space="preserve">depicting it </w:t>
      </w:r>
      <w:r w:rsidR="00067104" w:rsidRPr="008A37CC">
        <w:rPr>
          <w:rFonts w:ascii="Times New Roman" w:hAnsi="Times New Roman"/>
        </w:rPr>
        <w:t>as a memory</w:t>
      </w:r>
      <w:r w:rsidR="0074407B" w:rsidRPr="008A37CC">
        <w:rPr>
          <w:rFonts w:ascii="Times New Roman" w:hAnsi="Times New Roman"/>
        </w:rPr>
        <w:t xml:space="preserve"> of inhumane treatment </w:t>
      </w:r>
      <w:r w:rsidR="00067104" w:rsidRPr="008A37CC">
        <w:rPr>
          <w:rFonts w:ascii="Times New Roman" w:hAnsi="Times New Roman"/>
        </w:rPr>
        <w:t xml:space="preserve">that </w:t>
      </w:r>
      <w:r w:rsidR="003B5434" w:rsidRPr="008A37CC">
        <w:rPr>
          <w:rFonts w:ascii="Times New Roman" w:hAnsi="Times New Roman"/>
        </w:rPr>
        <w:t>tugs at Sera’s conscience</w:t>
      </w:r>
      <w:r w:rsidR="00067104" w:rsidRPr="008A37CC">
        <w:rPr>
          <w:rFonts w:ascii="Times New Roman" w:hAnsi="Times New Roman"/>
        </w:rPr>
        <w:t xml:space="preserve">. </w:t>
      </w:r>
    </w:p>
    <w:p w14:paraId="67B888CE" w14:textId="77777777" w:rsidR="00233485" w:rsidRPr="008A37CC" w:rsidRDefault="00233485" w:rsidP="00233485">
      <w:pPr>
        <w:spacing w:line="480" w:lineRule="auto"/>
        <w:ind w:firstLine="720"/>
        <w:rPr>
          <w:rStyle w:val="highlight"/>
          <w:rFonts w:ascii="Times New Roman" w:hAnsi="Times New Roman"/>
        </w:rPr>
      </w:pPr>
    </w:p>
    <w:p w14:paraId="2D653C06" w14:textId="77777777" w:rsidR="00C817CA" w:rsidRPr="008A37CC" w:rsidRDefault="009B62E5" w:rsidP="00816D9C">
      <w:pPr>
        <w:spacing w:line="480" w:lineRule="auto"/>
        <w:ind w:firstLine="720"/>
        <w:rPr>
          <w:rStyle w:val="highlight"/>
          <w:rFonts w:ascii="Times New Roman" w:eastAsia="Times New Roman" w:hAnsi="Times New Roman"/>
        </w:rPr>
      </w:pPr>
      <w:r w:rsidRPr="008A37CC">
        <w:rPr>
          <w:rFonts w:ascii="Times New Roman" w:hAnsi="Times New Roman"/>
        </w:rPr>
        <w:t>I</w:t>
      </w:r>
      <w:r w:rsidR="000E5B29" w:rsidRPr="008A37CC">
        <w:rPr>
          <w:rFonts w:ascii="Times New Roman" w:hAnsi="Times New Roman"/>
        </w:rPr>
        <w:t xml:space="preserve">f the ground of class identity is the stylized </w:t>
      </w:r>
      <w:r w:rsidR="00A022CF" w:rsidRPr="008A37CC">
        <w:rPr>
          <w:rFonts w:ascii="Times New Roman" w:hAnsi="Times New Roman"/>
        </w:rPr>
        <w:t>repetition of acts through time</w:t>
      </w:r>
      <w:r w:rsidR="00067104" w:rsidRPr="008A37CC">
        <w:rPr>
          <w:rFonts w:ascii="Times New Roman" w:hAnsi="Times New Roman"/>
        </w:rPr>
        <w:t xml:space="preserve">, </w:t>
      </w:r>
      <w:r w:rsidR="00C817CA" w:rsidRPr="008A37CC">
        <w:rPr>
          <w:rFonts w:ascii="Times New Roman" w:hAnsi="Times New Roman"/>
        </w:rPr>
        <w:t>such an ident</w:t>
      </w:r>
      <w:r w:rsidR="000E5B29" w:rsidRPr="008A37CC">
        <w:rPr>
          <w:rFonts w:ascii="Times New Roman" w:hAnsi="Times New Roman"/>
        </w:rPr>
        <w:t>ity can easily be threatened through</w:t>
      </w:r>
      <w:r w:rsidR="00A022CF" w:rsidRPr="008A37CC">
        <w:rPr>
          <w:rFonts w:ascii="Times New Roman" w:hAnsi="Times New Roman"/>
        </w:rPr>
        <w:t xml:space="preserve"> what </w:t>
      </w:r>
      <w:r w:rsidR="00F50C21" w:rsidRPr="008A37CC">
        <w:rPr>
          <w:rFonts w:ascii="Times New Roman" w:hAnsi="Times New Roman"/>
        </w:rPr>
        <w:t xml:space="preserve">Judith </w:t>
      </w:r>
      <w:r w:rsidR="00A022CF" w:rsidRPr="008A37CC">
        <w:rPr>
          <w:rFonts w:ascii="Times New Roman" w:hAnsi="Times New Roman"/>
        </w:rPr>
        <w:t>Butler</w:t>
      </w:r>
      <w:r w:rsidR="00F23FFB" w:rsidRPr="008A37CC">
        <w:rPr>
          <w:rFonts w:ascii="Times New Roman" w:hAnsi="Times New Roman"/>
        </w:rPr>
        <w:t>, in the case of gender,</w:t>
      </w:r>
      <w:r w:rsidR="00A022CF" w:rsidRPr="008A37CC">
        <w:rPr>
          <w:rFonts w:ascii="Times New Roman" w:hAnsi="Times New Roman"/>
        </w:rPr>
        <w:t xml:space="preserve"> suggests is</w:t>
      </w:r>
      <w:r w:rsidR="000E5B29" w:rsidRPr="008A37CC">
        <w:rPr>
          <w:rFonts w:ascii="Times New Roman" w:hAnsi="Times New Roman"/>
        </w:rPr>
        <w:t xml:space="preserve"> a different sort of repeating, in the breaking or subversive repetition of that style</w:t>
      </w:r>
      <w:r w:rsidR="00430A0E" w:rsidRPr="008A37CC">
        <w:rPr>
          <w:rFonts w:ascii="Times New Roman" w:hAnsi="Times New Roman"/>
        </w:rPr>
        <w:t xml:space="preserve"> (520)</w:t>
      </w:r>
      <w:r w:rsidR="000E5B29" w:rsidRPr="008A37CC">
        <w:rPr>
          <w:rFonts w:ascii="Times New Roman" w:hAnsi="Times New Roman"/>
        </w:rPr>
        <w:t xml:space="preserve">. The idea that the servant may refuse to play the part of a subordinate explains the </w:t>
      </w:r>
      <w:r w:rsidR="00CA7C87" w:rsidRPr="008A37CC">
        <w:rPr>
          <w:rFonts w:ascii="Times New Roman" w:hAnsi="Times New Roman"/>
        </w:rPr>
        <w:t xml:space="preserve">employer’s </w:t>
      </w:r>
      <w:r w:rsidR="000E5B29" w:rsidRPr="008A37CC">
        <w:rPr>
          <w:rFonts w:ascii="Times New Roman" w:hAnsi="Times New Roman"/>
        </w:rPr>
        <w:t xml:space="preserve">constant </w:t>
      </w:r>
      <w:r w:rsidR="00CA7C87" w:rsidRPr="008A37CC">
        <w:rPr>
          <w:rFonts w:ascii="Times New Roman" w:hAnsi="Times New Roman"/>
        </w:rPr>
        <w:t xml:space="preserve">fear of the servant, </w:t>
      </w:r>
      <w:r w:rsidR="000E5B29" w:rsidRPr="008A37CC">
        <w:rPr>
          <w:rFonts w:ascii="Times New Roman" w:hAnsi="Times New Roman"/>
        </w:rPr>
        <w:t>for the servant</w:t>
      </w:r>
      <w:r w:rsidR="00DA7869" w:rsidRPr="008A37CC">
        <w:rPr>
          <w:rFonts w:ascii="Times New Roman" w:hAnsi="Times New Roman"/>
        </w:rPr>
        <w:t xml:space="preserve"> </w:t>
      </w:r>
      <w:r w:rsidR="00CA7C87" w:rsidRPr="008A37CC">
        <w:rPr>
          <w:rFonts w:ascii="Times New Roman" w:hAnsi="Times New Roman"/>
        </w:rPr>
        <w:t>has the power to overturn</w:t>
      </w:r>
      <w:r w:rsidR="00DA7869" w:rsidRPr="008A37CC">
        <w:rPr>
          <w:rFonts w:ascii="Times New Roman" w:hAnsi="Times New Roman"/>
        </w:rPr>
        <w:t xml:space="preserve"> performed class identities</w:t>
      </w:r>
      <w:r w:rsidR="00CA7C87" w:rsidRPr="008A37CC">
        <w:rPr>
          <w:rFonts w:ascii="Times New Roman" w:hAnsi="Times New Roman"/>
        </w:rPr>
        <w:t xml:space="preserve"> of her employer</w:t>
      </w:r>
      <w:r w:rsidR="000E5B29" w:rsidRPr="008A37CC">
        <w:rPr>
          <w:rFonts w:ascii="Times New Roman" w:hAnsi="Times New Roman"/>
        </w:rPr>
        <w:t xml:space="preserve"> if she simply refuses to play her part. A number of characters </w:t>
      </w:r>
      <w:r w:rsidR="003D4A7F" w:rsidRPr="008A37CC">
        <w:rPr>
          <w:rFonts w:ascii="Times New Roman" w:hAnsi="Times New Roman"/>
        </w:rPr>
        <w:t xml:space="preserve">seem well aware of the precarity of their </w:t>
      </w:r>
      <w:r w:rsidR="000E5B29" w:rsidRPr="008A37CC">
        <w:rPr>
          <w:rFonts w:ascii="Times New Roman" w:hAnsi="Times New Roman"/>
        </w:rPr>
        <w:t>superior social position. Serabai’s husband says:</w:t>
      </w:r>
      <w:r w:rsidR="000E5B29" w:rsidRPr="008A37CC">
        <w:rPr>
          <w:rStyle w:val="highlight"/>
          <w:rFonts w:ascii="Times New Roman" w:eastAsia="Times New Roman" w:hAnsi="Times New Roman"/>
        </w:rPr>
        <w:t xml:space="preserve"> “Servants have to b</w:t>
      </w:r>
      <w:r w:rsidR="00233485" w:rsidRPr="008A37CC">
        <w:rPr>
          <w:rStyle w:val="highlight"/>
          <w:rFonts w:ascii="Times New Roman" w:eastAsia="Times New Roman" w:hAnsi="Times New Roman"/>
        </w:rPr>
        <w:t>e kept in their place</w:t>
      </w:r>
      <w:r w:rsidR="00AF2026" w:rsidRPr="008A37CC">
        <w:rPr>
          <w:rStyle w:val="highlight"/>
          <w:rFonts w:ascii="Times New Roman" w:eastAsia="Times New Roman" w:hAnsi="Times New Roman"/>
        </w:rPr>
        <w:t>…y</w:t>
      </w:r>
      <w:r w:rsidR="000E5B29" w:rsidRPr="008A37CC">
        <w:rPr>
          <w:rStyle w:val="highlight"/>
          <w:rFonts w:ascii="Times New Roman" w:eastAsia="Times New Roman" w:hAnsi="Times New Roman"/>
        </w:rPr>
        <w:t>ou can’t treat these people too well. Best to keep them at some distance. Otherwise they will take advantage of you, hundred per</w:t>
      </w:r>
      <w:r w:rsidR="00A860D6" w:rsidRPr="008A37CC">
        <w:rPr>
          <w:rStyle w:val="highlight"/>
          <w:rFonts w:ascii="Times New Roman" w:eastAsia="Times New Roman" w:hAnsi="Times New Roman"/>
        </w:rPr>
        <w:t>cent guaranteed</w:t>
      </w:r>
      <w:r w:rsidR="000E5B29" w:rsidRPr="008A37CC">
        <w:rPr>
          <w:rStyle w:val="highlight"/>
          <w:rFonts w:ascii="Times New Roman" w:eastAsia="Times New Roman" w:hAnsi="Times New Roman"/>
        </w:rPr>
        <w:t>”</w:t>
      </w:r>
      <w:r w:rsidR="00A860D6" w:rsidRPr="008A37CC">
        <w:rPr>
          <w:rStyle w:val="highlight"/>
          <w:rFonts w:ascii="Times New Roman" w:eastAsia="Times New Roman" w:hAnsi="Times New Roman"/>
        </w:rPr>
        <w:t xml:space="preserve"> (237).</w:t>
      </w:r>
      <w:r w:rsidR="00F75387" w:rsidRPr="008A37CC">
        <w:rPr>
          <w:rStyle w:val="highlight"/>
          <w:rFonts w:ascii="Times New Roman" w:eastAsia="Times New Roman" w:hAnsi="Times New Roman"/>
        </w:rPr>
        <w:t xml:space="preserve"> </w:t>
      </w:r>
      <w:r w:rsidR="005F2FA1" w:rsidRPr="008A37CC">
        <w:rPr>
          <w:rStyle w:val="highlight"/>
          <w:rFonts w:ascii="Times New Roman" w:eastAsia="Times New Roman" w:hAnsi="Times New Roman"/>
        </w:rPr>
        <w:t>Echoing these beliefs, Serabai displays</w:t>
      </w:r>
      <w:r w:rsidR="005E26BB" w:rsidRPr="008A37CC">
        <w:rPr>
          <w:rStyle w:val="highlight"/>
          <w:rFonts w:ascii="Times New Roman" w:eastAsia="Times New Roman" w:hAnsi="Times New Roman"/>
        </w:rPr>
        <w:t xml:space="preserve"> an ambivalent</w:t>
      </w:r>
      <w:r w:rsidR="00F75387" w:rsidRPr="008A37CC">
        <w:rPr>
          <w:rStyle w:val="highlight"/>
          <w:rFonts w:ascii="Times New Roman" w:eastAsia="Times New Roman" w:hAnsi="Times New Roman"/>
        </w:rPr>
        <w:t xml:space="preserve"> response to </w:t>
      </w:r>
      <w:r w:rsidR="0053744A" w:rsidRPr="008A37CC">
        <w:rPr>
          <w:rStyle w:val="highlight"/>
          <w:rFonts w:ascii="Times New Roman" w:eastAsia="Times New Roman" w:hAnsi="Times New Roman"/>
        </w:rPr>
        <w:t xml:space="preserve">Dinaz’s </w:t>
      </w:r>
      <w:r w:rsidR="00AD464F" w:rsidRPr="008A37CC">
        <w:rPr>
          <w:rStyle w:val="highlight"/>
          <w:rFonts w:ascii="Times New Roman" w:eastAsia="Times New Roman" w:hAnsi="Times New Roman"/>
        </w:rPr>
        <w:t xml:space="preserve">disruption of her </w:t>
      </w:r>
      <w:r w:rsidR="00A97D23" w:rsidRPr="008A37CC">
        <w:rPr>
          <w:rStyle w:val="highlight"/>
          <w:rFonts w:ascii="Times New Roman" w:eastAsia="Times New Roman" w:hAnsi="Times New Roman"/>
        </w:rPr>
        <w:t>mother’s stylized cultivation of distinction</w:t>
      </w:r>
      <w:r w:rsidR="00C817CA" w:rsidRPr="008A37CC">
        <w:rPr>
          <w:rStyle w:val="highlight"/>
          <w:rFonts w:ascii="Times New Roman" w:eastAsia="Times New Roman" w:hAnsi="Times New Roman"/>
        </w:rPr>
        <w:t xml:space="preserve">: </w:t>
      </w:r>
    </w:p>
    <w:p w14:paraId="1FBC8F51" w14:textId="77777777" w:rsidR="00C817CA" w:rsidRPr="008A37CC" w:rsidRDefault="00C817CA" w:rsidP="00C531ED">
      <w:pPr>
        <w:rPr>
          <w:rStyle w:val="highlight"/>
          <w:rFonts w:ascii="Times New Roman" w:eastAsia="Times New Roman" w:hAnsi="Times New Roman"/>
        </w:rPr>
      </w:pPr>
    </w:p>
    <w:p w14:paraId="1FD2E7CD" w14:textId="77777777" w:rsidR="00C531ED" w:rsidRPr="008A37CC" w:rsidRDefault="003D4A7F" w:rsidP="00076EFF">
      <w:pPr>
        <w:ind w:left="1440" w:right="720"/>
        <w:rPr>
          <w:rStyle w:val="highlight"/>
          <w:rFonts w:ascii="Times New Roman" w:eastAsia="Times New Roman" w:hAnsi="Times New Roman"/>
        </w:rPr>
      </w:pPr>
      <w:r w:rsidRPr="008A37CC">
        <w:rPr>
          <w:rStyle w:val="highlight"/>
          <w:rFonts w:ascii="Times New Roman" w:eastAsia="Times New Roman" w:hAnsi="Times New Roman"/>
        </w:rPr>
        <w:t>S</w:t>
      </w:r>
      <w:r w:rsidR="00846267" w:rsidRPr="008A37CC">
        <w:rPr>
          <w:rStyle w:val="highlight"/>
          <w:rFonts w:ascii="Times New Roman" w:eastAsia="Times New Roman" w:hAnsi="Times New Roman"/>
        </w:rPr>
        <w:t>erabai</w:t>
      </w:r>
      <w:r w:rsidR="00C531ED" w:rsidRPr="008A37CC">
        <w:rPr>
          <w:rStyle w:val="highlight"/>
          <w:rFonts w:ascii="Times New Roman" w:eastAsia="Times New Roman" w:hAnsi="Times New Roman"/>
        </w:rPr>
        <w:t xml:space="preserve"> had tensed t</w:t>
      </w:r>
      <w:r w:rsidR="004B40D0" w:rsidRPr="008A37CC">
        <w:rPr>
          <w:rStyle w:val="highlight"/>
          <w:rFonts w:ascii="Times New Roman" w:eastAsia="Times New Roman" w:hAnsi="Times New Roman"/>
        </w:rPr>
        <w:t xml:space="preserve">he day she caught her daughter </w:t>
      </w:r>
      <w:r w:rsidR="00C531ED" w:rsidRPr="008A37CC">
        <w:rPr>
          <w:rStyle w:val="highlight"/>
          <w:rFonts w:ascii="Times New Roman" w:eastAsia="Times New Roman" w:hAnsi="Times New Roman"/>
        </w:rPr>
        <w:t>giving Bhima an affectionate hug. Watching that hug, Sera had been seared by conflicting emotions—pride and awe at the casual ease with which Dinaz had broken an unspoken taboo, but also a feeling of revulsion, so that she had had to suppress the urge to order her daughter to go wash</w:t>
      </w:r>
      <w:r w:rsidR="004B40D0" w:rsidRPr="008A37CC">
        <w:rPr>
          <w:rStyle w:val="highlight"/>
          <w:rFonts w:ascii="Times New Roman" w:eastAsia="Times New Roman" w:hAnsi="Times New Roman"/>
        </w:rPr>
        <w:t xml:space="preserve"> her hands. Which is surprising… s</w:t>
      </w:r>
      <w:r w:rsidR="00C531ED" w:rsidRPr="008A37CC">
        <w:rPr>
          <w:rStyle w:val="highlight"/>
          <w:rFonts w:ascii="Times New Roman" w:eastAsia="Times New Roman" w:hAnsi="Times New Roman"/>
        </w:rPr>
        <w:t>he herself had on numerous occasions declared that Bhima was one of the cleanest people she knew</w:t>
      </w:r>
      <w:r w:rsidR="007D1773" w:rsidRPr="008A37CC">
        <w:rPr>
          <w:rStyle w:val="highlight"/>
          <w:rFonts w:ascii="Times New Roman" w:eastAsia="Times New Roman" w:hAnsi="Times New Roman"/>
        </w:rPr>
        <w:t xml:space="preserve"> (37)</w:t>
      </w:r>
      <w:r w:rsidR="00C531ED" w:rsidRPr="008A37CC">
        <w:rPr>
          <w:rStyle w:val="highlight"/>
          <w:rFonts w:ascii="Times New Roman" w:eastAsia="Times New Roman" w:hAnsi="Times New Roman"/>
        </w:rPr>
        <w:t>.</w:t>
      </w:r>
    </w:p>
    <w:p w14:paraId="791360FC" w14:textId="77777777" w:rsidR="00C531ED" w:rsidRPr="008A37CC" w:rsidRDefault="00C531ED" w:rsidP="00C531ED">
      <w:pPr>
        <w:rPr>
          <w:rStyle w:val="highlight"/>
          <w:rFonts w:ascii="Times New Roman" w:eastAsia="Times New Roman" w:hAnsi="Times New Roman"/>
        </w:rPr>
      </w:pPr>
    </w:p>
    <w:p w14:paraId="777CA89E" w14:textId="77777777" w:rsidR="00DC4C87" w:rsidRPr="008A37CC" w:rsidRDefault="00C817CA" w:rsidP="00EF49C3">
      <w:pPr>
        <w:spacing w:line="480" w:lineRule="auto"/>
        <w:rPr>
          <w:rStyle w:val="highlight"/>
          <w:rFonts w:ascii="Times New Roman" w:eastAsia="Times New Roman" w:hAnsi="Times New Roman"/>
        </w:rPr>
      </w:pPr>
      <w:r w:rsidRPr="008A37CC">
        <w:rPr>
          <w:rFonts w:ascii="Times New Roman" w:hAnsi="Times New Roman"/>
        </w:rPr>
        <w:t xml:space="preserve">There </w:t>
      </w:r>
      <w:r w:rsidR="00812668" w:rsidRPr="008A37CC">
        <w:rPr>
          <w:rFonts w:ascii="Times New Roman" w:hAnsi="Times New Roman"/>
        </w:rPr>
        <w:t>is no substantive reason why Di</w:t>
      </w:r>
      <w:r w:rsidRPr="008A37CC">
        <w:rPr>
          <w:rFonts w:ascii="Times New Roman" w:hAnsi="Times New Roman"/>
        </w:rPr>
        <w:t>n</w:t>
      </w:r>
      <w:r w:rsidR="00812668" w:rsidRPr="008A37CC">
        <w:rPr>
          <w:rFonts w:ascii="Times New Roman" w:hAnsi="Times New Roman"/>
        </w:rPr>
        <w:t>a</w:t>
      </w:r>
      <w:r w:rsidR="001D61F2" w:rsidRPr="008A37CC">
        <w:rPr>
          <w:rFonts w:ascii="Times New Roman" w:hAnsi="Times New Roman"/>
        </w:rPr>
        <w:t>z should not hug Bhima</w:t>
      </w:r>
      <w:r w:rsidR="008869F8" w:rsidRPr="008A37CC">
        <w:rPr>
          <w:rFonts w:ascii="Times New Roman" w:hAnsi="Times New Roman"/>
        </w:rPr>
        <w:t xml:space="preserve"> as Serabai herself points out. </w:t>
      </w:r>
      <w:r w:rsidR="00DA7869" w:rsidRPr="008A37CC">
        <w:rPr>
          <w:rFonts w:ascii="Times New Roman" w:hAnsi="Times New Roman"/>
        </w:rPr>
        <w:t>Rather, the horror is a response to</w:t>
      </w:r>
      <w:r w:rsidR="00846267" w:rsidRPr="008A37CC">
        <w:rPr>
          <w:rFonts w:ascii="Times New Roman" w:hAnsi="Times New Roman"/>
        </w:rPr>
        <w:t xml:space="preserve"> what the hug</w:t>
      </w:r>
      <w:r w:rsidR="00812668" w:rsidRPr="008A37CC">
        <w:rPr>
          <w:rFonts w:ascii="Times New Roman" w:hAnsi="Times New Roman"/>
        </w:rPr>
        <w:t xml:space="preserve"> represents – a threat to Sera’s own </w:t>
      </w:r>
      <w:r w:rsidR="00E50365" w:rsidRPr="008A37CC">
        <w:rPr>
          <w:rFonts w:ascii="Times New Roman" w:hAnsi="Times New Roman"/>
        </w:rPr>
        <w:t xml:space="preserve">performed superiority. </w:t>
      </w:r>
      <w:r w:rsidR="00DA7869" w:rsidRPr="008A37CC">
        <w:rPr>
          <w:rFonts w:ascii="Times New Roman" w:hAnsi="Times New Roman"/>
        </w:rPr>
        <w:t>Serabai</w:t>
      </w:r>
      <w:r w:rsidR="00846267" w:rsidRPr="008A37CC">
        <w:rPr>
          <w:rFonts w:ascii="Times New Roman" w:hAnsi="Times New Roman"/>
        </w:rPr>
        <w:t>’s definition of herself in relation to</w:t>
      </w:r>
      <w:r w:rsidR="00DA7869" w:rsidRPr="008A37CC">
        <w:rPr>
          <w:rFonts w:ascii="Times New Roman" w:hAnsi="Times New Roman"/>
        </w:rPr>
        <w:t xml:space="preserve"> Bhima is so powerful that </w:t>
      </w:r>
      <w:r w:rsidR="00812668" w:rsidRPr="008A37CC">
        <w:rPr>
          <w:rFonts w:ascii="Times New Roman" w:hAnsi="Times New Roman"/>
        </w:rPr>
        <w:t>it produces a body t</w:t>
      </w:r>
      <w:r w:rsidR="007D216D" w:rsidRPr="008A37CC">
        <w:rPr>
          <w:rFonts w:ascii="Times New Roman" w:hAnsi="Times New Roman"/>
        </w:rPr>
        <w:t>hat is physically “repulsed” by</w:t>
      </w:r>
      <w:r w:rsidR="00812668" w:rsidRPr="008A37CC">
        <w:rPr>
          <w:rFonts w:ascii="Times New Roman" w:hAnsi="Times New Roman"/>
        </w:rPr>
        <w:t xml:space="preserve"> proximity to the servant, and must be </w:t>
      </w:r>
      <w:r w:rsidR="00846267" w:rsidRPr="008A37CC">
        <w:rPr>
          <w:rFonts w:ascii="Times New Roman" w:hAnsi="Times New Roman"/>
        </w:rPr>
        <w:t>cordoned off against the ‘other.’ Such a</w:t>
      </w:r>
      <w:r w:rsidR="006669ED" w:rsidRPr="008A37CC">
        <w:rPr>
          <w:rFonts w:ascii="Times New Roman" w:hAnsi="Times New Roman"/>
        </w:rPr>
        <w:t xml:space="preserve"> bodily disciplining is </w:t>
      </w:r>
      <w:r w:rsidR="00812668" w:rsidRPr="008A37CC">
        <w:rPr>
          <w:rFonts w:ascii="Times New Roman" w:hAnsi="Times New Roman"/>
        </w:rPr>
        <w:t>symbolized by the washing of hands.</w:t>
      </w:r>
      <w:r w:rsidR="003C54B1" w:rsidRPr="008A37CC">
        <w:rPr>
          <w:rFonts w:ascii="Times New Roman" w:hAnsi="Times New Roman"/>
        </w:rPr>
        <w:t xml:space="preserve"> Yet, the passage also testifies to the way that Serabai is more complex than such an analysis </w:t>
      </w:r>
      <w:r w:rsidR="00846267" w:rsidRPr="008A37CC">
        <w:rPr>
          <w:rFonts w:ascii="Times New Roman" w:hAnsi="Times New Roman"/>
        </w:rPr>
        <w:t xml:space="preserve">of irrational prejudice </w:t>
      </w:r>
      <w:r w:rsidR="003C54B1" w:rsidRPr="008A37CC">
        <w:rPr>
          <w:rFonts w:ascii="Times New Roman" w:hAnsi="Times New Roman"/>
        </w:rPr>
        <w:t>would suggest. She is also the modern subject of human rights d</w:t>
      </w:r>
      <w:r w:rsidR="00DA7869" w:rsidRPr="008A37CC">
        <w:rPr>
          <w:rFonts w:ascii="Times New Roman" w:hAnsi="Times New Roman"/>
        </w:rPr>
        <w:t xml:space="preserve">iscourse, well versed in </w:t>
      </w:r>
      <w:r w:rsidR="00846267" w:rsidRPr="008A37CC">
        <w:rPr>
          <w:rFonts w:ascii="Times New Roman" w:hAnsi="Times New Roman"/>
        </w:rPr>
        <w:t xml:space="preserve">the mechanics of </w:t>
      </w:r>
      <w:r w:rsidR="00DA7869" w:rsidRPr="008A37CC">
        <w:rPr>
          <w:rFonts w:ascii="Times New Roman" w:hAnsi="Times New Roman"/>
        </w:rPr>
        <w:t>historical oppression</w:t>
      </w:r>
      <w:r w:rsidR="00846267" w:rsidRPr="008A37CC">
        <w:rPr>
          <w:rFonts w:ascii="Times New Roman" w:hAnsi="Times New Roman"/>
        </w:rPr>
        <w:t>s</w:t>
      </w:r>
      <w:r w:rsidR="003C54B1" w:rsidRPr="008A37CC">
        <w:rPr>
          <w:rFonts w:ascii="Times New Roman" w:hAnsi="Times New Roman"/>
        </w:rPr>
        <w:t xml:space="preserve"> and the </w:t>
      </w:r>
      <w:r w:rsidR="00846267" w:rsidRPr="008A37CC">
        <w:rPr>
          <w:rFonts w:ascii="Times New Roman" w:hAnsi="Times New Roman"/>
        </w:rPr>
        <w:t xml:space="preserve">corresponding struggles for </w:t>
      </w:r>
      <w:r w:rsidR="003C54B1" w:rsidRPr="008A37CC">
        <w:rPr>
          <w:rFonts w:ascii="Times New Roman" w:hAnsi="Times New Roman"/>
        </w:rPr>
        <w:t>equality betw</w:t>
      </w:r>
      <w:r w:rsidR="00C073D0" w:rsidRPr="008A37CC">
        <w:rPr>
          <w:rFonts w:ascii="Times New Roman" w:hAnsi="Times New Roman"/>
        </w:rPr>
        <w:t>een humans</w:t>
      </w:r>
      <w:r w:rsidR="00846267" w:rsidRPr="008A37CC">
        <w:rPr>
          <w:rFonts w:ascii="Times New Roman" w:hAnsi="Times New Roman"/>
        </w:rPr>
        <w:t xml:space="preserve">. This explains why Sera is </w:t>
      </w:r>
      <w:r w:rsidR="00C073D0" w:rsidRPr="008A37CC">
        <w:rPr>
          <w:rFonts w:ascii="Times New Roman" w:hAnsi="Times New Roman"/>
        </w:rPr>
        <w:t>“</w:t>
      </w:r>
      <w:r w:rsidR="00C073D0" w:rsidRPr="008A37CC">
        <w:rPr>
          <w:rStyle w:val="highlight"/>
          <w:rFonts w:ascii="Times New Roman" w:eastAsia="Times New Roman" w:hAnsi="Times New Roman"/>
        </w:rPr>
        <w:t>seared by conflicting emotions—pride and awe at the casual ease with which Dinaz had broken an unspoken taboo.”</w:t>
      </w:r>
      <w:r w:rsidR="007D216D" w:rsidRPr="008A37CC">
        <w:rPr>
          <w:rStyle w:val="highlight"/>
          <w:rFonts w:ascii="Times New Roman" w:eastAsia="Times New Roman" w:hAnsi="Times New Roman"/>
        </w:rPr>
        <w:t xml:space="preserve"> </w:t>
      </w:r>
    </w:p>
    <w:p w14:paraId="045DA605" w14:textId="77777777" w:rsidR="00DC4C87" w:rsidRPr="008A37CC" w:rsidRDefault="00DC4C87" w:rsidP="00EF49C3">
      <w:pPr>
        <w:spacing w:line="480" w:lineRule="auto"/>
        <w:rPr>
          <w:rStyle w:val="highlight"/>
          <w:rFonts w:ascii="Times New Roman" w:eastAsia="Times New Roman" w:hAnsi="Times New Roman"/>
        </w:rPr>
      </w:pPr>
    </w:p>
    <w:p w14:paraId="17B6C198" w14:textId="77777777" w:rsidR="0088162A" w:rsidRPr="008A37CC" w:rsidRDefault="00BB1CE7" w:rsidP="008C5759">
      <w:pPr>
        <w:spacing w:line="480" w:lineRule="auto"/>
        <w:ind w:firstLine="720"/>
        <w:rPr>
          <w:rStyle w:val="highlight"/>
          <w:rFonts w:ascii="Times New Roman" w:eastAsia="Times New Roman" w:hAnsi="Times New Roman"/>
        </w:rPr>
      </w:pPr>
      <w:r w:rsidRPr="008A37CC">
        <w:rPr>
          <w:rStyle w:val="highlight"/>
          <w:rFonts w:ascii="Times New Roman" w:eastAsia="Times New Roman" w:hAnsi="Times New Roman"/>
        </w:rPr>
        <w:t>Just as in this passage</w:t>
      </w:r>
      <w:r w:rsidR="006669ED" w:rsidRPr="008A37CC">
        <w:rPr>
          <w:rStyle w:val="highlight"/>
          <w:rFonts w:ascii="Times New Roman" w:eastAsia="Times New Roman" w:hAnsi="Times New Roman"/>
        </w:rPr>
        <w:t>, t</w:t>
      </w:r>
      <w:r w:rsidR="003B5434" w:rsidRPr="008A37CC">
        <w:rPr>
          <w:rStyle w:val="highlight"/>
          <w:rFonts w:ascii="Times New Roman" w:eastAsia="Times New Roman" w:hAnsi="Times New Roman"/>
        </w:rPr>
        <w:t>he n</w:t>
      </w:r>
      <w:r w:rsidR="00DC4C87" w:rsidRPr="008A37CC">
        <w:rPr>
          <w:rStyle w:val="highlight"/>
          <w:rFonts w:ascii="Times New Roman" w:eastAsia="Times New Roman" w:hAnsi="Times New Roman"/>
        </w:rPr>
        <w:t xml:space="preserve">arrative </w:t>
      </w:r>
      <w:r w:rsidR="006669ED" w:rsidRPr="008A37CC">
        <w:rPr>
          <w:rStyle w:val="highlight"/>
          <w:rFonts w:ascii="Times New Roman" w:eastAsia="Times New Roman" w:hAnsi="Times New Roman"/>
        </w:rPr>
        <w:t xml:space="preserve">repeatedly and </w:t>
      </w:r>
      <w:r w:rsidR="00DC4C87" w:rsidRPr="008A37CC">
        <w:rPr>
          <w:rStyle w:val="highlight"/>
          <w:rFonts w:ascii="Times New Roman" w:eastAsia="Times New Roman" w:hAnsi="Times New Roman"/>
        </w:rPr>
        <w:t>deliberately presents S</w:t>
      </w:r>
      <w:r w:rsidR="003B5434" w:rsidRPr="008A37CC">
        <w:rPr>
          <w:rStyle w:val="highlight"/>
          <w:rFonts w:ascii="Times New Roman" w:eastAsia="Times New Roman" w:hAnsi="Times New Roman"/>
        </w:rPr>
        <w:t>era as a split</w:t>
      </w:r>
      <w:r w:rsidR="00DA7005" w:rsidRPr="008A37CC">
        <w:rPr>
          <w:rStyle w:val="highlight"/>
          <w:rFonts w:ascii="Times New Roman" w:eastAsia="Times New Roman" w:hAnsi="Times New Roman"/>
        </w:rPr>
        <w:t>-</w:t>
      </w:r>
      <w:r w:rsidR="003B5434" w:rsidRPr="008A37CC">
        <w:rPr>
          <w:rStyle w:val="highlight"/>
          <w:rFonts w:ascii="Times New Roman" w:eastAsia="Times New Roman" w:hAnsi="Times New Roman"/>
        </w:rPr>
        <w:t>subjectivity</w:t>
      </w:r>
      <w:r w:rsidR="00DA7005" w:rsidRPr="008A37CC">
        <w:rPr>
          <w:rStyle w:val="highlight"/>
          <w:rFonts w:ascii="Times New Roman" w:eastAsia="Times New Roman" w:hAnsi="Times New Roman"/>
        </w:rPr>
        <w:t>, capable of the utmost kindness and compassion towards Bhima even as she maintains underlying prejudices about Bhima’s innate difference. This characterization may be a deliberate textual strategy on Umrigar’s part, for it enables the middle class reader to more easily identify with Serabai and reflect on their own attitudes than if she was presented as an extrem</w:t>
      </w:r>
      <w:r w:rsidR="00ED52A8" w:rsidRPr="008A37CC">
        <w:rPr>
          <w:rStyle w:val="highlight"/>
          <w:rFonts w:ascii="Times New Roman" w:eastAsia="Times New Roman" w:hAnsi="Times New Roman"/>
        </w:rPr>
        <w:t xml:space="preserve">e. </w:t>
      </w:r>
      <w:r w:rsidR="00C92765" w:rsidRPr="008A37CC">
        <w:rPr>
          <w:rStyle w:val="highlight"/>
          <w:rFonts w:ascii="Times New Roman" w:eastAsia="Times New Roman" w:hAnsi="Times New Roman"/>
        </w:rPr>
        <w:t>In order to make this kind of readerly identification wi</w:t>
      </w:r>
      <w:r w:rsidR="00480FD2" w:rsidRPr="008A37CC">
        <w:rPr>
          <w:rStyle w:val="highlight"/>
          <w:rFonts w:ascii="Times New Roman" w:eastAsia="Times New Roman" w:hAnsi="Times New Roman"/>
        </w:rPr>
        <w:t>th and ultimate repudiation of</w:t>
      </w:r>
      <w:r w:rsidR="00C92765" w:rsidRPr="008A37CC">
        <w:rPr>
          <w:rStyle w:val="highlight"/>
          <w:rFonts w:ascii="Times New Roman" w:eastAsia="Times New Roman" w:hAnsi="Times New Roman"/>
        </w:rPr>
        <w:t xml:space="preserve"> Serabai even more pronounced, the text</w:t>
      </w:r>
      <w:r w:rsidR="00102C96" w:rsidRPr="008A37CC">
        <w:rPr>
          <w:rStyle w:val="highlight"/>
          <w:rFonts w:ascii="Times New Roman" w:eastAsia="Times New Roman" w:hAnsi="Times New Roman"/>
        </w:rPr>
        <w:t xml:space="preserve"> draws </w:t>
      </w:r>
      <w:r w:rsidR="00DA7005" w:rsidRPr="008A37CC">
        <w:rPr>
          <w:rFonts w:ascii="Times New Roman" w:hAnsi="Times New Roman"/>
        </w:rPr>
        <w:t>parallels between</w:t>
      </w:r>
      <w:r w:rsidR="006669ED" w:rsidRPr="008A37CC">
        <w:rPr>
          <w:rFonts w:ascii="Times New Roman" w:hAnsi="Times New Roman"/>
        </w:rPr>
        <w:t xml:space="preserve"> the treatment of </w:t>
      </w:r>
      <w:r w:rsidR="00DA7005" w:rsidRPr="008A37CC">
        <w:rPr>
          <w:rFonts w:ascii="Times New Roman" w:hAnsi="Times New Roman"/>
        </w:rPr>
        <w:t>Bhima and</w:t>
      </w:r>
      <w:r w:rsidR="009D1E24" w:rsidRPr="008A37CC">
        <w:rPr>
          <w:rFonts w:ascii="Times New Roman" w:hAnsi="Times New Roman"/>
        </w:rPr>
        <w:t xml:space="preserve"> Serabai’s own suffer</w:t>
      </w:r>
      <w:r w:rsidR="006669ED" w:rsidRPr="008A37CC">
        <w:rPr>
          <w:rFonts w:ascii="Times New Roman" w:hAnsi="Times New Roman"/>
        </w:rPr>
        <w:t>ings as a newly wed bride</w:t>
      </w:r>
      <w:r w:rsidR="00102C96" w:rsidRPr="008A37CC">
        <w:rPr>
          <w:rFonts w:ascii="Times New Roman" w:hAnsi="Times New Roman"/>
        </w:rPr>
        <w:t xml:space="preserve"> who was </w:t>
      </w:r>
      <w:r w:rsidR="002D700A" w:rsidRPr="008A37CC">
        <w:rPr>
          <w:rFonts w:ascii="Times New Roman" w:hAnsi="Times New Roman"/>
        </w:rPr>
        <w:t>forced to abide by her mother-in-law's rule</w:t>
      </w:r>
      <w:r w:rsidR="00C765D4" w:rsidRPr="008A37CC">
        <w:rPr>
          <w:rFonts w:ascii="Times New Roman" w:hAnsi="Times New Roman"/>
        </w:rPr>
        <w:t xml:space="preserve"> that a menstruating woman </w:t>
      </w:r>
      <w:r w:rsidR="002D700A" w:rsidRPr="008A37CC">
        <w:rPr>
          <w:rFonts w:ascii="Times New Roman" w:hAnsi="Times New Roman"/>
        </w:rPr>
        <w:t xml:space="preserve">be quarantined, using separate utensils and eating meals alone in her bedroom. </w:t>
      </w:r>
      <w:r w:rsidR="008C5759" w:rsidRPr="008A37CC">
        <w:rPr>
          <w:rStyle w:val="highlight"/>
          <w:rFonts w:ascii="Times New Roman" w:eastAsia="Times New Roman" w:hAnsi="Times New Roman"/>
        </w:rPr>
        <w:t>Such a</w:t>
      </w:r>
      <w:r w:rsidR="003319E2" w:rsidRPr="008A37CC">
        <w:rPr>
          <w:rStyle w:val="highlight"/>
          <w:rFonts w:ascii="Times New Roman" w:eastAsia="Times New Roman" w:hAnsi="Times New Roman"/>
        </w:rPr>
        <w:t xml:space="preserve"> juxtapos</w:t>
      </w:r>
      <w:r w:rsidR="00505E80" w:rsidRPr="008A37CC">
        <w:rPr>
          <w:rStyle w:val="highlight"/>
          <w:rFonts w:ascii="Times New Roman" w:eastAsia="Times New Roman" w:hAnsi="Times New Roman"/>
        </w:rPr>
        <w:t>ition of Bhima’s suffering at Serabai’s hands, a</w:t>
      </w:r>
      <w:r w:rsidR="005138E8" w:rsidRPr="008A37CC">
        <w:rPr>
          <w:rStyle w:val="highlight"/>
          <w:rFonts w:ascii="Times New Roman" w:eastAsia="Times New Roman" w:hAnsi="Times New Roman"/>
        </w:rPr>
        <w:t>nd Serabai’s at</w:t>
      </w:r>
      <w:r w:rsidR="00505E80" w:rsidRPr="008A37CC">
        <w:rPr>
          <w:rStyle w:val="highlight"/>
          <w:rFonts w:ascii="Times New Roman" w:eastAsia="Times New Roman" w:hAnsi="Times New Roman"/>
        </w:rPr>
        <w:t xml:space="preserve"> her mother in law</w:t>
      </w:r>
      <w:r w:rsidR="005138E8" w:rsidRPr="008A37CC">
        <w:rPr>
          <w:rStyle w:val="highlight"/>
          <w:rFonts w:ascii="Times New Roman" w:eastAsia="Times New Roman" w:hAnsi="Times New Roman"/>
        </w:rPr>
        <w:t>s’</w:t>
      </w:r>
      <w:r w:rsidR="00505E80" w:rsidRPr="008A37CC">
        <w:rPr>
          <w:rStyle w:val="highlight"/>
          <w:rFonts w:ascii="Times New Roman" w:eastAsia="Times New Roman" w:hAnsi="Times New Roman"/>
        </w:rPr>
        <w:t xml:space="preserve">, </w:t>
      </w:r>
      <w:r w:rsidR="003319E2" w:rsidRPr="008A37CC">
        <w:rPr>
          <w:rStyle w:val="highlight"/>
          <w:rFonts w:ascii="Times New Roman" w:eastAsia="Times New Roman" w:hAnsi="Times New Roman"/>
        </w:rPr>
        <w:t>draws parallels between different situations to make a point about the unfairness of the way that Bhima is treated.</w:t>
      </w:r>
      <w:r w:rsidR="00505E80" w:rsidRPr="008A37CC">
        <w:rPr>
          <w:rStyle w:val="highlight"/>
          <w:rFonts w:ascii="Times New Roman" w:eastAsia="Times New Roman" w:hAnsi="Times New Roman"/>
        </w:rPr>
        <w:t xml:space="preserve"> </w:t>
      </w:r>
    </w:p>
    <w:p w14:paraId="592DAB66" w14:textId="77777777" w:rsidR="0088162A" w:rsidRPr="008A37CC" w:rsidRDefault="007D1773" w:rsidP="00076EFF">
      <w:pPr>
        <w:ind w:left="1440" w:right="720"/>
        <w:rPr>
          <w:rStyle w:val="highlight"/>
          <w:rFonts w:ascii="Times New Roman" w:eastAsia="Times New Roman" w:hAnsi="Times New Roman"/>
        </w:rPr>
      </w:pPr>
      <w:r w:rsidRPr="008A37CC">
        <w:rPr>
          <w:rStyle w:val="highlight"/>
          <w:rFonts w:ascii="Times New Roman" w:eastAsia="Times New Roman" w:hAnsi="Times New Roman"/>
        </w:rPr>
        <w:t>“</w:t>
      </w:r>
      <w:r w:rsidR="0088162A" w:rsidRPr="008A37CC">
        <w:rPr>
          <w:rStyle w:val="highlight"/>
          <w:rFonts w:ascii="Times New Roman" w:eastAsia="Times New Roman" w:hAnsi="Times New Roman"/>
        </w:rPr>
        <w:t xml:space="preserve">Sera felt that she was up against something insidious; that Banu </w:t>
      </w:r>
      <w:r w:rsidR="005A3EB1" w:rsidRPr="008A37CC">
        <w:rPr>
          <w:rStyle w:val="highlight"/>
          <w:rFonts w:ascii="Times New Roman" w:eastAsia="Times New Roman" w:hAnsi="Times New Roman"/>
        </w:rPr>
        <w:t xml:space="preserve">[her mother in law] </w:t>
      </w:r>
      <w:r w:rsidR="0088162A" w:rsidRPr="008A37CC">
        <w:rPr>
          <w:rStyle w:val="highlight"/>
          <w:rFonts w:ascii="Times New Roman" w:eastAsia="Times New Roman" w:hAnsi="Times New Roman"/>
        </w:rPr>
        <w:t xml:space="preserve">was assaulting both her body and her mind. So this is evil, she thought to herself. Before, she had always imagined that evil played out on a large canvas—wars, concentration camps, gas chambers, the partitioning of nations. Now, she realized that evil had a domestic side, and its very banality protected it from </w:t>
      </w:r>
      <w:r w:rsidR="00EB58D5" w:rsidRPr="008A37CC">
        <w:rPr>
          <w:rStyle w:val="highlight"/>
          <w:rFonts w:ascii="Times New Roman" w:eastAsia="Times New Roman" w:hAnsi="Times New Roman"/>
        </w:rPr>
        <w:t xml:space="preserve">exposure. A quick look at </w:t>
      </w:r>
      <w:r w:rsidR="0088162A" w:rsidRPr="008A37CC">
        <w:rPr>
          <w:rStyle w:val="highlight"/>
          <w:rFonts w:ascii="Times New Roman" w:eastAsia="Times New Roman" w:hAnsi="Times New Roman"/>
        </w:rPr>
        <w:t>Gulab’s impassive face told her the servant had long ago learned what she was just learning</w:t>
      </w:r>
      <w:r w:rsidRPr="008A37CC">
        <w:rPr>
          <w:rStyle w:val="highlight"/>
          <w:rFonts w:ascii="Times New Roman" w:eastAsia="Times New Roman" w:hAnsi="Times New Roman"/>
        </w:rPr>
        <w:t>” (111)</w:t>
      </w:r>
      <w:r w:rsidR="0088162A" w:rsidRPr="008A37CC">
        <w:rPr>
          <w:rStyle w:val="highlight"/>
          <w:rFonts w:ascii="Times New Roman" w:eastAsia="Times New Roman" w:hAnsi="Times New Roman"/>
        </w:rPr>
        <w:t>.</w:t>
      </w:r>
    </w:p>
    <w:p w14:paraId="48155753" w14:textId="77777777" w:rsidR="0088162A" w:rsidRPr="008A37CC" w:rsidRDefault="0088162A" w:rsidP="00C531ED">
      <w:pPr>
        <w:rPr>
          <w:rStyle w:val="highlight"/>
          <w:rFonts w:ascii="Times New Roman" w:eastAsia="Times New Roman" w:hAnsi="Times New Roman"/>
        </w:rPr>
      </w:pPr>
    </w:p>
    <w:p w14:paraId="75C3DAE0" w14:textId="77777777" w:rsidR="00BB1422" w:rsidRPr="008A37CC" w:rsidRDefault="008C5759" w:rsidP="009633F0">
      <w:pPr>
        <w:spacing w:line="480" w:lineRule="auto"/>
        <w:rPr>
          <w:rFonts w:ascii="Times New Roman" w:eastAsia="Times New Roman" w:hAnsi="Times New Roman"/>
        </w:rPr>
      </w:pPr>
      <w:r w:rsidRPr="008A37CC">
        <w:rPr>
          <w:rStyle w:val="highlight"/>
          <w:rFonts w:ascii="Times New Roman" w:eastAsia="Times New Roman" w:hAnsi="Times New Roman"/>
        </w:rPr>
        <w:t xml:space="preserve">The reader first recognizes and possibly identifies with the pain of Serabai’s patriarchal mistreatment, and is then forced to transfer that perspectival lens to the servant figure Gulab, Bhima’s symbolic proxy, who witnesses Sera’s humiliation and abuse. </w:t>
      </w:r>
      <w:r w:rsidR="000E226D" w:rsidRPr="008A37CC">
        <w:rPr>
          <w:rStyle w:val="highlight"/>
          <w:rFonts w:ascii="Times New Roman" w:eastAsia="Times New Roman" w:hAnsi="Times New Roman"/>
        </w:rPr>
        <w:t>T</w:t>
      </w:r>
      <w:r w:rsidR="00D6078F" w:rsidRPr="008A37CC">
        <w:rPr>
          <w:rStyle w:val="highlight"/>
          <w:rFonts w:ascii="Times New Roman" w:eastAsia="Times New Roman" w:hAnsi="Times New Roman"/>
        </w:rPr>
        <w:t>h</w:t>
      </w:r>
      <w:r w:rsidR="007B64D2" w:rsidRPr="008A37CC">
        <w:rPr>
          <w:rStyle w:val="highlight"/>
          <w:rFonts w:ascii="Times New Roman" w:eastAsia="Times New Roman" w:hAnsi="Times New Roman"/>
        </w:rPr>
        <w:t xml:space="preserve">rough the </w:t>
      </w:r>
      <w:r w:rsidR="00515EB6" w:rsidRPr="008A37CC">
        <w:rPr>
          <w:rStyle w:val="highlight"/>
          <w:rFonts w:ascii="Times New Roman" w:eastAsia="Times New Roman" w:hAnsi="Times New Roman"/>
        </w:rPr>
        <w:t xml:space="preserve">passage’s </w:t>
      </w:r>
      <w:r w:rsidR="007B64D2" w:rsidRPr="008A37CC">
        <w:rPr>
          <w:rStyle w:val="highlight"/>
          <w:rFonts w:ascii="Times New Roman" w:eastAsia="Times New Roman" w:hAnsi="Times New Roman"/>
        </w:rPr>
        <w:t>triad of matriarch, daughter</w:t>
      </w:r>
      <w:r w:rsidR="00BD7607" w:rsidRPr="008A37CC">
        <w:rPr>
          <w:rStyle w:val="highlight"/>
          <w:rFonts w:ascii="Times New Roman" w:eastAsia="Times New Roman" w:hAnsi="Times New Roman"/>
        </w:rPr>
        <w:t>-</w:t>
      </w:r>
      <w:r w:rsidR="007B64D2" w:rsidRPr="008A37CC">
        <w:rPr>
          <w:rStyle w:val="highlight"/>
          <w:rFonts w:ascii="Times New Roman" w:eastAsia="Times New Roman" w:hAnsi="Times New Roman"/>
        </w:rPr>
        <w:t>in</w:t>
      </w:r>
      <w:r w:rsidR="00BD7607" w:rsidRPr="008A37CC">
        <w:rPr>
          <w:rStyle w:val="highlight"/>
          <w:rFonts w:ascii="Times New Roman" w:eastAsia="Times New Roman" w:hAnsi="Times New Roman"/>
        </w:rPr>
        <w:t>-</w:t>
      </w:r>
      <w:r w:rsidR="007B64D2" w:rsidRPr="008A37CC">
        <w:rPr>
          <w:rStyle w:val="highlight"/>
          <w:rFonts w:ascii="Times New Roman" w:eastAsia="Times New Roman" w:hAnsi="Times New Roman"/>
        </w:rPr>
        <w:t>law</w:t>
      </w:r>
      <w:r w:rsidR="00CB72FA" w:rsidRPr="008A37CC">
        <w:rPr>
          <w:rStyle w:val="highlight"/>
          <w:rFonts w:ascii="Times New Roman" w:eastAsia="Times New Roman" w:hAnsi="Times New Roman"/>
        </w:rPr>
        <w:t>,</w:t>
      </w:r>
      <w:r w:rsidR="00092907" w:rsidRPr="008A37CC">
        <w:rPr>
          <w:rStyle w:val="highlight"/>
          <w:rFonts w:ascii="Times New Roman" w:eastAsia="Times New Roman" w:hAnsi="Times New Roman"/>
        </w:rPr>
        <w:t xml:space="preserve"> and female servant, the text</w:t>
      </w:r>
      <w:r w:rsidR="000E226D" w:rsidRPr="008A37CC">
        <w:rPr>
          <w:rStyle w:val="highlight"/>
          <w:rFonts w:ascii="Times New Roman" w:eastAsia="Times New Roman" w:hAnsi="Times New Roman"/>
        </w:rPr>
        <w:t>’s uncomfortable parallels</w:t>
      </w:r>
      <w:r w:rsidR="00092907" w:rsidRPr="008A37CC">
        <w:rPr>
          <w:rStyle w:val="highlight"/>
          <w:rFonts w:ascii="Times New Roman" w:eastAsia="Times New Roman" w:hAnsi="Times New Roman"/>
        </w:rPr>
        <w:t xml:space="preserve"> </w:t>
      </w:r>
      <w:r w:rsidR="00515EB6" w:rsidRPr="008A37CC">
        <w:rPr>
          <w:rStyle w:val="highlight"/>
          <w:rFonts w:ascii="Times New Roman" w:eastAsia="Times New Roman" w:hAnsi="Times New Roman"/>
        </w:rPr>
        <w:t xml:space="preserve">also </w:t>
      </w:r>
      <w:r w:rsidR="00092907" w:rsidRPr="008A37CC">
        <w:rPr>
          <w:rStyle w:val="highlight"/>
          <w:rFonts w:ascii="Times New Roman" w:eastAsia="Times New Roman" w:hAnsi="Times New Roman"/>
        </w:rPr>
        <w:t xml:space="preserve">illuminate </w:t>
      </w:r>
      <w:r w:rsidR="00D6078F" w:rsidRPr="008A37CC">
        <w:rPr>
          <w:rStyle w:val="highlight"/>
          <w:rFonts w:ascii="Times New Roman" w:eastAsia="Times New Roman" w:hAnsi="Times New Roman"/>
        </w:rPr>
        <w:t xml:space="preserve">the ways in which the </w:t>
      </w:r>
      <w:r w:rsidR="007D216D" w:rsidRPr="008A37CC">
        <w:rPr>
          <w:rStyle w:val="highlight"/>
          <w:rFonts w:ascii="Times New Roman" w:eastAsia="Times New Roman" w:hAnsi="Times New Roman"/>
        </w:rPr>
        <w:t>sexual c</w:t>
      </w:r>
      <w:r w:rsidR="007B64D2" w:rsidRPr="008A37CC">
        <w:rPr>
          <w:rStyle w:val="highlight"/>
          <w:rFonts w:ascii="Times New Roman" w:eastAsia="Times New Roman" w:hAnsi="Times New Roman"/>
        </w:rPr>
        <w:t>ontract</w:t>
      </w:r>
      <w:r w:rsidR="00092907" w:rsidRPr="008A37CC">
        <w:rPr>
          <w:rStyle w:val="highlight"/>
          <w:rFonts w:ascii="Times New Roman" w:eastAsia="Times New Roman" w:hAnsi="Times New Roman"/>
        </w:rPr>
        <w:t xml:space="preserve"> that punishes wives</w:t>
      </w:r>
      <w:r w:rsidR="007B64D2" w:rsidRPr="008A37CC">
        <w:rPr>
          <w:rStyle w:val="highlight"/>
          <w:rFonts w:ascii="Times New Roman" w:eastAsia="Times New Roman" w:hAnsi="Times New Roman"/>
        </w:rPr>
        <w:t xml:space="preserve"> is </w:t>
      </w:r>
      <w:r w:rsidR="00D6078F" w:rsidRPr="008A37CC">
        <w:rPr>
          <w:rStyle w:val="highlight"/>
          <w:rFonts w:ascii="Times New Roman" w:eastAsia="Times New Roman" w:hAnsi="Times New Roman"/>
        </w:rPr>
        <w:t>bound up with</w:t>
      </w:r>
      <w:r w:rsidR="00C235A9" w:rsidRPr="008A37CC">
        <w:rPr>
          <w:rStyle w:val="highlight"/>
          <w:rFonts w:ascii="Times New Roman" w:eastAsia="Times New Roman" w:hAnsi="Times New Roman"/>
        </w:rPr>
        <w:t xml:space="preserve"> the </w:t>
      </w:r>
      <w:r w:rsidR="00092907" w:rsidRPr="008A37CC">
        <w:rPr>
          <w:rStyle w:val="highlight"/>
          <w:rFonts w:ascii="Times New Roman" w:eastAsia="Times New Roman" w:hAnsi="Times New Roman"/>
        </w:rPr>
        <w:t>employment</w:t>
      </w:r>
      <w:r w:rsidR="007D216D" w:rsidRPr="008A37CC">
        <w:rPr>
          <w:rStyle w:val="highlight"/>
          <w:rFonts w:ascii="Times New Roman" w:eastAsia="Times New Roman" w:hAnsi="Times New Roman"/>
        </w:rPr>
        <w:t xml:space="preserve"> contract</w:t>
      </w:r>
      <w:r w:rsidR="007B64D2" w:rsidRPr="008A37CC">
        <w:rPr>
          <w:rStyle w:val="highlight"/>
          <w:rFonts w:ascii="Times New Roman" w:eastAsia="Times New Roman" w:hAnsi="Times New Roman"/>
        </w:rPr>
        <w:t xml:space="preserve"> in a way that takes a heavy toll on the</w:t>
      </w:r>
      <w:r w:rsidR="00C235A9" w:rsidRPr="008A37CC">
        <w:rPr>
          <w:rStyle w:val="highlight"/>
          <w:rFonts w:ascii="Times New Roman" w:eastAsia="Times New Roman" w:hAnsi="Times New Roman"/>
        </w:rPr>
        <w:t xml:space="preserve"> domestic servant</w:t>
      </w:r>
      <w:r w:rsidR="007D216D" w:rsidRPr="008A37CC">
        <w:rPr>
          <w:rStyle w:val="highlight"/>
          <w:rFonts w:ascii="Times New Roman" w:eastAsia="Times New Roman" w:hAnsi="Times New Roman"/>
        </w:rPr>
        <w:t xml:space="preserve">. </w:t>
      </w:r>
      <w:r w:rsidR="00E729B5" w:rsidRPr="008A37CC">
        <w:rPr>
          <w:rStyle w:val="highlight"/>
          <w:rFonts w:ascii="Times New Roman" w:eastAsia="Times New Roman" w:hAnsi="Times New Roman"/>
        </w:rPr>
        <w:t>Patriarchal discrimination against wives takes the same forms</w:t>
      </w:r>
      <w:r w:rsidR="006669ED" w:rsidRPr="008A37CC">
        <w:rPr>
          <w:rStyle w:val="highlight"/>
          <w:rFonts w:ascii="Times New Roman" w:eastAsia="Times New Roman" w:hAnsi="Times New Roman"/>
        </w:rPr>
        <w:t xml:space="preserve"> as those </w:t>
      </w:r>
      <w:r w:rsidR="00092907" w:rsidRPr="008A37CC">
        <w:rPr>
          <w:rStyle w:val="highlight"/>
          <w:rFonts w:ascii="Times New Roman" w:eastAsia="Times New Roman" w:hAnsi="Times New Roman"/>
        </w:rPr>
        <w:t xml:space="preserve">that the wife then directs </w:t>
      </w:r>
      <w:r w:rsidR="006669ED" w:rsidRPr="008A37CC">
        <w:rPr>
          <w:rStyle w:val="highlight"/>
          <w:rFonts w:ascii="Times New Roman" w:eastAsia="Times New Roman" w:hAnsi="Times New Roman"/>
        </w:rPr>
        <w:t>against the domestic servant</w:t>
      </w:r>
      <w:r w:rsidR="007B64D2" w:rsidRPr="008A37CC">
        <w:rPr>
          <w:rStyle w:val="highlight"/>
          <w:rFonts w:ascii="Times New Roman" w:eastAsia="Times New Roman" w:hAnsi="Times New Roman"/>
        </w:rPr>
        <w:t>,</w:t>
      </w:r>
      <w:r w:rsidR="00092907" w:rsidRPr="008A37CC">
        <w:rPr>
          <w:rStyle w:val="highlight"/>
          <w:rFonts w:ascii="Times New Roman" w:eastAsia="Times New Roman" w:hAnsi="Times New Roman"/>
        </w:rPr>
        <w:t xml:space="preserve"> reducing a fellow human being into not much more than a site of pollution.</w:t>
      </w:r>
      <w:r w:rsidR="000E226D" w:rsidRPr="008A37CC">
        <w:rPr>
          <w:rStyle w:val="highlight"/>
          <w:rFonts w:ascii="Times New Roman" w:eastAsia="Times New Roman" w:hAnsi="Times New Roman"/>
        </w:rPr>
        <w:t xml:space="preserve"> Umrigar’s</w:t>
      </w:r>
      <w:r w:rsidR="000B3CD3" w:rsidRPr="008A37CC">
        <w:rPr>
          <w:rStyle w:val="highlight"/>
          <w:rFonts w:ascii="Times New Roman" w:eastAsia="Times New Roman" w:hAnsi="Times New Roman"/>
        </w:rPr>
        <w:t xml:space="preserve"> </w:t>
      </w:r>
      <w:r w:rsidR="00B96871" w:rsidRPr="008A37CC">
        <w:rPr>
          <w:rStyle w:val="highlight"/>
          <w:rFonts w:ascii="Times New Roman" w:eastAsia="Times New Roman" w:hAnsi="Times New Roman"/>
        </w:rPr>
        <w:t xml:space="preserve">comparison of the </w:t>
      </w:r>
      <w:r w:rsidR="001F6A8F" w:rsidRPr="008A37CC">
        <w:rPr>
          <w:rStyle w:val="highlight"/>
          <w:rFonts w:ascii="Times New Roman" w:eastAsia="Times New Roman" w:hAnsi="Times New Roman"/>
        </w:rPr>
        <w:t>treatment of the wife with that of</w:t>
      </w:r>
      <w:r w:rsidR="00B96871" w:rsidRPr="008A37CC">
        <w:rPr>
          <w:rStyle w:val="highlight"/>
          <w:rFonts w:ascii="Times New Roman" w:eastAsia="Times New Roman" w:hAnsi="Times New Roman"/>
        </w:rPr>
        <w:t xml:space="preserve"> the servant</w:t>
      </w:r>
      <w:r w:rsidR="000B3CD3" w:rsidRPr="008A37CC">
        <w:rPr>
          <w:rStyle w:val="highlight"/>
          <w:rFonts w:ascii="Times New Roman" w:eastAsia="Times New Roman" w:hAnsi="Times New Roman"/>
        </w:rPr>
        <w:t xml:space="preserve"> </w:t>
      </w:r>
      <w:r w:rsidR="001F6A8F" w:rsidRPr="008A37CC">
        <w:rPr>
          <w:rStyle w:val="highlight"/>
          <w:rFonts w:ascii="Times New Roman" w:eastAsia="Times New Roman" w:hAnsi="Times New Roman"/>
        </w:rPr>
        <w:t xml:space="preserve">even as she points out the created class opposition between the two </w:t>
      </w:r>
      <w:r w:rsidR="000B3CD3" w:rsidRPr="008A37CC">
        <w:rPr>
          <w:rStyle w:val="highlight"/>
          <w:rFonts w:ascii="Times New Roman" w:eastAsia="Times New Roman" w:hAnsi="Times New Roman"/>
        </w:rPr>
        <w:t xml:space="preserve">is also a vehicle towards eliciting the reader’s empathy towards the servant, for it negates the understanding of the </w:t>
      </w:r>
      <w:r w:rsidR="000B3CD3" w:rsidRPr="008A37CC">
        <w:rPr>
          <w:rFonts w:ascii="Times New Roman" w:hAnsi="Times New Roman"/>
        </w:rPr>
        <w:t>‘other’ as one different from the self.</w:t>
      </w:r>
      <w:r w:rsidR="00530107" w:rsidRPr="008A37CC">
        <w:rPr>
          <w:rFonts w:ascii="Times New Roman" w:hAnsi="Times New Roman"/>
        </w:rPr>
        <w:t xml:space="preserve"> </w:t>
      </w:r>
    </w:p>
    <w:p w14:paraId="75B0A767" w14:textId="77777777" w:rsidR="00DD5BE0" w:rsidRPr="008A37CC" w:rsidRDefault="00DD5BE0" w:rsidP="00EF49C3">
      <w:pPr>
        <w:spacing w:line="480" w:lineRule="auto"/>
        <w:rPr>
          <w:rStyle w:val="highlight"/>
          <w:rFonts w:ascii="Times New Roman" w:hAnsi="Times New Roman"/>
        </w:rPr>
      </w:pPr>
    </w:p>
    <w:p w14:paraId="15130724" w14:textId="77777777" w:rsidR="00BB1422" w:rsidRPr="008A37CC" w:rsidRDefault="007F52B1" w:rsidP="00EF49C3">
      <w:pPr>
        <w:spacing w:line="480" w:lineRule="auto"/>
        <w:outlineLvl w:val="0"/>
        <w:rPr>
          <w:rStyle w:val="highlight"/>
          <w:rFonts w:ascii="Times New Roman" w:eastAsia="Times New Roman" w:hAnsi="Times New Roman"/>
          <w:b/>
        </w:rPr>
      </w:pPr>
      <w:r w:rsidRPr="008A37CC">
        <w:rPr>
          <w:rStyle w:val="highlight"/>
          <w:rFonts w:ascii="Times New Roman" w:eastAsia="Times New Roman" w:hAnsi="Times New Roman"/>
          <w:b/>
        </w:rPr>
        <w:t>Embodying Empathy</w:t>
      </w:r>
      <w:r w:rsidR="00566CB4" w:rsidRPr="008A37CC">
        <w:rPr>
          <w:rStyle w:val="highlight"/>
          <w:rFonts w:ascii="Times New Roman" w:eastAsia="Times New Roman" w:hAnsi="Times New Roman"/>
          <w:b/>
        </w:rPr>
        <w:t xml:space="preserve"> and </w:t>
      </w:r>
      <w:r w:rsidR="00D835A1" w:rsidRPr="008A37CC">
        <w:rPr>
          <w:rStyle w:val="highlight"/>
          <w:rFonts w:ascii="Times New Roman" w:eastAsia="Times New Roman" w:hAnsi="Times New Roman"/>
          <w:b/>
        </w:rPr>
        <w:t>Narrowing</w:t>
      </w:r>
      <w:r w:rsidR="00BB1422" w:rsidRPr="008A37CC">
        <w:rPr>
          <w:rStyle w:val="highlight"/>
          <w:rFonts w:ascii="Times New Roman" w:eastAsia="Times New Roman" w:hAnsi="Times New Roman"/>
          <w:b/>
        </w:rPr>
        <w:t xml:space="preserve"> </w:t>
      </w:r>
      <w:r w:rsidR="00D27CA5" w:rsidRPr="008A37CC">
        <w:rPr>
          <w:rStyle w:val="highlight"/>
          <w:rFonts w:ascii="Times New Roman" w:eastAsia="Times New Roman" w:hAnsi="Times New Roman"/>
          <w:b/>
        </w:rPr>
        <w:t>“</w:t>
      </w:r>
      <w:r w:rsidR="00BB1422" w:rsidRPr="008A37CC">
        <w:rPr>
          <w:rStyle w:val="highlight"/>
          <w:rFonts w:ascii="Times New Roman" w:eastAsia="Times New Roman" w:hAnsi="Times New Roman"/>
          <w:b/>
        </w:rPr>
        <w:t>the Space Between Us</w:t>
      </w:r>
      <w:r w:rsidR="00D27CA5" w:rsidRPr="008A37CC">
        <w:rPr>
          <w:rStyle w:val="highlight"/>
          <w:rFonts w:ascii="Times New Roman" w:eastAsia="Times New Roman" w:hAnsi="Times New Roman"/>
          <w:b/>
        </w:rPr>
        <w:t>”</w:t>
      </w:r>
    </w:p>
    <w:p w14:paraId="1605B923" w14:textId="77777777" w:rsidR="001632F1" w:rsidRPr="008A37CC" w:rsidRDefault="001632F1" w:rsidP="00EF49C3">
      <w:pPr>
        <w:spacing w:line="480" w:lineRule="auto"/>
        <w:rPr>
          <w:rStyle w:val="highlight"/>
          <w:rFonts w:ascii="Times New Roman" w:eastAsia="Times New Roman" w:hAnsi="Times New Roman"/>
        </w:rPr>
      </w:pPr>
    </w:p>
    <w:p w14:paraId="749C2B02" w14:textId="33A3A45F" w:rsidR="006E684C" w:rsidRPr="008A37CC" w:rsidRDefault="00E96A78" w:rsidP="00D26379">
      <w:pPr>
        <w:spacing w:line="480" w:lineRule="auto"/>
        <w:ind w:firstLine="720"/>
        <w:rPr>
          <w:rStyle w:val="highlight"/>
          <w:rFonts w:ascii="Times New Roman" w:eastAsia="Times New Roman" w:hAnsi="Times New Roman"/>
        </w:rPr>
      </w:pPr>
      <w:r w:rsidRPr="008A37CC">
        <w:rPr>
          <w:rStyle w:val="highlight"/>
          <w:rFonts w:ascii="Times New Roman" w:eastAsia="Times New Roman" w:hAnsi="Times New Roman"/>
        </w:rPr>
        <w:t>Various theorists have contested the literary impulse towards creating and experiencing narrative empathy,</w:t>
      </w:r>
      <w:r w:rsidR="007D1773" w:rsidRPr="00BA7C2F">
        <w:rPr>
          <w:rStyle w:val="EndnoteReference"/>
          <w:rFonts w:ascii="Times New Roman" w:eastAsia="Times New Roman" w:hAnsi="Times New Roman"/>
        </w:rPr>
        <w:endnoteReference w:id="13"/>
      </w:r>
      <w:r w:rsidR="007D1773" w:rsidRPr="00BA7C2F">
        <w:rPr>
          <w:rStyle w:val="highlight"/>
          <w:rFonts w:ascii="Times New Roman" w:eastAsia="Times New Roman" w:hAnsi="Times New Roman"/>
        </w:rPr>
        <w:t xml:space="preserve"> </w:t>
      </w:r>
      <w:r w:rsidR="00792D54" w:rsidRPr="006952F8">
        <w:rPr>
          <w:rStyle w:val="highlight"/>
          <w:rFonts w:ascii="Times New Roman" w:eastAsia="Times New Roman" w:hAnsi="Times New Roman"/>
        </w:rPr>
        <w:t xml:space="preserve">with </w:t>
      </w:r>
      <w:r w:rsidR="00FD7B29">
        <w:rPr>
          <w:rStyle w:val="highlight"/>
          <w:rFonts w:ascii="Times New Roman" w:eastAsia="Times New Roman" w:hAnsi="Times New Roman"/>
        </w:rPr>
        <w:t>some in</w:t>
      </w:r>
      <w:r w:rsidR="00792D54" w:rsidRPr="006952F8">
        <w:rPr>
          <w:rStyle w:val="highlight"/>
          <w:rFonts w:ascii="Times New Roman" w:eastAsia="Times New Roman" w:hAnsi="Times New Roman"/>
        </w:rPr>
        <w:t xml:space="preserve"> particular arguing that the production of narrat</w:t>
      </w:r>
      <w:r w:rsidR="003272C4" w:rsidRPr="006952F8">
        <w:rPr>
          <w:rStyle w:val="highlight"/>
          <w:rFonts w:ascii="Times New Roman" w:eastAsia="Times New Roman" w:hAnsi="Times New Roman"/>
        </w:rPr>
        <w:t>ive empathy is closely tied to</w:t>
      </w:r>
      <w:r w:rsidR="00792D54" w:rsidRPr="006D326F">
        <w:rPr>
          <w:rStyle w:val="highlight"/>
          <w:rFonts w:ascii="Times New Roman" w:eastAsia="Times New Roman" w:hAnsi="Times New Roman"/>
        </w:rPr>
        <w:t xml:space="preserve"> the questionable notion of </w:t>
      </w:r>
      <w:r w:rsidR="004E71C8" w:rsidRPr="003608EF">
        <w:rPr>
          <w:rStyle w:val="highlight"/>
          <w:rFonts w:ascii="Times New Roman" w:eastAsia="Times New Roman" w:hAnsi="Times New Roman"/>
        </w:rPr>
        <w:t>universal human emotions,</w:t>
      </w:r>
      <w:r w:rsidRPr="00DC4A19">
        <w:rPr>
          <w:rStyle w:val="highlight"/>
          <w:rFonts w:ascii="Times New Roman" w:eastAsia="Times New Roman" w:hAnsi="Times New Roman"/>
        </w:rPr>
        <w:t xml:space="preserve"> a construct that </w:t>
      </w:r>
      <w:r w:rsidR="008D7F61" w:rsidRPr="00DC4A19">
        <w:rPr>
          <w:rStyle w:val="highlight"/>
          <w:rFonts w:ascii="Times New Roman" w:eastAsia="Times New Roman" w:hAnsi="Times New Roman"/>
        </w:rPr>
        <w:t xml:space="preserve">supposedly </w:t>
      </w:r>
      <w:r w:rsidR="00D026F5">
        <w:rPr>
          <w:rStyle w:val="highlight"/>
          <w:rFonts w:ascii="Times New Roman" w:eastAsia="Times New Roman" w:hAnsi="Times New Roman"/>
        </w:rPr>
        <w:t>impedes political engagement rather than aiding it</w:t>
      </w:r>
      <w:r w:rsidR="008D7F61" w:rsidRPr="009F1C22">
        <w:rPr>
          <w:rStyle w:val="highlight"/>
          <w:rFonts w:ascii="Times New Roman" w:eastAsia="Times New Roman" w:hAnsi="Times New Roman"/>
        </w:rPr>
        <w:t>.</w:t>
      </w:r>
      <w:r w:rsidR="007D1773" w:rsidRPr="00BA7C2F">
        <w:rPr>
          <w:rStyle w:val="EndnoteReference"/>
          <w:rFonts w:ascii="Times New Roman" w:eastAsia="Times New Roman" w:hAnsi="Times New Roman"/>
        </w:rPr>
        <w:endnoteReference w:id="14"/>
      </w:r>
      <w:r w:rsidR="007D1773" w:rsidRPr="00BA7C2F">
        <w:rPr>
          <w:rStyle w:val="highlight"/>
          <w:rFonts w:ascii="Times New Roman" w:eastAsia="Times New Roman" w:hAnsi="Times New Roman"/>
        </w:rPr>
        <w:t xml:space="preserve"> </w:t>
      </w:r>
      <w:r w:rsidRPr="001B2F67">
        <w:rPr>
          <w:rStyle w:val="highlight"/>
          <w:rFonts w:ascii="Times New Roman" w:eastAsia="Times New Roman" w:hAnsi="Times New Roman"/>
        </w:rPr>
        <w:t>Yet</w:t>
      </w:r>
      <w:r w:rsidR="00357BDE" w:rsidRPr="009F1C22">
        <w:rPr>
          <w:rStyle w:val="highlight"/>
          <w:rFonts w:ascii="Times New Roman" w:eastAsia="Times New Roman" w:hAnsi="Times New Roman"/>
        </w:rPr>
        <w:t>,</w:t>
      </w:r>
      <w:r w:rsidR="002A6CE3" w:rsidRPr="006C7C73">
        <w:rPr>
          <w:rStyle w:val="highlight"/>
          <w:rFonts w:ascii="Times New Roman" w:eastAsia="Times New Roman" w:hAnsi="Times New Roman"/>
        </w:rPr>
        <w:t xml:space="preserve"> a number of writers including Umrigar</w:t>
      </w:r>
      <w:r w:rsidRPr="00B2414A">
        <w:rPr>
          <w:rStyle w:val="highlight"/>
          <w:rFonts w:ascii="Times New Roman" w:eastAsia="Times New Roman" w:hAnsi="Times New Roman"/>
        </w:rPr>
        <w:t xml:space="preserve"> have demonstrated the </w:t>
      </w:r>
      <w:r w:rsidR="00B70632" w:rsidRPr="00BF1BB4">
        <w:rPr>
          <w:rStyle w:val="highlight"/>
          <w:rFonts w:ascii="Times New Roman" w:eastAsia="Times New Roman" w:hAnsi="Times New Roman"/>
        </w:rPr>
        <w:t xml:space="preserve">liberating </w:t>
      </w:r>
      <w:r w:rsidRPr="00BF1BB4">
        <w:rPr>
          <w:rStyle w:val="highlight"/>
          <w:rFonts w:ascii="Times New Roman" w:eastAsia="Times New Roman" w:hAnsi="Times New Roman"/>
        </w:rPr>
        <w:t xml:space="preserve">potential of evoking </w:t>
      </w:r>
      <w:r w:rsidR="008D7F61" w:rsidRPr="0023096F">
        <w:rPr>
          <w:rStyle w:val="highlight"/>
          <w:rFonts w:ascii="Times New Roman" w:eastAsia="Times New Roman" w:hAnsi="Times New Roman"/>
        </w:rPr>
        <w:t>what Susa</w:t>
      </w:r>
      <w:r w:rsidR="005B4DA4" w:rsidRPr="0023096F">
        <w:rPr>
          <w:rStyle w:val="highlight"/>
          <w:rFonts w:ascii="Times New Roman" w:eastAsia="Times New Roman" w:hAnsi="Times New Roman"/>
        </w:rPr>
        <w:t>n</w:t>
      </w:r>
      <w:r w:rsidR="008D7F61" w:rsidRPr="0023096F">
        <w:rPr>
          <w:rStyle w:val="highlight"/>
          <w:rFonts w:ascii="Times New Roman" w:eastAsia="Times New Roman" w:hAnsi="Times New Roman"/>
        </w:rPr>
        <w:t>n</w:t>
      </w:r>
      <w:r w:rsidR="005B4DA4" w:rsidRPr="00CF4E55">
        <w:rPr>
          <w:rStyle w:val="highlight"/>
          <w:rFonts w:ascii="Times New Roman" w:eastAsia="Times New Roman" w:hAnsi="Times New Roman"/>
        </w:rPr>
        <w:t>e</w:t>
      </w:r>
      <w:r w:rsidR="008D7F61" w:rsidRPr="00CF4E55">
        <w:rPr>
          <w:rStyle w:val="highlight"/>
          <w:rFonts w:ascii="Times New Roman" w:eastAsia="Times New Roman" w:hAnsi="Times New Roman"/>
        </w:rPr>
        <w:t xml:space="preserve"> Keen has called </w:t>
      </w:r>
      <w:r w:rsidRPr="00BF3EE6">
        <w:rPr>
          <w:rStyle w:val="highlight"/>
          <w:rFonts w:ascii="Times New Roman" w:eastAsia="Times New Roman" w:hAnsi="Times New Roman"/>
        </w:rPr>
        <w:t>‘broadcast st</w:t>
      </w:r>
      <w:r w:rsidR="008D7F61" w:rsidRPr="001C6B29">
        <w:rPr>
          <w:rStyle w:val="highlight"/>
          <w:rFonts w:ascii="Times New Roman" w:eastAsia="Times New Roman" w:hAnsi="Times New Roman"/>
        </w:rPr>
        <w:t>rategic empathy,’</w:t>
      </w:r>
      <w:r w:rsidRPr="001C6B29">
        <w:rPr>
          <w:rStyle w:val="highlight"/>
          <w:rFonts w:ascii="Times New Roman" w:eastAsia="Times New Roman" w:hAnsi="Times New Roman"/>
        </w:rPr>
        <w:t xml:space="preserve"> calling upon the reader to feel with members of a group by </w:t>
      </w:r>
      <w:r w:rsidRPr="0087362F">
        <w:rPr>
          <w:rFonts w:ascii="Times New Roman" w:hAnsi="Times New Roman"/>
        </w:rPr>
        <w:t>em</w:t>
      </w:r>
      <w:r w:rsidR="00FD46D3" w:rsidRPr="00125BDD">
        <w:rPr>
          <w:rFonts w:ascii="Times New Roman" w:hAnsi="Times New Roman"/>
        </w:rPr>
        <w:t>phasizing common vulnerabilities and hopes through universalizing representations</w:t>
      </w:r>
      <w:r w:rsidR="005B4DA4" w:rsidRPr="00327B14">
        <w:rPr>
          <w:rFonts w:ascii="Times New Roman" w:hAnsi="Times New Roman"/>
        </w:rPr>
        <w:t xml:space="preserve"> (xiv)</w:t>
      </w:r>
      <w:r w:rsidR="00FD46D3" w:rsidRPr="00DB4E78">
        <w:rPr>
          <w:rFonts w:ascii="Times New Roman" w:hAnsi="Times New Roman"/>
        </w:rPr>
        <w:t>.</w:t>
      </w:r>
      <w:r w:rsidR="001B6CD6" w:rsidRPr="00DB4E78">
        <w:rPr>
          <w:rStyle w:val="highlight"/>
          <w:rFonts w:ascii="Times New Roman" w:eastAsia="Times New Roman" w:hAnsi="Times New Roman"/>
        </w:rPr>
        <w:t xml:space="preserve"> Many of the above mentioned</w:t>
      </w:r>
      <w:r w:rsidR="003777B3" w:rsidRPr="00201638">
        <w:rPr>
          <w:rStyle w:val="highlight"/>
          <w:rFonts w:ascii="Times New Roman" w:eastAsia="Times New Roman" w:hAnsi="Times New Roman"/>
        </w:rPr>
        <w:t xml:space="preserve"> post-colonial</w:t>
      </w:r>
      <w:r w:rsidR="001B6CD6" w:rsidRPr="00550C9A">
        <w:rPr>
          <w:rStyle w:val="highlight"/>
          <w:rFonts w:ascii="Times New Roman" w:eastAsia="Times New Roman" w:hAnsi="Times New Roman"/>
        </w:rPr>
        <w:t xml:space="preserve"> novels</w:t>
      </w:r>
      <w:r w:rsidR="003777B3" w:rsidRPr="00590660">
        <w:rPr>
          <w:rStyle w:val="highlight"/>
          <w:rFonts w:ascii="Times New Roman" w:eastAsia="Times New Roman" w:hAnsi="Times New Roman"/>
        </w:rPr>
        <w:t xml:space="preserve"> that take the domestic servant as</w:t>
      </w:r>
      <w:r w:rsidR="003777B3" w:rsidRPr="00B167A4">
        <w:rPr>
          <w:rStyle w:val="highlight"/>
          <w:rFonts w:ascii="Times New Roman" w:eastAsia="Times New Roman" w:hAnsi="Times New Roman"/>
        </w:rPr>
        <w:t xml:space="preserve"> their central figure partake in such a project, extending the</w:t>
      </w:r>
      <w:r w:rsidR="006E684C" w:rsidRPr="008A37CC">
        <w:rPr>
          <w:rStyle w:val="highlight"/>
          <w:rFonts w:ascii="Times New Roman" w:eastAsia="Times New Roman" w:hAnsi="Times New Roman"/>
        </w:rPr>
        <w:t xml:space="preserve"> reader</w:t>
      </w:r>
      <w:r w:rsidR="008D7F61" w:rsidRPr="008A37CC">
        <w:rPr>
          <w:rStyle w:val="highlight"/>
          <w:rFonts w:ascii="Times New Roman" w:eastAsia="Times New Roman" w:hAnsi="Times New Roman"/>
        </w:rPr>
        <w:t>s’ sense of a</w:t>
      </w:r>
      <w:r w:rsidR="003777B3" w:rsidRPr="008A37CC">
        <w:rPr>
          <w:rStyle w:val="highlight"/>
          <w:rFonts w:ascii="Times New Roman" w:eastAsia="Times New Roman" w:hAnsi="Times New Roman"/>
        </w:rPr>
        <w:t xml:space="preserve"> shared humanity.</w:t>
      </w:r>
    </w:p>
    <w:p w14:paraId="262AEDE1" w14:textId="77777777" w:rsidR="006E684C" w:rsidRPr="008A37CC" w:rsidRDefault="006E684C" w:rsidP="00EF49C3">
      <w:pPr>
        <w:spacing w:line="480" w:lineRule="auto"/>
        <w:rPr>
          <w:rStyle w:val="highlight"/>
          <w:rFonts w:ascii="Times New Roman" w:eastAsia="Times New Roman" w:hAnsi="Times New Roman"/>
        </w:rPr>
      </w:pPr>
    </w:p>
    <w:p w14:paraId="57F497D8" w14:textId="77777777" w:rsidR="000A376E" w:rsidRPr="006952F8" w:rsidRDefault="00B70632" w:rsidP="002A6CE3">
      <w:pPr>
        <w:spacing w:line="480" w:lineRule="auto"/>
        <w:ind w:firstLine="720"/>
        <w:rPr>
          <w:rFonts w:ascii="Times New Roman" w:eastAsia="Times New Roman" w:hAnsi="Times New Roman"/>
          <w:color w:val="333333"/>
        </w:rPr>
      </w:pPr>
      <w:r w:rsidRPr="008A37CC">
        <w:rPr>
          <w:rStyle w:val="highlight"/>
          <w:rFonts w:ascii="Times New Roman" w:eastAsia="Times New Roman" w:hAnsi="Times New Roman"/>
        </w:rPr>
        <w:t>In response to domestic</w:t>
      </w:r>
      <w:r w:rsidR="00BF2A46" w:rsidRPr="008A37CC">
        <w:rPr>
          <w:rStyle w:val="highlight"/>
          <w:rFonts w:ascii="Times New Roman" w:eastAsia="Times New Roman" w:hAnsi="Times New Roman"/>
        </w:rPr>
        <w:t xml:space="preserve"> regimes</w:t>
      </w:r>
      <w:r w:rsidR="00E729B5" w:rsidRPr="008A37CC">
        <w:rPr>
          <w:rStyle w:val="highlight"/>
          <w:rFonts w:ascii="Times New Roman" w:eastAsia="Times New Roman" w:hAnsi="Times New Roman"/>
        </w:rPr>
        <w:t xml:space="preserve"> of discrimination, </w:t>
      </w:r>
      <w:r w:rsidR="00E729B5" w:rsidRPr="008A37CC">
        <w:rPr>
          <w:rStyle w:val="highlight"/>
          <w:rFonts w:ascii="Times New Roman" w:eastAsia="Times New Roman" w:hAnsi="Times New Roman"/>
          <w:i/>
        </w:rPr>
        <w:t>The Space Between Us</w:t>
      </w:r>
      <w:r w:rsidR="00E729B5" w:rsidRPr="008A37CC">
        <w:rPr>
          <w:rStyle w:val="highlight"/>
          <w:rFonts w:ascii="Times New Roman" w:eastAsia="Times New Roman" w:hAnsi="Times New Roman"/>
        </w:rPr>
        <w:t xml:space="preserve"> </w:t>
      </w:r>
      <w:r w:rsidR="003777B3" w:rsidRPr="008A37CC">
        <w:rPr>
          <w:rStyle w:val="highlight"/>
          <w:rFonts w:ascii="Times New Roman" w:eastAsia="Times New Roman" w:hAnsi="Times New Roman"/>
        </w:rPr>
        <w:t>also posits a universalizing humanity to evoke empathy. The text does so by theorizing</w:t>
      </w:r>
      <w:r w:rsidR="00E729B5" w:rsidRPr="008A37CC">
        <w:rPr>
          <w:rStyle w:val="highlight"/>
          <w:rFonts w:ascii="Times New Roman" w:eastAsia="Times New Roman" w:hAnsi="Times New Roman"/>
        </w:rPr>
        <w:t xml:space="preserve"> a body that is not just an embodiment of </w:t>
      </w:r>
      <w:r w:rsidR="00F13C8B" w:rsidRPr="008A37CC">
        <w:rPr>
          <w:rStyle w:val="highlight"/>
          <w:rFonts w:ascii="Times New Roman" w:eastAsia="Times New Roman" w:hAnsi="Times New Roman"/>
        </w:rPr>
        <w:t xml:space="preserve">commodified </w:t>
      </w:r>
      <w:r w:rsidR="00E729B5" w:rsidRPr="008A37CC">
        <w:rPr>
          <w:rStyle w:val="highlight"/>
          <w:rFonts w:ascii="Times New Roman" w:eastAsia="Times New Roman" w:hAnsi="Times New Roman"/>
        </w:rPr>
        <w:t>labor, or an emblem of difference produced through spatial regimes of distinction</w:t>
      </w:r>
      <w:r w:rsidR="00765395" w:rsidRPr="008A37CC">
        <w:rPr>
          <w:rStyle w:val="highlight"/>
          <w:rFonts w:ascii="Times New Roman" w:eastAsia="Times New Roman" w:hAnsi="Times New Roman"/>
        </w:rPr>
        <w:t xml:space="preserve"> that segregate a material body</w:t>
      </w:r>
      <w:r w:rsidR="00E729B5" w:rsidRPr="008A37CC">
        <w:rPr>
          <w:rStyle w:val="highlight"/>
          <w:rFonts w:ascii="Times New Roman" w:eastAsia="Times New Roman" w:hAnsi="Times New Roman"/>
        </w:rPr>
        <w:t xml:space="preserve">. </w:t>
      </w:r>
      <w:r w:rsidR="00163539" w:rsidRPr="008A37CC">
        <w:rPr>
          <w:rStyle w:val="highlight"/>
          <w:rFonts w:ascii="Times New Roman" w:eastAsia="Times New Roman" w:hAnsi="Times New Roman"/>
        </w:rPr>
        <w:t xml:space="preserve">Instead, </w:t>
      </w:r>
      <w:r w:rsidR="00163539" w:rsidRPr="008A37CC">
        <w:rPr>
          <w:rFonts w:ascii="Times New Roman" w:hAnsi="Times New Roman"/>
        </w:rPr>
        <w:t>t</w:t>
      </w:r>
      <w:r w:rsidR="00765395" w:rsidRPr="008A37CC">
        <w:rPr>
          <w:rFonts w:ascii="Times New Roman" w:hAnsi="Times New Roman"/>
        </w:rPr>
        <w:t>he body</w:t>
      </w:r>
      <w:r w:rsidR="00CB72FA" w:rsidRPr="008A37CC">
        <w:rPr>
          <w:rFonts w:ascii="Times New Roman" w:hAnsi="Times New Roman"/>
        </w:rPr>
        <w:t xml:space="preserve"> </w:t>
      </w:r>
      <w:r w:rsidR="00393A2B" w:rsidRPr="008A37CC">
        <w:rPr>
          <w:rFonts w:ascii="Times New Roman" w:hAnsi="Times New Roman"/>
        </w:rPr>
        <w:t xml:space="preserve">is </w:t>
      </w:r>
      <w:r w:rsidR="00F21C62" w:rsidRPr="008A37CC">
        <w:rPr>
          <w:rFonts w:ascii="Times New Roman" w:hAnsi="Times New Roman"/>
        </w:rPr>
        <w:t xml:space="preserve">constituted by an affective </w:t>
      </w:r>
      <w:r w:rsidR="00393A2B" w:rsidRPr="008A37CC">
        <w:rPr>
          <w:rFonts w:ascii="Times New Roman" w:hAnsi="Times New Roman"/>
        </w:rPr>
        <w:t>materiality. The term ‘</w:t>
      </w:r>
      <w:r w:rsidR="00393A2B" w:rsidRPr="008A37CC">
        <w:rPr>
          <w:rFonts w:ascii="Times New Roman" w:eastAsia="Times New Roman" w:hAnsi="Times New Roman"/>
          <w:color w:val="333333"/>
        </w:rPr>
        <w:t>affect’ is most often used interchangeably with passion, sentiment, mood, feeling, or emotion but</w:t>
      </w:r>
      <w:r w:rsidR="00820DC7" w:rsidRPr="008A37CC">
        <w:rPr>
          <w:rFonts w:ascii="Times New Roman" w:eastAsia="Times New Roman" w:hAnsi="Times New Roman"/>
          <w:color w:val="333333"/>
        </w:rPr>
        <w:t>, as Brian Massumi</w:t>
      </w:r>
      <w:r w:rsidR="00983036" w:rsidRPr="008A37CC">
        <w:rPr>
          <w:rFonts w:ascii="Times New Roman" w:eastAsia="Times New Roman" w:hAnsi="Times New Roman"/>
          <w:color w:val="333333"/>
        </w:rPr>
        <w:t xml:space="preserve"> and Theresa Brennan have</w:t>
      </w:r>
      <w:r w:rsidR="00820DC7" w:rsidRPr="008A37CC">
        <w:rPr>
          <w:rFonts w:ascii="Times New Roman" w:eastAsia="Times New Roman" w:hAnsi="Times New Roman"/>
          <w:color w:val="333333"/>
        </w:rPr>
        <w:t xml:space="preserve"> specified,</w:t>
      </w:r>
      <w:r w:rsidR="00393A2B" w:rsidRPr="008A37CC">
        <w:rPr>
          <w:rFonts w:ascii="Times New Roman" w:eastAsia="Times New Roman" w:hAnsi="Times New Roman"/>
          <w:color w:val="333333"/>
        </w:rPr>
        <w:t xml:space="preserve"> it also refers to a body’s capacity to affect and be affected, its perpetual transitions, its always becoming otherwise through different forces of encounter to do with its own corporeality, the other bodies it comes into contact with, and its environment. </w:t>
      </w:r>
      <w:r w:rsidR="00E729B5" w:rsidRPr="008A37CC">
        <w:rPr>
          <w:rFonts w:ascii="Times New Roman" w:eastAsia="Times New Roman" w:hAnsi="Times New Roman"/>
          <w:color w:val="333333"/>
        </w:rPr>
        <w:t xml:space="preserve">In other words, this is a body </w:t>
      </w:r>
      <w:r w:rsidR="00F21C62" w:rsidRPr="008A37CC">
        <w:rPr>
          <w:rFonts w:ascii="Times New Roman" w:eastAsia="Times New Roman" w:hAnsi="Times New Roman"/>
          <w:color w:val="333333"/>
        </w:rPr>
        <w:t>defined by its emotional interactions with its environment and</w:t>
      </w:r>
      <w:r w:rsidR="00A439A6" w:rsidRPr="008A37CC">
        <w:rPr>
          <w:rFonts w:ascii="Times New Roman" w:eastAsia="Times New Roman" w:hAnsi="Times New Roman"/>
          <w:color w:val="333333"/>
        </w:rPr>
        <w:t xml:space="preserve"> other people</w:t>
      </w:r>
      <w:r w:rsidR="00E729B5" w:rsidRPr="008A37CC">
        <w:rPr>
          <w:rFonts w:ascii="Times New Roman" w:eastAsia="Times New Roman" w:hAnsi="Times New Roman"/>
          <w:color w:val="333333"/>
        </w:rPr>
        <w:t>.</w:t>
      </w:r>
      <w:r w:rsidR="00CF11B6" w:rsidRPr="00BA7C2F">
        <w:rPr>
          <w:rStyle w:val="EndnoteReference"/>
          <w:rFonts w:ascii="Times New Roman" w:eastAsia="Times New Roman" w:hAnsi="Times New Roman"/>
          <w:color w:val="333333"/>
        </w:rPr>
        <w:endnoteReference w:id="15"/>
      </w:r>
      <w:r w:rsidR="00CF11B6" w:rsidRPr="00BA7C2F">
        <w:rPr>
          <w:rFonts w:ascii="Times New Roman" w:eastAsia="Times New Roman" w:hAnsi="Times New Roman"/>
          <w:color w:val="333333"/>
        </w:rPr>
        <w:t xml:space="preserve"> </w:t>
      </w:r>
    </w:p>
    <w:p w14:paraId="5D7221C4" w14:textId="77777777" w:rsidR="005B4DA4" w:rsidRPr="006952F8" w:rsidRDefault="005B4DA4" w:rsidP="002A6CE3">
      <w:pPr>
        <w:spacing w:line="480" w:lineRule="auto"/>
        <w:ind w:firstLine="720"/>
        <w:rPr>
          <w:rFonts w:ascii="Times New Roman" w:eastAsia="Times New Roman" w:hAnsi="Times New Roman"/>
          <w:color w:val="333333"/>
        </w:rPr>
      </w:pPr>
    </w:p>
    <w:p w14:paraId="7E865668" w14:textId="77777777" w:rsidR="00393A2B" w:rsidRPr="0023096F" w:rsidRDefault="000A376E" w:rsidP="00271FFD">
      <w:pPr>
        <w:spacing w:line="480" w:lineRule="auto"/>
        <w:ind w:firstLine="720"/>
        <w:rPr>
          <w:rFonts w:ascii="Times New Roman" w:eastAsia="Times New Roman" w:hAnsi="Times New Roman"/>
          <w:color w:val="333333"/>
        </w:rPr>
      </w:pPr>
      <w:r w:rsidRPr="006D326F">
        <w:rPr>
          <w:rFonts w:ascii="Times New Roman" w:eastAsia="Times New Roman" w:hAnsi="Times New Roman"/>
          <w:color w:val="333333"/>
        </w:rPr>
        <w:t>Such a</w:t>
      </w:r>
      <w:r w:rsidR="00E729B5" w:rsidRPr="003608EF">
        <w:rPr>
          <w:rFonts w:ascii="Times New Roman" w:eastAsia="Times New Roman" w:hAnsi="Times New Roman"/>
          <w:color w:val="333333"/>
        </w:rPr>
        <w:t xml:space="preserve"> conception of the body</w:t>
      </w:r>
      <w:r w:rsidR="008D7F61" w:rsidRPr="00DC4A19">
        <w:rPr>
          <w:rFonts w:ascii="Times New Roman" w:eastAsia="Times New Roman" w:hAnsi="Times New Roman"/>
          <w:color w:val="333333"/>
        </w:rPr>
        <w:t xml:space="preserve">’s materiality as constituted through </w:t>
      </w:r>
      <w:r w:rsidRPr="00DC4A19">
        <w:rPr>
          <w:rFonts w:ascii="Times New Roman" w:eastAsia="Times New Roman" w:hAnsi="Times New Roman"/>
          <w:color w:val="333333"/>
        </w:rPr>
        <w:t>its unboundedness in relation to othe</w:t>
      </w:r>
      <w:r w:rsidRPr="00B3033D">
        <w:rPr>
          <w:rFonts w:ascii="Times New Roman" w:eastAsia="Times New Roman" w:hAnsi="Times New Roman"/>
          <w:color w:val="333333"/>
        </w:rPr>
        <w:t xml:space="preserve">rs </w:t>
      </w:r>
      <w:r w:rsidR="00E729B5" w:rsidRPr="001B2F67">
        <w:rPr>
          <w:rFonts w:ascii="Times New Roman" w:eastAsia="Times New Roman" w:hAnsi="Times New Roman"/>
          <w:color w:val="333333"/>
        </w:rPr>
        <w:t>is perhaps most powerfully articulated by Serabai aft</w:t>
      </w:r>
      <w:r w:rsidR="00A439A6" w:rsidRPr="009F1C22">
        <w:rPr>
          <w:rFonts w:ascii="Times New Roman" w:eastAsia="Times New Roman" w:hAnsi="Times New Roman"/>
          <w:color w:val="333333"/>
        </w:rPr>
        <w:t xml:space="preserve">er </w:t>
      </w:r>
      <w:r w:rsidR="00064715" w:rsidRPr="006C7C73">
        <w:rPr>
          <w:rFonts w:ascii="Times New Roman" w:eastAsia="Times New Roman" w:hAnsi="Times New Roman"/>
          <w:color w:val="333333"/>
        </w:rPr>
        <w:t>a particularly bad</w:t>
      </w:r>
      <w:r w:rsidR="008D7F61" w:rsidRPr="00B2414A">
        <w:rPr>
          <w:rFonts w:ascii="Times New Roman" w:eastAsia="Times New Roman" w:hAnsi="Times New Roman"/>
          <w:color w:val="333333"/>
        </w:rPr>
        <w:t xml:space="preserve"> beating </w:t>
      </w:r>
      <w:r w:rsidR="00004717" w:rsidRPr="00BF1BB4">
        <w:rPr>
          <w:rFonts w:ascii="Times New Roman" w:eastAsia="Times New Roman" w:hAnsi="Times New Roman"/>
          <w:color w:val="333333"/>
        </w:rPr>
        <w:t>from</w:t>
      </w:r>
      <w:r w:rsidR="008D7F61" w:rsidRPr="00BF1BB4">
        <w:rPr>
          <w:rFonts w:ascii="Times New Roman" w:eastAsia="Times New Roman" w:hAnsi="Times New Roman"/>
          <w:color w:val="333333"/>
        </w:rPr>
        <w:t xml:space="preserve"> her husband: </w:t>
      </w:r>
      <w:r w:rsidR="00E729B5" w:rsidRPr="0023096F">
        <w:rPr>
          <w:rFonts w:ascii="Times New Roman" w:eastAsia="Times New Roman" w:hAnsi="Times New Roman"/>
          <w:color w:val="333333"/>
        </w:rPr>
        <w:t xml:space="preserve"> </w:t>
      </w:r>
    </w:p>
    <w:p w14:paraId="02ADDDCE" w14:textId="77777777" w:rsidR="00A21753" w:rsidRPr="00CF4E55" w:rsidRDefault="00A21753" w:rsidP="0021289D">
      <w:pPr>
        <w:rPr>
          <w:rStyle w:val="highlight"/>
          <w:rFonts w:ascii="Times New Roman" w:eastAsia="Times New Roman" w:hAnsi="Times New Roman"/>
        </w:rPr>
      </w:pPr>
    </w:p>
    <w:p w14:paraId="6322CB6D" w14:textId="77777777" w:rsidR="0021289D" w:rsidRPr="00DB4E78" w:rsidRDefault="004D62CA" w:rsidP="00076EFF">
      <w:pPr>
        <w:ind w:left="1440" w:right="720"/>
        <w:rPr>
          <w:rStyle w:val="highlight"/>
          <w:rFonts w:ascii="Times New Roman" w:eastAsia="Times New Roman" w:hAnsi="Times New Roman"/>
        </w:rPr>
      </w:pPr>
      <w:r w:rsidRPr="00BF3EE6">
        <w:rPr>
          <w:rStyle w:val="highlight"/>
          <w:rFonts w:ascii="Times New Roman" w:eastAsia="Times New Roman" w:hAnsi="Times New Roman"/>
        </w:rPr>
        <w:t>“</w:t>
      </w:r>
      <w:r w:rsidR="00686F10" w:rsidRPr="001C6B29">
        <w:rPr>
          <w:rStyle w:val="highlight"/>
          <w:rFonts w:ascii="Times New Roman" w:eastAsia="Times New Roman" w:hAnsi="Times New Roman"/>
        </w:rPr>
        <w:t>p</w:t>
      </w:r>
      <w:r w:rsidR="0021289D" w:rsidRPr="001C6B29">
        <w:rPr>
          <w:rStyle w:val="highlight"/>
          <w:rFonts w:ascii="Times New Roman" w:eastAsia="Times New Roman" w:hAnsi="Times New Roman"/>
        </w:rPr>
        <w:t>erhaps the body is this hypersensitive, reven</w:t>
      </w:r>
      <w:r w:rsidR="0021289D" w:rsidRPr="0087362F">
        <w:rPr>
          <w:rStyle w:val="highlight"/>
          <w:rFonts w:ascii="Times New Roman" w:eastAsia="Times New Roman" w:hAnsi="Times New Roman"/>
        </w:rPr>
        <w:t xml:space="preserve">geful entity, a ledger book, a warehouse of remembered slights and cruelties. But </w:t>
      </w:r>
      <w:r w:rsidR="0021289D" w:rsidRPr="00125BDD">
        <w:rPr>
          <w:rStyle w:val="highlight"/>
          <w:rFonts w:ascii="Times New Roman" w:eastAsia="Times New Roman" w:hAnsi="Times New Roman"/>
        </w:rPr>
        <w:t>if this is true, surely the body also remembers each kindness, each kiss, each act of compassion? Surely this is our salvation, our only hope—that joy and love are also woven into the fabric of the body, into each sinewy muscle, into the core of each pulsa</w:t>
      </w:r>
      <w:r w:rsidR="0021289D" w:rsidRPr="00327B14">
        <w:rPr>
          <w:rStyle w:val="highlight"/>
          <w:rFonts w:ascii="Times New Roman" w:eastAsia="Times New Roman" w:hAnsi="Times New Roman"/>
        </w:rPr>
        <w:t>ting cell</w:t>
      </w:r>
      <w:r w:rsidR="00146571" w:rsidRPr="00DB4E78">
        <w:rPr>
          <w:rStyle w:val="highlight"/>
          <w:rFonts w:ascii="Times New Roman" w:eastAsia="Times New Roman" w:hAnsi="Times New Roman"/>
        </w:rPr>
        <w:t>” (144)</w:t>
      </w:r>
      <w:r w:rsidR="0021289D" w:rsidRPr="00DB4E78">
        <w:rPr>
          <w:rStyle w:val="highlight"/>
          <w:rFonts w:ascii="Times New Roman" w:eastAsia="Times New Roman" w:hAnsi="Times New Roman"/>
        </w:rPr>
        <w:t xml:space="preserve">? </w:t>
      </w:r>
    </w:p>
    <w:p w14:paraId="48E2F927" w14:textId="77777777" w:rsidR="0021289D" w:rsidRPr="00201638" w:rsidRDefault="0021289D" w:rsidP="0021289D">
      <w:pPr>
        <w:rPr>
          <w:rStyle w:val="highlight"/>
          <w:rFonts w:ascii="Times New Roman" w:eastAsia="Times New Roman" w:hAnsi="Times New Roman"/>
        </w:rPr>
      </w:pPr>
    </w:p>
    <w:p w14:paraId="467D34DE" w14:textId="65D30EB0" w:rsidR="007828D7" w:rsidRPr="008A37CC" w:rsidRDefault="00064715" w:rsidP="003C61DD">
      <w:pPr>
        <w:spacing w:line="480" w:lineRule="auto"/>
        <w:rPr>
          <w:rFonts w:ascii="Times New Roman" w:eastAsia="Times New Roman" w:hAnsi="Times New Roman"/>
        </w:rPr>
      </w:pPr>
      <w:r w:rsidRPr="00550C9A">
        <w:rPr>
          <w:rStyle w:val="highlight"/>
          <w:rFonts w:ascii="Times New Roman" w:eastAsia="Times New Roman" w:hAnsi="Times New Roman"/>
        </w:rPr>
        <w:t>Th</w:t>
      </w:r>
      <w:r w:rsidR="00D826B9" w:rsidRPr="00590660">
        <w:rPr>
          <w:rStyle w:val="highlight"/>
          <w:rFonts w:ascii="Times New Roman" w:eastAsia="Times New Roman" w:hAnsi="Times New Roman"/>
        </w:rPr>
        <w:t>is idea of the body as an affective repository of one’s intersubjective relationships with other human beings</w:t>
      </w:r>
      <w:r w:rsidRPr="00B167A4">
        <w:rPr>
          <w:rStyle w:val="highlight"/>
          <w:rFonts w:ascii="Times New Roman" w:eastAsia="Times New Roman" w:hAnsi="Times New Roman"/>
        </w:rPr>
        <w:t xml:space="preserve"> is a radical</w:t>
      </w:r>
      <w:r w:rsidR="00CB72FA" w:rsidRPr="008A37CC">
        <w:rPr>
          <w:rStyle w:val="highlight"/>
          <w:rFonts w:ascii="Times New Roman" w:eastAsia="Times New Roman" w:hAnsi="Times New Roman"/>
        </w:rPr>
        <w:t xml:space="preserve"> </w:t>
      </w:r>
      <w:r w:rsidR="00D826B9" w:rsidRPr="008A37CC">
        <w:rPr>
          <w:rStyle w:val="highlight"/>
          <w:rFonts w:ascii="Times New Roman" w:eastAsia="Times New Roman" w:hAnsi="Times New Roman"/>
        </w:rPr>
        <w:t>one</w:t>
      </w:r>
      <w:r w:rsidR="00526EC4" w:rsidRPr="008A37CC">
        <w:rPr>
          <w:rStyle w:val="highlight"/>
          <w:rFonts w:ascii="Times New Roman" w:eastAsia="Times New Roman" w:hAnsi="Times New Roman"/>
        </w:rPr>
        <w:t xml:space="preserve"> because</w:t>
      </w:r>
      <w:r w:rsidR="001B06D5" w:rsidRPr="008A37CC">
        <w:rPr>
          <w:rStyle w:val="highlight"/>
          <w:rFonts w:ascii="Times New Roman" w:eastAsia="Times New Roman" w:hAnsi="Times New Roman"/>
        </w:rPr>
        <w:t xml:space="preserve"> within</w:t>
      </w:r>
      <w:r w:rsidR="00CB72FA" w:rsidRPr="008A37CC">
        <w:rPr>
          <w:rStyle w:val="highlight"/>
          <w:rFonts w:ascii="Times New Roman" w:eastAsia="Times New Roman" w:hAnsi="Times New Roman"/>
        </w:rPr>
        <w:t xml:space="preserve"> this ontology</w:t>
      </w:r>
      <w:r w:rsidRPr="008A37CC">
        <w:rPr>
          <w:rStyle w:val="highlight"/>
          <w:rFonts w:ascii="Times New Roman" w:eastAsia="Times New Roman" w:hAnsi="Times New Roman"/>
        </w:rPr>
        <w:t xml:space="preserve"> Bhima’s body </w:t>
      </w:r>
      <w:r w:rsidR="00E729B5" w:rsidRPr="008A37CC">
        <w:rPr>
          <w:rStyle w:val="highlight"/>
          <w:rFonts w:ascii="Times New Roman" w:eastAsia="Times New Roman" w:hAnsi="Times New Roman"/>
        </w:rPr>
        <w:t>h</w:t>
      </w:r>
      <w:r w:rsidRPr="008A37CC">
        <w:rPr>
          <w:rStyle w:val="highlight"/>
          <w:rFonts w:ascii="Times New Roman" w:eastAsia="Times New Roman" w:hAnsi="Times New Roman"/>
        </w:rPr>
        <w:t>a</w:t>
      </w:r>
      <w:r w:rsidR="00E729B5" w:rsidRPr="008A37CC">
        <w:rPr>
          <w:rStyle w:val="highlight"/>
          <w:rFonts w:ascii="Times New Roman" w:eastAsia="Times New Roman" w:hAnsi="Times New Roman"/>
        </w:rPr>
        <w:t>s just as much value, if no</w:t>
      </w:r>
      <w:r w:rsidR="00526EC4" w:rsidRPr="008A37CC">
        <w:rPr>
          <w:rStyle w:val="highlight"/>
          <w:rFonts w:ascii="Times New Roman" w:eastAsia="Times New Roman" w:hAnsi="Times New Roman"/>
        </w:rPr>
        <w:t xml:space="preserve">t more, than anyone else’s. </w:t>
      </w:r>
      <w:r w:rsidR="00B505D8" w:rsidRPr="008A37CC">
        <w:rPr>
          <w:rStyle w:val="highlight"/>
          <w:rFonts w:ascii="Times New Roman" w:eastAsia="Times New Roman" w:hAnsi="Times New Roman"/>
        </w:rPr>
        <w:t xml:space="preserve">Indeed, </w:t>
      </w:r>
      <w:r w:rsidR="00496116" w:rsidRPr="008A37CC">
        <w:rPr>
          <w:rStyle w:val="highlight"/>
          <w:rFonts w:ascii="Times New Roman" w:eastAsia="Times New Roman" w:hAnsi="Times New Roman"/>
        </w:rPr>
        <w:t xml:space="preserve">through her </w:t>
      </w:r>
      <w:r w:rsidR="0010458F" w:rsidRPr="008A37CC">
        <w:rPr>
          <w:rStyle w:val="highlight"/>
          <w:rFonts w:ascii="Times New Roman" w:eastAsia="Times New Roman" w:hAnsi="Times New Roman"/>
        </w:rPr>
        <w:t xml:space="preserve">selfless </w:t>
      </w:r>
      <w:r w:rsidR="00496116" w:rsidRPr="008A37CC">
        <w:rPr>
          <w:rStyle w:val="highlight"/>
          <w:rFonts w:ascii="Times New Roman" w:eastAsia="Times New Roman" w:hAnsi="Times New Roman"/>
        </w:rPr>
        <w:t xml:space="preserve">touch, </w:t>
      </w:r>
      <w:r w:rsidR="00E729B5" w:rsidRPr="008A37CC">
        <w:rPr>
          <w:rStyle w:val="highlight"/>
          <w:rFonts w:ascii="Times New Roman" w:eastAsia="Times New Roman" w:hAnsi="Times New Roman"/>
        </w:rPr>
        <w:t xml:space="preserve">Bhima </w:t>
      </w:r>
      <w:r w:rsidR="00012438" w:rsidRPr="008A37CC">
        <w:rPr>
          <w:rStyle w:val="highlight"/>
          <w:rFonts w:ascii="Times New Roman" w:eastAsia="Times New Roman" w:hAnsi="Times New Roman"/>
        </w:rPr>
        <w:t xml:space="preserve">serves as </w:t>
      </w:r>
      <w:r w:rsidR="00F56E20" w:rsidRPr="008A37CC">
        <w:rPr>
          <w:rStyle w:val="highlight"/>
          <w:rFonts w:ascii="Times New Roman" w:eastAsia="Times New Roman" w:hAnsi="Times New Roman"/>
        </w:rPr>
        <w:t>the healing masseuse</w:t>
      </w:r>
      <w:r w:rsidR="00496116" w:rsidRPr="008A37CC">
        <w:rPr>
          <w:rStyle w:val="highlight"/>
          <w:rFonts w:ascii="Times New Roman" w:eastAsia="Times New Roman" w:hAnsi="Times New Roman"/>
        </w:rPr>
        <w:t xml:space="preserve"> of </w:t>
      </w:r>
      <w:r w:rsidR="00012438" w:rsidRPr="008A37CC">
        <w:rPr>
          <w:rStyle w:val="highlight"/>
          <w:rFonts w:ascii="Times New Roman" w:eastAsia="Times New Roman" w:hAnsi="Times New Roman"/>
        </w:rPr>
        <w:t xml:space="preserve">Serabai’s </w:t>
      </w:r>
      <w:r w:rsidR="00F56E20" w:rsidRPr="008A37CC">
        <w:rPr>
          <w:rStyle w:val="highlight"/>
          <w:rFonts w:ascii="Times New Roman" w:eastAsia="Times New Roman" w:hAnsi="Times New Roman"/>
        </w:rPr>
        <w:t>body, skillfully rubbing out Sera’s wounds through her hands. But significantly,</w:t>
      </w:r>
      <w:r w:rsidR="00CB72FA" w:rsidRPr="008A37CC">
        <w:rPr>
          <w:rStyle w:val="highlight"/>
          <w:rFonts w:ascii="Times New Roman" w:eastAsia="Times New Roman" w:hAnsi="Times New Roman"/>
        </w:rPr>
        <w:t xml:space="preserve"> such miraculous healing power</w:t>
      </w:r>
      <w:r w:rsidR="0010458F" w:rsidRPr="008A37CC">
        <w:rPr>
          <w:rStyle w:val="highlight"/>
          <w:rFonts w:ascii="Times New Roman" w:eastAsia="Times New Roman" w:hAnsi="Times New Roman"/>
        </w:rPr>
        <w:t xml:space="preserve"> is only possible through Bhima’s</w:t>
      </w:r>
      <w:r w:rsidR="00A439A6" w:rsidRPr="008A37CC">
        <w:rPr>
          <w:rStyle w:val="highlight"/>
          <w:rFonts w:ascii="Times New Roman" w:eastAsia="Times New Roman" w:hAnsi="Times New Roman"/>
        </w:rPr>
        <w:t xml:space="preserve"> transgression of the bou</w:t>
      </w:r>
      <w:r w:rsidR="00496116" w:rsidRPr="008A37CC">
        <w:rPr>
          <w:rStyle w:val="highlight"/>
          <w:rFonts w:ascii="Times New Roman" w:eastAsia="Times New Roman" w:hAnsi="Times New Roman"/>
        </w:rPr>
        <w:t>n</w:t>
      </w:r>
      <w:r w:rsidR="00A439A6" w:rsidRPr="008A37CC">
        <w:rPr>
          <w:rStyle w:val="highlight"/>
          <w:rFonts w:ascii="Times New Roman" w:eastAsia="Times New Roman" w:hAnsi="Times New Roman"/>
        </w:rPr>
        <w:t>d</w:t>
      </w:r>
      <w:r w:rsidR="00496116" w:rsidRPr="008A37CC">
        <w:rPr>
          <w:rStyle w:val="highlight"/>
          <w:rFonts w:ascii="Times New Roman" w:eastAsia="Times New Roman" w:hAnsi="Times New Roman"/>
        </w:rPr>
        <w:t>aries between classes, by</w:t>
      </w:r>
      <w:r w:rsidR="0010458F" w:rsidRPr="008A37CC">
        <w:rPr>
          <w:rStyle w:val="highlight"/>
          <w:rFonts w:ascii="Times New Roman" w:eastAsia="Times New Roman" w:hAnsi="Times New Roman"/>
        </w:rPr>
        <w:t xml:space="preserve"> her</w:t>
      </w:r>
      <w:r w:rsidR="00526EC4" w:rsidRPr="008A37CC">
        <w:rPr>
          <w:rStyle w:val="highlight"/>
          <w:rFonts w:ascii="Times New Roman" w:eastAsia="Times New Roman" w:hAnsi="Times New Roman"/>
        </w:rPr>
        <w:t xml:space="preserve"> crossing the “space between us</w:t>
      </w:r>
      <w:r w:rsidR="00F56E20" w:rsidRPr="008A37CC">
        <w:rPr>
          <w:rStyle w:val="highlight"/>
          <w:rFonts w:ascii="Times New Roman" w:eastAsia="Times New Roman" w:hAnsi="Times New Roman"/>
        </w:rPr>
        <w:t>”</w:t>
      </w:r>
      <w:r w:rsidR="0044010C" w:rsidRPr="008A37CC">
        <w:rPr>
          <w:rStyle w:val="highlight"/>
          <w:rFonts w:ascii="Times New Roman" w:eastAsia="Times New Roman" w:hAnsi="Times New Roman"/>
        </w:rPr>
        <w:t>:</w:t>
      </w:r>
      <w:r w:rsidR="00496116" w:rsidRPr="008A37CC">
        <w:rPr>
          <w:rStyle w:val="highlight"/>
          <w:rFonts w:ascii="Times New Roman" w:eastAsia="Times New Roman" w:hAnsi="Times New Roman"/>
        </w:rPr>
        <w:t xml:space="preserve"> “</w:t>
      </w:r>
      <w:r w:rsidR="00496116" w:rsidRPr="008A37CC">
        <w:rPr>
          <w:rFonts w:ascii="Times New Roman" w:eastAsia="Times New Roman" w:hAnsi="Times New Roman"/>
        </w:rPr>
        <w:t xml:space="preserve">Sera recoiled. Bhima had never touched her before. She tried to muster some resistance but found that she couldn’t come up with one good reason for why Bhima’s hands should not touch her.” </w:t>
      </w:r>
      <w:r w:rsidR="001B06D5" w:rsidRPr="008A37CC">
        <w:rPr>
          <w:rFonts w:ascii="Times New Roman" w:eastAsia="Times New Roman" w:hAnsi="Times New Roman"/>
        </w:rPr>
        <w:t xml:space="preserve">Sera succumbs to </w:t>
      </w:r>
      <w:r w:rsidR="0010458F" w:rsidRPr="008A37CC">
        <w:rPr>
          <w:rFonts w:ascii="Times New Roman" w:eastAsia="Times New Roman" w:hAnsi="Times New Roman"/>
        </w:rPr>
        <w:t>Bhima’s tou</w:t>
      </w:r>
      <w:r w:rsidR="001B06D5" w:rsidRPr="008A37CC">
        <w:rPr>
          <w:rFonts w:ascii="Times New Roman" w:eastAsia="Times New Roman" w:hAnsi="Times New Roman"/>
        </w:rPr>
        <w:t>ch</w:t>
      </w:r>
      <w:r w:rsidR="00322884" w:rsidRPr="008A37CC">
        <w:rPr>
          <w:rFonts w:ascii="Times New Roman" w:eastAsia="Times New Roman" w:hAnsi="Times New Roman"/>
        </w:rPr>
        <w:t xml:space="preserve"> because </w:t>
      </w:r>
      <w:r w:rsidR="003E7D22" w:rsidRPr="008A37CC">
        <w:rPr>
          <w:rFonts w:ascii="Times New Roman" w:eastAsia="Times New Roman" w:hAnsi="Times New Roman"/>
        </w:rPr>
        <w:t xml:space="preserve">affectively </w:t>
      </w:r>
      <w:r w:rsidR="00322884" w:rsidRPr="008A37CC">
        <w:rPr>
          <w:rFonts w:ascii="Times New Roman" w:eastAsia="Times New Roman" w:hAnsi="Times New Roman"/>
        </w:rPr>
        <w:t xml:space="preserve">it </w:t>
      </w:r>
      <w:r w:rsidR="003E7D22" w:rsidRPr="008A37CC">
        <w:rPr>
          <w:rFonts w:ascii="Times New Roman" w:eastAsia="Times New Roman" w:hAnsi="Times New Roman"/>
        </w:rPr>
        <w:t xml:space="preserve">exceeds cultural and class based </w:t>
      </w:r>
      <w:r w:rsidR="00004AD0" w:rsidRPr="008A37CC">
        <w:rPr>
          <w:rFonts w:ascii="Times New Roman" w:eastAsia="Times New Roman" w:hAnsi="Times New Roman"/>
        </w:rPr>
        <w:t>impositions of meaning</w:t>
      </w:r>
      <w:r w:rsidR="003E7D22" w:rsidRPr="008A37CC">
        <w:rPr>
          <w:rFonts w:ascii="Times New Roman" w:eastAsia="Times New Roman" w:hAnsi="Times New Roman"/>
        </w:rPr>
        <w:t xml:space="preserve">. Bhima’s touch </w:t>
      </w:r>
      <w:r w:rsidR="00322884" w:rsidRPr="008A37CC">
        <w:rPr>
          <w:rFonts w:ascii="Times New Roman" w:eastAsia="Times New Roman" w:hAnsi="Times New Roman"/>
        </w:rPr>
        <w:t>amounts to the power of</w:t>
      </w:r>
      <w:r w:rsidR="00961EB7" w:rsidRPr="008A37CC">
        <w:rPr>
          <w:rFonts w:ascii="Times New Roman" w:eastAsia="Times New Roman" w:hAnsi="Times New Roman"/>
        </w:rPr>
        <w:t xml:space="preserve"> </w:t>
      </w:r>
      <w:r w:rsidR="0010458F" w:rsidRPr="008A37CC">
        <w:rPr>
          <w:rFonts w:ascii="Times New Roman" w:eastAsia="Times New Roman" w:hAnsi="Times New Roman"/>
        </w:rPr>
        <w:t>“</w:t>
      </w:r>
      <w:r w:rsidR="00E57D8E" w:rsidRPr="008A37CC">
        <w:rPr>
          <w:rFonts w:ascii="Times New Roman" w:eastAsia="Times New Roman" w:hAnsi="Times New Roman"/>
        </w:rPr>
        <w:t>friendliness and caring</w:t>
      </w:r>
      <w:r w:rsidR="00DC541D" w:rsidRPr="008A37CC">
        <w:rPr>
          <w:rFonts w:ascii="Times New Roman" w:eastAsia="Times New Roman" w:hAnsi="Times New Roman"/>
        </w:rPr>
        <w:t xml:space="preserve"> …</w:t>
      </w:r>
      <w:r w:rsidR="0010458F" w:rsidRPr="008A37CC">
        <w:rPr>
          <w:rFonts w:ascii="Times New Roman" w:eastAsia="Times New Roman" w:hAnsi="Times New Roman"/>
        </w:rPr>
        <w:t xml:space="preserve"> </w:t>
      </w:r>
      <w:r w:rsidR="00E57D8E" w:rsidRPr="008A37CC">
        <w:rPr>
          <w:rFonts w:ascii="Times New Roman" w:eastAsia="Times New Roman" w:hAnsi="Times New Roman"/>
        </w:rPr>
        <w:t>[nothing]</w:t>
      </w:r>
      <w:r w:rsidR="0010458F" w:rsidRPr="008A37CC">
        <w:rPr>
          <w:rFonts w:ascii="Times New Roman" w:eastAsia="Times New Roman" w:hAnsi="Times New Roman"/>
        </w:rPr>
        <w:t xml:space="preserve"> felt as generous, as selfless, as this massage did</w:t>
      </w:r>
      <w:r w:rsidR="00F81C25" w:rsidRPr="008A37CC">
        <w:rPr>
          <w:rFonts w:ascii="Times New Roman" w:eastAsia="Times New Roman" w:hAnsi="Times New Roman"/>
        </w:rPr>
        <w:t>…“Poor Serabai,” Bhima</w:t>
      </w:r>
      <w:r w:rsidR="00322884" w:rsidRPr="008A37CC">
        <w:rPr>
          <w:rFonts w:ascii="Times New Roman" w:eastAsia="Times New Roman" w:hAnsi="Times New Roman"/>
        </w:rPr>
        <w:t xml:space="preserve"> was murmuring. “So many burdens this poor body is carrying. So much unhappiness. Give it up to the devil, give it up, don’t carry this around.” </w:t>
      </w:r>
      <w:r w:rsidR="00146571" w:rsidRPr="008A37CC">
        <w:rPr>
          <w:rFonts w:ascii="Times New Roman" w:eastAsia="Times New Roman" w:hAnsi="Times New Roman"/>
        </w:rPr>
        <w:t>(150).</w:t>
      </w:r>
      <w:r w:rsidR="0010458F" w:rsidRPr="008A37CC">
        <w:rPr>
          <w:rFonts w:ascii="Times New Roman" w:eastAsia="Times New Roman" w:hAnsi="Times New Roman"/>
        </w:rPr>
        <w:t xml:space="preserve"> The truth of this touch is what forces Serabai to look upon Bhima as “another human being” instead of just a servant. Indeed, Bhima</w:t>
      </w:r>
      <w:r w:rsidR="001F2F97" w:rsidRPr="008A37CC">
        <w:rPr>
          <w:rFonts w:ascii="Times New Roman" w:eastAsia="Times New Roman" w:hAnsi="Times New Roman"/>
        </w:rPr>
        <w:t>’s</w:t>
      </w:r>
      <w:r w:rsidR="0010458F" w:rsidRPr="008A37CC">
        <w:rPr>
          <w:rFonts w:ascii="Times New Roman" w:eastAsia="Times New Roman" w:hAnsi="Times New Roman"/>
        </w:rPr>
        <w:t xml:space="preserve"> selfless caring and redemptive healing</w:t>
      </w:r>
      <w:r w:rsidR="00A439A6" w:rsidRPr="008A37CC">
        <w:rPr>
          <w:rFonts w:ascii="Times New Roman" w:eastAsia="Times New Roman" w:hAnsi="Times New Roman"/>
        </w:rPr>
        <w:t xml:space="preserve"> f</w:t>
      </w:r>
      <w:r w:rsidR="00322884" w:rsidRPr="008A37CC">
        <w:rPr>
          <w:rFonts w:ascii="Times New Roman" w:eastAsia="Times New Roman" w:hAnsi="Times New Roman"/>
        </w:rPr>
        <w:t xml:space="preserve">ar </w:t>
      </w:r>
      <w:r w:rsidR="00004AD0" w:rsidRPr="008A37CC">
        <w:rPr>
          <w:rFonts w:ascii="Times New Roman" w:eastAsia="Times New Roman" w:hAnsi="Times New Roman"/>
        </w:rPr>
        <w:t>surpasses</w:t>
      </w:r>
      <w:r w:rsidR="00322884" w:rsidRPr="008A37CC">
        <w:rPr>
          <w:rFonts w:ascii="Times New Roman" w:eastAsia="Times New Roman" w:hAnsi="Times New Roman"/>
        </w:rPr>
        <w:t xml:space="preserve"> what is required of her as Serabai’s servant</w:t>
      </w:r>
      <w:r w:rsidR="00F72B14" w:rsidRPr="008A37CC">
        <w:rPr>
          <w:rFonts w:ascii="Times New Roman" w:eastAsia="Times New Roman" w:hAnsi="Times New Roman"/>
        </w:rPr>
        <w:t xml:space="preserve"> and is responsible</w:t>
      </w:r>
      <w:r w:rsidR="00A439A6" w:rsidRPr="008A37CC">
        <w:rPr>
          <w:rFonts w:ascii="Times New Roman" w:eastAsia="Times New Roman" w:hAnsi="Times New Roman"/>
        </w:rPr>
        <w:t xml:space="preserve"> for </w:t>
      </w:r>
      <w:r w:rsidR="00707113" w:rsidRPr="008A37CC">
        <w:rPr>
          <w:rFonts w:ascii="Times New Roman" w:eastAsia="Times New Roman" w:hAnsi="Times New Roman"/>
        </w:rPr>
        <w:t>Serabai’s</w:t>
      </w:r>
      <w:r w:rsidR="00322884" w:rsidRPr="008A37CC">
        <w:rPr>
          <w:rFonts w:ascii="Times New Roman" w:eastAsia="Times New Roman" w:hAnsi="Times New Roman"/>
        </w:rPr>
        <w:t xml:space="preserve">  </w:t>
      </w:r>
      <w:r w:rsidR="00EF6614" w:rsidRPr="008A37CC">
        <w:rPr>
          <w:rFonts w:ascii="Times New Roman" w:hAnsi="Times New Roman"/>
        </w:rPr>
        <w:t>“</w:t>
      </w:r>
      <w:r w:rsidR="0021289D" w:rsidRPr="008A37CC">
        <w:rPr>
          <w:rFonts w:ascii="Times New Roman" w:eastAsia="Times New Roman" w:hAnsi="Times New Roman"/>
        </w:rPr>
        <w:t>life beginning to stir in her veins</w:t>
      </w:r>
      <w:r w:rsidR="0044010C" w:rsidRPr="008A37CC">
        <w:rPr>
          <w:rFonts w:ascii="Times New Roman" w:eastAsia="Times New Roman" w:hAnsi="Times New Roman"/>
        </w:rPr>
        <w:t>.</w:t>
      </w:r>
      <w:r w:rsidR="00707113" w:rsidRPr="008A37CC">
        <w:rPr>
          <w:rFonts w:ascii="Times New Roman" w:eastAsia="Times New Roman" w:hAnsi="Times New Roman"/>
        </w:rPr>
        <w:t>”</w:t>
      </w:r>
      <w:r w:rsidR="00EF6614" w:rsidRPr="008A37CC">
        <w:rPr>
          <w:rFonts w:ascii="Times New Roman" w:eastAsia="Times New Roman" w:hAnsi="Times New Roman"/>
        </w:rPr>
        <w:t xml:space="preserve"> </w:t>
      </w:r>
      <w:r w:rsidR="00A439A6" w:rsidRPr="008A37CC">
        <w:rPr>
          <w:rFonts w:ascii="Times New Roman" w:eastAsia="Times New Roman" w:hAnsi="Times New Roman"/>
        </w:rPr>
        <w:t>The moment is so significant that the narrative voice describes it as a kind of rebirth</w:t>
      </w:r>
      <w:r w:rsidR="00F72B14" w:rsidRPr="008A37CC">
        <w:rPr>
          <w:rFonts w:ascii="Times New Roman" w:eastAsia="Times New Roman" w:hAnsi="Times New Roman"/>
        </w:rPr>
        <w:t xml:space="preserve">, with </w:t>
      </w:r>
      <w:r w:rsidR="00D3797E" w:rsidRPr="008A37CC">
        <w:rPr>
          <w:rFonts w:ascii="Times New Roman" w:eastAsia="Times New Roman" w:hAnsi="Times New Roman"/>
        </w:rPr>
        <w:t>“</w:t>
      </w:r>
      <w:r w:rsidR="00A439A6" w:rsidRPr="008A37CC">
        <w:rPr>
          <w:rFonts w:ascii="Times New Roman" w:eastAsia="Times New Roman" w:hAnsi="Times New Roman"/>
        </w:rPr>
        <w:t>old hurts and fresh wounds being exorcised from her body, leaving her feeling as bright and new as the day she was born</w:t>
      </w:r>
      <w:r w:rsidR="00F72B14" w:rsidRPr="008A37CC">
        <w:rPr>
          <w:rFonts w:ascii="Times New Roman" w:eastAsia="Times New Roman" w:hAnsi="Times New Roman"/>
        </w:rPr>
        <w:t>”</w:t>
      </w:r>
      <w:r w:rsidR="00146571" w:rsidRPr="008A37CC">
        <w:rPr>
          <w:rFonts w:ascii="Times New Roman" w:eastAsia="Times New Roman" w:hAnsi="Times New Roman"/>
        </w:rPr>
        <w:t xml:space="preserve"> (151)</w:t>
      </w:r>
      <w:r w:rsidR="00A439A6" w:rsidRPr="008A37CC">
        <w:rPr>
          <w:rFonts w:ascii="Times New Roman" w:eastAsia="Times New Roman" w:hAnsi="Times New Roman"/>
        </w:rPr>
        <w:t>.</w:t>
      </w:r>
      <w:r w:rsidR="00F72B14" w:rsidRPr="008A37CC">
        <w:rPr>
          <w:rFonts w:ascii="Times New Roman" w:eastAsia="Times New Roman" w:hAnsi="Times New Roman"/>
        </w:rPr>
        <w:t xml:space="preserve"> </w:t>
      </w:r>
      <w:r w:rsidR="00D96E11" w:rsidRPr="008A37CC">
        <w:rPr>
          <w:rStyle w:val="highlight"/>
          <w:rFonts w:ascii="Times New Roman" w:eastAsia="Times New Roman" w:hAnsi="Times New Roman"/>
        </w:rPr>
        <w:t xml:space="preserve">Symbolically, </w:t>
      </w:r>
      <w:r w:rsidR="00EA0BD3" w:rsidRPr="008A37CC">
        <w:rPr>
          <w:rStyle w:val="highlight"/>
          <w:rFonts w:ascii="Times New Roman" w:eastAsia="Times New Roman" w:hAnsi="Times New Roman"/>
        </w:rPr>
        <w:t>this affective rebirth</w:t>
      </w:r>
      <w:r w:rsidR="00E97725" w:rsidRPr="008A37CC">
        <w:rPr>
          <w:rStyle w:val="highlight"/>
          <w:rFonts w:ascii="Times New Roman" w:eastAsia="Times New Roman" w:hAnsi="Times New Roman"/>
        </w:rPr>
        <w:t xml:space="preserve"> suggests that</w:t>
      </w:r>
      <w:r w:rsidR="001B06D5" w:rsidRPr="008A37CC">
        <w:rPr>
          <w:rStyle w:val="highlight"/>
          <w:rFonts w:ascii="Times New Roman" w:eastAsia="Times New Roman" w:hAnsi="Times New Roman"/>
        </w:rPr>
        <w:t xml:space="preserve"> Bhima emerges </w:t>
      </w:r>
      <w:r w:rsidR="00E97725" w:rsidRPr="008A37CC">
        <w:rPr>
          <w:rStyle w:val="highlight"/>
          <w:rFonts w:ascii="Times New Roman" w:eastAsia="Times New Roman" w:hAnsi="Times New Roman"/>
        </w:rPr>
        <w:t xml:space="preserve">as </w:t>
      </w:r>
      <w:r w:rsidR="00A439A6" w:rsidRPr="008A37CC">
        <w:rPr>
          <w:rStyle w:val="highlight"/>
          <w:rFonts w:ascii="Times New Roman" w:eastAsia="Times New Roman" w:hAnsi="Times New Roman"/>
        </w:rPr>
        <w:t>S</w:t>
      </w:r>
      <w:r w:rsidR="001B06D5" w:rsidRPr="008A37CC">
        <w:rPr>
          <w:rStyle w:val="highlight"/>
          <w:rFonts w:ascii="Times New Roman" w:eastAsia="Times New Roman" w:hAnsi="Times New Roman"/>
        </w:rPr>
        <w:t>era’s mother,</w:t>
      </w:r>
      <w:r w:rsidR="001A1597" w:rsidRPr="008A37CC">
        <w:rPr>
          <w:rStyle w:val="highlight"/>
          <w:rFonts w:ascii="Times New Roman" w:eastAsia="Times New Roman" w:hAnsi="Times New Roman"/>
        </w:rPr>
        <w:t xml:space="preserve"> a role reversal that</w:t>
      </w:r>
      <w:r w:rsidR="00A439A6" w:rsidRPr="008A37CC">
        <w:rPr>
          <w:rStyle w:val="highlight"/>
          <w:rFonts w:ascii="Times New Roman" w:eastAsia="Times New Roman" w:hAnsi="Times New Roman"/>
        </w:rPr>
        <w:t xml:space="preserve"> testifies to the power of </w:t>
      </w:r>
      <w:r w:rsidR="004D27DA" w:rsidRPr="008A37CC">
        <w:rPr>
          <w:rStyle w:val="highlight"/>
          <w:rFonts w:ascii="Times New Roman" w:eastAsia="Times New Roman" w:hAnsi="Times New Roman"/>
        </w:rPr>
        <w:t>the body’s capacity to relate to others in a way that can erase the “space between us.”</w:t>
      </w:r>
      <w:r w:rsidR="00D96E11" w:rsidRPr="008A37CC">
        <w:rPr>
          <w:rStyle w:val="highlight"/>
          <w:rFonts w:ascii="Times New Roman" w:eastAsia="Times New Roman" w:hAnsi="Times New Roman"/>
        </w:rPr>
        <w:t xml:space="preserve"> By</w:t>
      </w:r>
      <w:r w:rsidR="004D27DA" w:rsidRPr="008A37CC">
        <w:rPr>
          <w:rStyle w:val="highlight"/>
          <w:rFonts w:ascii="Times New Roman" w:eastAsia="Times New Roman" w:hAnsi="Times New Roman"/>
        </w:rPr>
        <w:t xml:space="preserve"> ‘birthing’ Sera from her own body, Bhima makes room for </w:t>
      </w:r>
      <w:r w:rsidR="003F4C83" w:rsidRPr="008A37CC">
        <w:rPr>
          <w:rStyle w:val="highlight"/>
          <w:rFonts w:ascii="Times New Roman" w:eastAsia="Times New Roman" w:hAnsi="Times New Roman"/>
        </w:rPr>
        <w:t xml:space="preserve">the transgressive experience of </w:t>
      </w:r>
      <w:r w:rsidR="004D27DA" w:rsidRPr="008A37CC">
        <w:rPr>
          <w:rStyle w:val="highlight"/>
          <w:rFonts w:ascii="Times New Roman" w:eastAsia="Times New Roman" w:hAnsi="Times New Roman"/>
        </w:rPr>
        <w:t>touch</w:t>
      </w:r>
      <w:r w:rsidR="00707113" w:rsidRPr="008A37CC">
        <w:rPr>
          <w:rStyle w:val="highlight"/>
          <w:rFonts w:ascii="Times New Roman" w:eastAsia="Times New Roman" w:hAnsi="Times New Roman"/>
        </w:rPr>
        <w:t>, undoing</w:t>
      </w:r>
      <w:r w:rsidR="004D27DA" w:rsidRPr="008A37CC">
        <w:rPr>
          <w:rStyle w:val="highlight"/>
          <w:rFonts w:ascii="Times New Roman" w:eastAsia="Times New Roman" w:hAnsi="Times New Roman"/>
        </w:rPr>
        <w:t xml:space="preserve"> an ontology based on discrimination and bodily segregation.</w:t>
      </w:r>
      <w:r w:rsidR="00A439A6" w:rsidRPr="008A37CC">
        <w:rPr>
          <w:rStyle w:val="highlight"/>
          <w:rFonts w:ascii="Times New Roman" w:eastAsia="Times New Roman" w:hAnsi="Times New Roman"/>
        </w:rPr>
        <w:t xml:space="preserve"> </w:t>
      </w:r>
      <w:r w:rsidR="00D96E11" w:rsidRPr="008A37CC">
        <w:rPr>
          <w:rStyle w:val="highlight"/>
          <w:rFonts w:ascii="Times New Roman" w:eastAsia="Times New Roman" w:hAnsi="Times New Roman"/>
        </w:rPr>
        <w:t xml:space="preserve">As her symbolic mother, Bhima contains Sera’s body within her, allowing the ‘other’ to occupy the </w:t>
      </w:r>
      <w:r w:rsidR="00322897" w:rsidRPr="008A37CC">
        <w:rPr>
          <w:rStyle w:val="highlight"/>
          <w:rFonts w:ascii="Times New Roman" w:eastAsia="Times New Roman" w:hAnsi="Times New Roman"/>
        </w:rPr>
        <w:t>‘</w:t>
      </w:r>
      <w:r w:rsidR="00D96E11" w:rsidRPr="008A37CC">
        <w:rPr>
          <w:rStyle w:val="highlight"/>
          <w:rFonts w:ascii="Times New Roman" w:eastAsia="Times New Roman" w:hAnsi="Times New Roman"/>
        </w:rPr>
        <w:t>self</w:t>
      </w:r>
      <w:r w:rsidR="00322897" w:rsidRPr="008A37CC">
        <w:rPr>
          <w:rStyle w:val="highlight"/>
          <w:rFonts w:ascii="Times New Roman" w:eastAsia="Times New Roman" w:hAnsi="Times New Roman"/>
        </w:rPr>
        <w:t>’</w:t>
      </w:r>
      <w:r w:rsidR="00E3256A" w:rsidRPr="008A37CC">
        <w:rPr>
          <w:rStyle w:val="highlight"/>
          <w:rFonts w:ascii="Times New Roman" w:eastAsia="Times New Roman" w:hAnsi="Times New Roman"/>
        </w:rPr>
        <w:t xml:space="preserve"> in a way that negates the </w:t>
      </w:r>
      <w:r w:rsidR="00322897" w:rsidRPr="008A37CC">
        <w:rPr>
          <w:rStyle w:val="highlight"/>
          <w:rFonts w:ascii="Times New Roman" w:eastAsia="Times New Roman" w:hAnsi="Times New Roman"/>
        </w:rPr>
        <w:t>‘</w:t>
      </w:r>
      <w:r w:rsidR="00E3256A" w:rsidRPr="008A37CC">
        <w:rPr>
          <w:rStyle w:val="highlight"/>
          <w:rFonts w:ascii="Times New Roman" w:eastAsia="Times New Roman" w:hAnsi="Times New Roman"/>
        </w:rPr>
        <w:t>self</w:t>
      </w:r>
      <w:r w:rsidR="00322897" w:rsidRPr="008A37CC">
        <w:rPr>
          <w:rStyle w:val="highlight"/>
          <w:rFonts w:ascii="Times New Roman" w:eastAsia="Times New Roman" w:hAnsi="Times New Roman"/>
        </w:rPr>
        <w:t>’</w:t>
      </w:r>
      <w:r w:rsidR="00E3256A" w:rsidRPr="008A37CC">
        <w:rPr>
          <w:rStyle w:val="highlight"/>
          <w:rFonts w:ascii="Times New Roman" w:eastAsia="Times New Roman" w:hAnsi="Times New Roman"/>
        </w:rPr>
        <w:t>-</w:t>
      </w:r>
      <w:r w:rsidR="00322897" w:rsidRPr="008A37CC">
        <w:rPr>
          <w:rStyle w:val="highlight"/>
          <w:rFonts w:ascii="Times New Roman" w:eastAsia="Times New Roman" w:hAnsi="Times New Roman"/>
        </w:rPr>
        <w:t xml:space="preserve"> ‘</w:t>
      </w:r>
      <w:r w:rsidR="00E3256A" w:rsidRPr="008A37CC">
        <w:rPr>
          <w:rStyle w:val="highlight"/>
          <w:rFonts w:ascii="Times New Roman" w:eastAsia="Times New Roman" w:hAnsi="Times New Roman"/>
        </w:rPr>
        <w:t>other</w:t>
      </w:r>
      <w:r w:rsidR="00322897" w:rsidRPr="008A37CC">
        <w:rPr>
          <w:rStyle w:val="highlight"/>
          <w:rFonts w:ascii="Times New Roman" w:eastAsia="Times New Roman" w:hAnsi="Times New Roman"/>
        </w:rPr>
        <w:t>’</w:t>
      </w:r>
      <w:r w:rsidR="00E3256A" w:rsidRPr="008A37CC">
        <w:rPr>
          <w:rStyle w:val="highlight"/>
          <w:rFonts w:ascii="Times New Roman" w:eastAsia="Times New Roman" w:hAnsi="Times New Roman"/>
        </w:rPr>
        <w:t xml:space="preserve"> distinction</w:t>
      </w:r>
      <w:r w:rsidR="003C61DD" w:rsidRPr="008A37CC">
        <w:rPr>
          <w:rFonts w:ascii="Times New Roman" w:eastAsia="Times New Roman" w:hAnsi="Times New Roman"/>
        </w:rPr>
        <w:t>.</w:t>
      </w:r>
      <w:r w:rsidR="00A24205" w:rsidRPr="008A37CC">
        <w:rPr>
          <w:rFonts w:ascii="Times New Roman" w:eastAsia="Times New Roman" w:hAnsi="Times New Roman"/>
        </w:rPr>
        <w:t xml:space="preserve"> </w:t>
      </w:r>
      <w:r w:rsidR="00BF1DEE" w:rsidRPr="008A37CC">
        <w:rPr>
          <w:rFonts w:ascii="Times New Roman" w:eastAsia="Times New Roman" w:hAnsi="Times New Roman"/>
        </w:rPr>
        <w:t xml:space="preserve">The touch of the </w:t>
      </w:r>
      <w:r w:rsidR="002D3D01">
        <w:rPr>
          <w:rFonts w:ascii="Times New Roman" w:eastAsia="Times New Roman" w:hAnsi="Times New Roman"/>
        </w:rPr>
        <w:t xml:space="preserve">untouchable </w:t>
      </w:r>
      <w:r w:rsidR="00BF1DEE" w:rsidRPr="008A37CC">
        <w:rPr>
          <w:rFonts w:ascii="Times New Roman" w:eastAsia="Times New Roman" w:hAnsi="Times New Roman"/>
        </w:rPr>
        <w:t>other becomes the vehicle through which the self can truly recover itself.</w:t>
      </w:r>
    </w:p>
    <w:p w14:paraId="1DE48427" w14:textId="05B829EB" w:rsidR="00205C90" w:rsidRPr="00BA7C2F" w:rsidRDefault="00EF6D29" w:rsidP="00193950">
      <w:pPr>
        <w:spacing w:before="100" w:beforeAutospacing="1" w:after="100" w:afterAutospacing="1" w:line="480" w:lineRule="auto"/>
        <w:ind w:firstLine="720"/>
        <w:rPr>
          <w:rFonts w:ascii="Times New Roman" w:eastAsia="Times New Roman" w:hAnsi="Times New Roman"/>
        </w:rPr>
      </w:pPr>
      <w:r w:rsidRPr="008A37CC">
        <w:rPr>
          <w:rFonts w:ascii="Times New Roman" w:eastAsia="Times New Roman" w:hAnsi="Times New Roman"/>
        </w:rPr>
        <w:t xml:space="preserve">The liberating or </w:t>
      </w:r>
      <w:r w:rsidR="00E222AC" w:rsidRPr="008A37CC">
        <w:rPr>
          <w:rFonts w:ascii="Times New Roman" w:eastAsia="Times New Roman" w:hAnsi="Times New Roman"/>
        </w:rPr>
        <w:t>insidious touch</w:t>
      </w:r>
      <w:r w:rsidR="007828D7" w:rsidRPr="008A37CC">
        <w:rPr>
          <w:rFonts w:ascii="Times New Roman" w:eastAsia="Times New Roman" w:hAnsi="Times New Roman"/>
        </w:rPr>
        <w:t>es</w:t>
      </w:r>
      <w:r w:rsidR="00E222AC" w:rsidRPr="008A37CC">
        <w:rPr>
          <w:rFonts w:ascii="Times New Roman" w:eastAsia="Times New Roman" w:hAnsi="Times New Roman"/>
        </w:rPr>
        <w:t xml:space="preserve"> of another</w:t>
      </w:r>
      <w:r w:rsidR="007828D7" w:rsidRPr="008A37CC">
        <w:rPr>
          <w:rFonts w:ascii="Times New Roman" w:eastAsia="Times New Roman" w:hAnsi="Times New Roman"/>
        </w:rPr>
        <w:t xml:space="preserve"> human being serve as framing counterpoints in the novel, through</w:t>
      </w:r>
      <w:r w:rsidR="00A24205" w:rsidRPr="008A37CC">
        <w:rPr>
          <w:rFonts w:ascii="Times New Roman" w:eastAsia="Times New Roman" w:hAnsi="Times New Roman"/>
        </w:rPr>
        <w:t xml:space="preserve"> Bhima’s massage</w:t>
      </w:r>
      <w:r w:rsidR="00F95D84" w:rsidRPr="008A37CC">
        <w:rPr>
          <w:rFonts w:ascii="Times New Roman" w:eastAsia="Times New Roman" w:hAnsi="Times New Roman"/>
        </w:rPr>
        <w:t xml:space="preserve"> </w:t>
      </w:r>
      <w:r w:rsidR="007828D7" w:rsidRPr="008A37CC">
        <w:rPr>
          <w:rFonts w:ascii="Times New Roman" w:eastAsia="Times New Roman" w:hAnsi="Times New Roman"/>
        </w:rPr>
        <w:t>and through a</w:t>
      </w:r>
      <w:r w:rsidR="00F95D84" w:rsidRPr="008A37CC">
        <w:rPr>
          <w:rFonts w:ascii="Times New Roman" w:eastAsia="Times New Roman" w:hAnsi="Times New Roman"/>
        </w:rPr>
        <w:t xml:space="preserve">nother </w:t>
      </w:r>
      <w:r w:rsidRPr="008A37CC">
        <w:rPr>
          <w:rFonts w:ascii="Times New Roman" w:eastAsia="Times New Roman" w:hAnsi="Times New Roman"/>
        </w:rPr>
        <w:t xml:space="preserve">very different </w:t>
      </w:r>
      <w:r w:rsidR="00BF1DEE" w:rsidRPr="008A37CC">
        <w:rPr>
          <w:rFonts w:ascii="Times New Roman" w:eastAsia="Times New Roman" w:hAnsi="Times New Roman"/>
        </w:rPr>
        <w:t>massage -</w:t>
      </w:r>
      <w:r w:rsidR="00F95D84" w:rsidRPr="008A37CC">
        <w:rPr>
          <w:rFonts w:ascii="Times New Roman" w:eastAsia="Times New Roman" w:hAnsi="Times New Roman"/>
        </w:rPr>
        <w:t xml:space="preserve"> that which</w:t>
      </w:r>
      <w:r w:rsidR="00322897" w:rsidRPr="008A37CC">
        <w:rPr>
          <w:rFonts w:ascii="Times New Roman" w:eastAsia="Times New Roman" w:hAnsi="Times New Roman"/>
        </w:rPr>
        <w:t xml:space="preserve"> Maya</w:t>
      </w:r>
      <w:r w:rsidR="00F95D84" w:rsidRPr="008A37CC">
        <w:rPr>
          <w:rFonts w:ascii="Times New Roman" w:eastAsia="Times New Roman" w:hAnsi="Times New Roman"/>
        </w:rPr>
        <w:t xml:space="preserve"> performs on </w:t>
      </w:r>
      <w:r w:rsidR="00322897" w:rsidRPr="008A37CC">
        <w:rPr>
          <w:rFonts w:ascii="Times New Roman" w:eastAsia="Times New Roman" w:hAnsi="Times New Roman"/>
        </w:rPr>
        <w:t>Viraf</w:t>
      </w:r>
      <w:r w:rsidR="00F95D84" w:rsidRPr="008A37CC">
        <w:rPr>
          <w:rFonts w:ascii="Times New Roman" w:eastAsia="Times New Roman" w:hAnsi="Times New Roman"/>
        </w:rPr>
        <w:t>. One metaphorically gives birth to a new life, while the other</w:t>
      </w:r>
      <w:r w:rsidR="00345C00" w:rsidRPr="008A37CC">
        <w:rPr>
          <w:rFonts w:ascii="Times New Roman" w:eastAsia="Times New Roman" w:hAnsi="Times New Roman"/>
        </w:rPr>
        <w:t>, in resulting in</w:t>
      </w:r>
      <w:r w:rsidR="00153665" w:rsidRPr="008A37CC">
        <w:rPr>
          <w:rFonts w:ascii="Times New Roman" w:eastAsia="Times New Roman" w:hAnsi="Times New Roman"/>
        </w:rPr>
        <w:t xml:space="preserve"> the </w:t>
      </w:r>
      <w:r w:rsidR="00617A4F" w:rsidRPr="008A37CC">
        <w:rPr>
          <w:rFonts w:ascii="Times New Roman" w:eastAsia="Times New Roman" w:hAnsi="Times New Roman"/>
        </w:rPr>
        <w:t xml:space="preserve">conception and </w:t>
      </w:r>
      <w:r w:rsidR="00153665" w:rsidRPr="008A37CC">
        <w:rPr>
          <w:rFonts w:ascii="Times New Roman" w:eastAsia="Times New Roman" w:hAnsi="Times New Roman"/>
        </w:rPr>
        <w:t>abortion of Maya and Viraf’s child,</w:t>
      </w:r>
      <w:r w:rsidR="00617A4F" w:rsidRPr="008A37CC">
        <w:rPr>
          <w:rFonts w:ascii="Times New Roman" w:eastAsia="Times New Roman" w:hAnsi="Times New Roman"/>
        </w:rPr>
        <w:t xml:space="preserve"> causes </w:t>
      </w:r>
      <w:r w:rsidR="00F95D84" w:rsidRPr="008A37CC">
        <w:rPr>
          <w:rFonts w:ascii="Times New Roman" w:eastAsia="Times New Roman" w:hAnsi="Times New Roman"/>
        </w:rPr>
        <w:t>a new life to be ended. Both massages encapsulate</w:t>
      </w:r>
      <w:r w:rsidR="00322897" w:rsidRPr="008A37CC">
        <w:rPr>
          <w:rFonts w:ascii="Times New Roman" w:eastAsia="Times New Roman" w:hAnsi="Times New Roman"/>
        </w:rPr>
        <w:t xml:space="preserve"> two opposing worldviews and bodily ontologies; one marked by greed, conquest, and the satisfaction of personal nee</w:t>
      </w:r>
      <w:r w:rsidR="00617A4F" w:rsidRPr="008A37CC">
        <w:rPr>
          <w:rFonts w:ascii="Times New Roman" w:eastAsia="Times New Roman" w:hAnsi="Times New Roman"/>
        </w:rPr>
        <w:t xml:space="preserve">ds, and the other by generosity </w:t>
      </w:r>
      <w:r w:rsidR="00F95D84" w:rsidRPr="008A37CC">
        <w:rPr>
          <w:rFonts w:ascii="Times New Roman" w:eastAsia="Times New Roman" w:hAnsi="Times New Roman"/>
        </w:rPr>
        <w:t>and selflessness</w:t>
      </w:r>
      <w:r w:rsidR="002C3D55" w:rsidRPr="008A37CC">
        <w:rPr>
          <w:rFonts w:ascii="Times New Roman" w:eastAsia="Times New Roman" w:hAnsi="Times New Roman"/>
        </w:rPr>
        <w:t>.</w:t>
      </w:r>
      <w:r w:rsidR="00617A4F" w:rsidRPr="008A37CC">
        <w:rPr>
          <w:rFonts w:ascii="Times New Roman" w:eastAsia="Times New Roman" w:hAnsi="Times New Roman"/>
        </w:rPr>
        <w:t xml:space="preserve"> Together</w:t>
      </w:r>
      <w:r w:rsidR="00C719C4" w:rsidRPr="008A37CC">
        <w:rPr>
          <w:rFonts w:ascii="Times New Roman" w:eastAsia="Times New Roman" w:hAnsi="Times New Roman"/>
        </w:rPr>
        <w:t xml:space="preserve">, these intertwined narrative threads suggest that human beings acquire their materiality and value only through their </w:t>
      </w:r>
      <w:r w:rsidR="00D957DC" w:rsidRPr="008A37CC">
        <w:rPr>
          <w:rFonts w:ascii="Times New Roman" w:eastAsia="Times New Roman" w:hAnsi="Times New Roman"/>
        </w:rPr>
        <w:t xml:space="preserve">non-commodifiable </w:t>
      </w:r>
      <w:r w:rsidR="00C719C4" w:rsidRPr="008A37CC">
        <w:rPr>
          <w:rFonts w:ascii="Times New Roman" w:eastAsia="Times New Roman" w:hAnsi="Times New Roman"/>
        </w:rPr>
        <w:t xml:space="preserve">relationships with other beings, and that this requires the conceptualization of bodies as </w:t>
      </w:r>
      <w:r w:rsidR="00936AF8" w:rsidRPr="008A37CC">
        <w:rPr>
          <w:rFonts w:ascii="Times New Roman" w:eastAsia="Times New Roman" w:hAnsi="Times New Roman"/>
        </w:rPr>
        <w:t xml:space="preserve">affectively interconnected </w:t>
      </w:r>
      <w:r w:rsidR="00C719C4" w:rsidRPr="008A37CC">
        <w:rPr>
          <w:rFonts w:ascii="Times New Roman" w:eastAsia="Times New Roman" w:hAnsi="Times New Roman"/>
        </w:rPr>
        <w:t xml:space="preserve">ends in themselves. </w:t>
      </w:r>
      <w:r w:rsidR="004B736E">
        <w:rPr>
          <w:rFonts w:ascii="Times New Roman" w:eastAsia="Times New Roman" w:hAnsi="Times New Roman"/>
        </w:rPr>
        <w:t>Such an understanding of the body as constituted through its relations</w:t>
      </w:r>
      <w:r w:rsidR="005A22DC">
        <w:rPr>
          <w:rFonts w:ascii="Times New Roman" w:eastAsia="Times New Roman" w:hAnsi="Times New Roman"/>
        </w:rPr>
        <w:t>hips with other bodies is, then,</w:t>
      </w:r>
      <w:r w:rsidR="004B736E">
        <w:rPr>
          <w:rFonts w:ascii="Times New Roman" w:eastAsia="Times New Roman" w:hAnsi="Times New Roman"/>
        </w:rPr>
        <w:t xml:space="preserve"> a refusal of </w:t>
      </w:r>
      <w:r w:rsidR="005A22DC">
        <w:rPr>
          <w:rFonts w:ascii="Times New Roman" w:eastAsia="Times New Roman" w:hAnsi="Times New Roman"/>
        </w:rPr>
        <w:t xml:space="preserve">the </w:t>
      </w:r>
      <w:r w:rsidR="004B736E">
        <w:rPr>
          <w:rFonts w:ascii="Times New Roman" w:eastAsia="Times New Roman" w:hAnsi="Times New Roman"/>
        </w:rPr>
        <w:t>discriminatory regimes of segregation</w:t>
      </w:r>
      <w:r w:rsidR="005A22DC">
        <w:rPr>
          <w:rFonts w:ascii="Times New Roman" w:eastAsia="Times New Roman" w:hAnsi="Times New Roman"/>
        </w:rPr>
        <w:t xml:space="preserve"> </w:t>
      </w:r>
      <w:r w:rsidR="004B736E">
        <w:rPr>
          <w:rFonts w:ascii="Times New Roman" w:eastAsia="Times New Roman" w:hAnsi="Times New Roman"/>
        </w:rPr>
        <w:t>that underpin capitalist exploitation</w:t>
      </w:r>
      <w:r w:rsidR="005A22DC">
        <w:rPr>
          <w:rFonts w:ascii="Times New Roman" w:eastAsia="Times New Roman" w:hAnsi="Times New Roman"/>
        </w:rPr>
        <w:t>. As an embodiment of the</w:t>
      </w:r>
      <w:r w:rsidR="00E601CC">
        <w:rPr>
          <w:rFonts w:ascii="Times New Roman" w:eastAsia="Times New Roman" w:hAnsi="Times New Roman"/>
        </w:rPr>
        <w:t xml:space="preserve"> suffering inflicted by these</w:t>
      </w:r>
      <w:r w:rsidR="005A22DC">
        <w:rPr>
          <w:rFonts w:ascii="Times New Roman" w:eastAsia="Times New Roman" w:hAnsi="Times New Roman"/>
        </w:rPr>
        <w:t xml:space="preserve"> </w:t>
      </w:r>
      <w:r w:rsidR="00764DB0">
        <w:rPr>
          <w:rFonts w:ascii="Times New Roman" w:eastAsia="Times New Roman" w:hAnsi="Times New Roman"/>
        </w:rPr>
        <w:t xml:space="preserve">regimes, the domestic servant serves as a particularly strong critique of India’s </w:t>
      </w:r>
      <w:r w:rsidR="00193950">
        <w:rPr>
          <w:rFonts w:ascii="Times New Roman" w:eastAsia="Times New Roman" w:hAnsi="Times New Roman"/>
        </w:rPr>
        <w:t>r</w:t>
      </w:r>
      <w:r w:rsidR="00965674">
        <w:rPr>
          <w:rFonts w:ascii="Times New Roman" w:eastAsia="Times New Roman" w:hAnsi="Times New Roman"/>
        </w:rPr>
        <w:t>ushing</w:t>
      </w:r>
      <w:r w:rsidR="00193950">
        <w:rPr>
          <w:rFonts w:ascii="Times New Roman" w:eastAsia="Times New Roman" w:hAnsi="Times New Roman"/>
        </w:rPr>
        <w:t xml:space="preserve"> </w:t>
      </w:r>
      <w:r w:rsidR="00764DB0">
        <w:rPr>
          <w:rFonts w:ascii="Times New Roman" w:eastAsia="Times New Roman" w:hAnsi="Times New Roman"/>
        </w:rPr>
        <w:t>capitalist expansion</w:t>
      </w:r>
      <w:r w:rsidR="003B610A">
        <w:rPr>
          <w:rFonts w:ascii="Times New Roman" w:eastAsia="Times New Roman" w:hAnsi="Times New Roman"/>
        </w:rPr>
        <w:t xml:space="preserve"> under neoliberalism</w:t>
      </w:r>
      <w:r w:rsidR="00193950">
        <w:rPr>
          <w:rFonts w:ascii="Times New Roman" w:eastAsia="Times New Roman" w:hAnsi="Times New Roman"/>
        </w:rPr>
        <w:t xml:space="preserve">, and </w:t>
      </w:r>
      <w:r w:rsidR="003B610A">
        <w:rPr>
          <w:rFonts w:ascii="Times New Roman" w:eastAsia="Times New Roman" w:hAnsi="Times New Roman"/>
        </w:rPr>
        <w:t>its resulting</w:t>
      </w:r>
      <w:r w:rsidR="00193950">
        <w:rPr>
          <w:rFonts w:ascii="Times New Roman" w:eastAsia="Times New Roman" w:hAnsi="Times New Roman"/>
        </w:rPr>
        <w:t xml:space="preserve"> processes of combined and uneven development.</w:t>
      </w:r>
    </w:p>
    <w:p w14:paraId="62AE9898" w14:textId="54BAF6CF" w:rsidR="00153665" w:rsidRPr="00B2414A" w:rsidRDefault="00A11340" w:rsidP="00D26379">
      <w:pPr>
        <w:spacing w:line="480" w:lineRule="auto"/>
        <w:ind w:firstLine="720"/>
        <w:rPr>
          <w:rStyle w:val="highlight"/>
          <w:rFonts w:ascii="Times New Roman" w:eastAsia="Times New Roman" w:hAnsi="Times New Roman"/>
        </w:rPr>
      </w:pPr>
      <w:r w:rsidRPr="006952F8">
        <w:rPr>
          <w:rStyle w:val="highlight"/>
          <w:rFonts w:ascii="Times New Roman" w:eastAsia="Times New Roman" w:hAnsi="Times New Roman"/>
        </w:rPr>
        <w:t xml:space="preserve">I will end with </w:t>
      </w:r>
      <w:r w:rsidR="00153665" w:rsidRPr="006952F8">
        <w:rPr>
          <w:rStyle w:val="highlight"/>
          <w:rFonts w:ascii="Times New Roman" w:eastAsia="Times New Roman" w:hAnsi="Times New Roman"/>
        </w:rPr>
        <w:t xml:space="preserve">one of the novel’s </w:t>
      </w:r>
      <w:r w:rsidRPr="006D326F">
        <w:rPr>
          <w:rStyle w:val="highlight"/>
          <w:rFonts w:ascii="Times New Roman" w:eastAsia="Times New Roman" w:hAnsi="Times New Roman"/>
        </w:rPr>
        <w:t xml:space="preserve">most </w:t>
      </w:r>
      <w:r w:rsidR="00153665" w:rsidRPr="003608EF">
        <w:rPr>
          <w:rStyle w:val="highlight"/>
          <w:rFonts w:ascii="Times New Roman" w:eastAsia="Times New Roman" w:hAnsi="Times New Roman"/>
        </w:rPr>
        <w:t>searing passages</w:t>
      </w:r>
      <w:r w:rsidR="000C2BD1">
        <w:rPr>
          <w:rStyle w:val="highlight"/>
          <w:rFonts w:ascii="Times New Roman" w:eastAsia="Times New Roman" w:hAnsi="Times New Roman"/>
        </w:rPr>
        <w:t>, which</w:t>
      </w:r>
      <w:r w:rsidR="003B610A">
        <w:rPr>
          <w:rStyle w:val="highlight"/>
          <w:rFonts w:ascii="Times New Roman" w:eastAsia="Times New Roman" w:hAnsi="Times New Roman"/>
        </w:rPr>
        <w:t xml:space="preserve"> encapsul</w:t>
      </w:r>
      <w:r w:rsidR="00A628C8">
        <w:rPr>
          <w:rStyle w:val="highlight"/>
          <w:rFonts w:ascii="Times New Roman" w:eastAsia="Times New Roman" w:hAnsi="Times New Roman"/>
        </w:rPr>
        <w:t xml:space="preserve">ates India’s relentless </w:t>
      </w:r>
      <w:r w:rsidR="00965674">
        <w:rPr>
          <w:rStyle w:val="highlight"/>
          <w:rFonts w:ascii="Times New Roman" w:eastAsia="Times New Roman" w:hAnsi="Times New Roman"/>
        </w:rPr>
        <w:t xml:space="preserve">runaway </w:t>
      </w:r>
      <w:r w:rsidR="000C2BD1">
        <w:rPr>
          <w:rStyle w:val="highlight"/>
          <w:rFonts w:ascii="Times New Roman" w:eastAsia="Times New Roman" w:hAnsi="Times New Roman"/>
        </w:rPr>
        <w:t xml:space="preserve">plunge </w:t>
      </w:r>
      <w:r w:rsidR="00A628C8">
        <w:rPr>
          <w:rStyle w:val="highlight"/>
          <w:rFonts w:ascii="Times New Roman" w:eastAsia="Times New Roman" w:hAnsi="Times New Roman"/>
        </w:rPr>
        <w:t xml:space="preserve">into neo-liberal capitalism through the symbolic </w:t>
      </w:r>
      <w:r w:rsidR="000C2BD1">
        <w:rPr>
          <w:rStyle w:val="highlight"/>
          <w:rFonts w:ascii="Times New Roman" w:eastAsia="Times New Roman" w:hAnsi="Times New Roman"/>
        </w:rPr>
        <w:t>journey of a rough</w:t>
      </w:r>
      <w:r w:rsidR="00A157E2">
        <w:rPr>
          <w:rStyle w:val="highlight"/>
          <w:rFonts w:ascii="Times New Roman" w:eastAsia="Times New Roman" w:hAnsi="Times New Roman"/>
        </w:rPr>
        <w:t>ly and</w:t>
      </w:r>
      <w:r w:rsidR="000C2BD1">
        <w:rPr>
          <w:rStyle w:val="highlight"/>
          <w:rFonts w:ascii="Times New Roman" w:eastAsia="Times New Roman" w:hAnsi="Times New Roman"/>
        </w:rPr>
        <w:t xml:space="preserve"> careless</w:t>
      </w:r>
      <w:r w:rsidR="00A157E2">
        <w:rPr>
          <w:rStyle w:val="highlight"/>
          <w:rFonts w:ascii="Times New Roman" w:eastAsia="Times New Roman" w:hAnsi="Times New Roman"/>
        </w:rPr>
        <w:t xml:space="preserve">ly </w:t>
      </w:r>
      <w:r w:rsidR="000C2BD1">
        <w:rPr>
          <w:rStyle w:val="highlight"/>
          <w:rFonts w:ascii="Times New Roman" w:eastAsia="Times New Roman" w:hAnsi="Times New Roman"/>
        </w:rPr>
        <w:t xml:space="preserve">driven bus. </w:t>
      </w:r>
      <w:r w:rsidR="00965674">
        <w:rPr>
          <w:rStyle w:val="highlight"/>
          <w:rFonts w:ascii="Times New Roman" w:eastAsia="Times New Roman" w:hAnsi="Times New Roman"/>
        </w:rPr>
        <w:t>Bhima sees the</w:t>
      </w:r>
    </w:p>
    <w:p w14:paraId="5F20E38C" w14:textId="77777777" w:rsidR="00153665" w:rsidRPr="00BF1BB4" w:rsidRDefault="00153665">
      <w:pPr>
        <w:rPr>
          <w:rStyle w:val="highlight"/>
          <w:rFonts w:ascii="Times New Roman" w:eastAsia="Times New Roman" w:hAnsi="Times New Roman"/>
        </w:rPr>
      </w:pPr>
    </w:p>
    <w:p w14:paraId="0BC65405" w14:textId="77777777" w:rsidR="004C0F7C" w:rsidRPr="00B167A4" w:rsidRDefault="00153665" w:rsidP="00E50493">
      <w:pPr>
        <w:ind w:left="1440" w:right="720"/>
        <w:rPr>
          <w:rStyle w:val="highlight"/>
          <w:rFonts w:ascii="Times New Roman" w:eastAsia="Times New Roman" w:hAnsi="Times New Roman"/>
        </w:rPr>
      </w:pPr>
      <w:r w:rsidRPr="0023096F">
        <w:rPr>
          <w:rStyle w:val="highlight"/>
          <w:rFonts w:ascii="Times New Roman" w:eastAsia="Times New Roman" w:hAnsi="Times New Roman"/>
        </w:rPr>
        <w:t xml:space="preserve"> “red beast arrive in a cloud of smog. S</w:t>
      </w:r>
      <w:r w:rsidR="00824AB3" w:rsidRPr="0023096F">
        <w:rPr>
          <w:rStyle w:val="highlight"/>
          <w:rFonts w:ascii="Times New Roman" w:eastAsia="Times New Roman" w:hAnsi="Times New Roman"/>
        </w:rPr>
        <w:t>he could feel her heart pounding as she eyed her fell</w:t>
      </w:r>
      <w:r w:rsidR="00824AB3" w:rsidRPr="00CF4E55">
        <w:rPr>
          <w:rStyle w:val="highlight"/>
          <w:rFonts w:ascii="Times New Roman" w:eastAsia="Times New Roman" w:hAnsi="Times New Roman"/>
        </w:rPr>
        <w:t xml:space="preserve">ow passengers, trying to assess who looked weak and vulnerable, and who could be elbowed out of her way. As soon as the bus rolled in, the queue disintegrated into a mob. Others came running from all directions, trying to leap onto the platform of the bus </w:t>
      </w:r>
      <w:r w:rsidR="00824AB3" w:rsidRPr="00BF3EE6">
        <w:rPr>
          <w:rStyle w:val="highlight"/>
          <w:rFonts w:ascii="Times New Roman" w:eastAsia="Times New Roman" w:hAnsi="Times New Roman"/>
        </w:rPr>
        <w:t>before it even came to a stop. Once, an ol</w:t>
      </w:r>
      <w:r w:rsidR="00824AB3" w:rsidRPr="001C6B29">
        <w:rPr>
          <w:rStyle w:val="highlight"/>
          <w:rFonts w:ascii="Times New Roman" w:eastAsia="Times New Roman" w:hAnsi="Times New Roman"/>
        </w:rPr>
        <w:t xml:space="preserve">d man with one foot on the deck and the other still on the ground was dragged </w:t>
      </w:r>
      <w:r w:rsidR="00824AB3" w:rsidRPr="0087362F">
        <w:rPr>
          <w:rStyle w:val="highlight"/>
          <w:rFonts w:ascii="Times New Roman" w:eastAsia="Times New Roman" w:hAnsi="Times New Roman"/>
        </w:rPr>
        <w:t>half a block by the moving bus, until the cries of the other passengers alerted th</w:t>
      </w:r>
      <w:r w:rsidR="00824AB3" w:rsidRPr="00125BDD">
        <w:rPr>
          <w:rStyle w:val="highlight"/>
          <w:rFonts w:ascii="Times New Roman" w:eastAsia="Times New Roman" w:hAnsi="Times New Roman"/>
        </w:rPr>
        <w:t xml:space="preserve">e conductor to stop. Bhima noticed the man’s legs were shaking so hard that it was impossible for him to board. The conductor eyed the man impatiently from his imperial perch. “Coming or not?” he asked, but the poor old man merely stood there panting. The </w:t>
      </w:r>
      <w:r w:rsidR="00824AB3" w:rsidRPr="00327B14">
        <w:rPr>
          <w:rStyle w:val="highlight"/>
          <w:rFonts w:ascii="Times New Roman" w:eastAsia="Times New Roman" w:hAnsi="Times New Roman"/>
        </w:rPr>
        <w:t>bus rolled on, leaving the passenger in the middle of the road, d</w:t>
      </w:r>
      <w:r w:rsidR="00824AB3" w:rsidRPr="00DB4E78">
        <w:rPr>
          <w:rStyle w:val="highlight"/>
          <w:rFonts w:ascii="Times New Roman" w:eastAsia="Times New Roman" w:hAnsi="Times New Roman"/>
        </w:rPr>
        <w:t xml:space="preserve">iscarded like </w:t>
      </w:r>
      <w:r w:rsidR="00E4255C" w:rsidRPr="00201638">
        <w:rPr>
          <w:rStyle w:val="highlight"/>
          <w:rFonts w:ascii="Times New Roman" w:eastAsia="Times New Roman" w:hAnsi="Times New Roman"/>
        </w:rPr>
        <w:t>a package with no address on it</w:t>
      </w:r>
      <w:r w:rsidR="00792D54" w:rsidRPr="00550C9A">
        <w:rPr>
          <w:rStyle w:val="highlight"/>
          <w:rFonts w:ascii="Times New Roman" w:eastAsia="Times New Roman" w:hAnsi="Times New Roman"/>
        </w:rPr>
        <w:t>”</w:t>
      </w:r>
      <w:r w:rsidR="00E4255C" w:rsidRPr="00590660">
        <w:rPr>
          <w:rStyle w:val="highlight"/>
          <w:rFonts w:ascii="Times New Roman" w:eastAsia="Times New Roman" w:hAnsi="Times New Roman"/>
        </w:rPr>
        <w:t xml:space="preserve"> (125).</w:t>
      </w:r>
    </w:p>
    <w:p w14:paraId="5291F558" w14:textId="77777777" w:rsidR="00153665" w:rsidRPr="008A37CC" w:rsidRDefault="00153665">
      <w:pPr>
        <w:rPr>
          <w:rStyle w:val="highlight"/>
          <w:rFonts w:ascii="Times New Roman" w:eastAsia="Times New Roman" w:hAnsi="Times New Roman"/>
        </w:rPr>
      </w:pPr>
    </w:p>
    <w:p w14:paraId="447E0D48" w14:textId="31AB7592" w:rsidR="00B07301" w:rsidRPr="00BA7C2F" w:rsidRDefault="00153665" w:rsidP="007F52B1">
      <w:pPr>
        <w:spacing w:line="480" w:lineRule="auto"/>
        <w:rPr>
          <w:rStyle w:val="highlight"/>
          <w:rFonts w:ascii="Times New Roman" w:hAnsi="Times New Roman"/>
        </w:rPr>
      </w:pPr>
      <w:r w:rsidRPr="008A37CC">
        <w:rPr>
          <w:rStyle w:val="highlight"/>
          <w:rFonts w:ascii="Times New Roman" w:eastAsia="Times New Roman" w:hAnsi="Times New Roman"/>
        </w:rPr>
        <w:t xml:space="preserve">The passage </w:t>
      </w:r>
      <w:r w:rsidR="00A118B1" w:rsidRPr="008A37CC">
        <w:rPr>
          <w:rStyle w:val="highlight"/>
          <w:rFonts w:ascii="Times New Roman" w:eastAsia="Times New Roman" w:hAnsi="Times New Roman"/>
        </w:rPr>
        <w:t xml:space="preserve">encapsulates the work of the novel as a whole, for it </w:t>
      </w:r>
      <w:r w:rsidRPr="008A37CC">
        <w:rPr>
          <w:rStyle w:val="highlight"/>
          <w:rFonts w:ascii="Times New Roman" w:eastAsia="Times New Roman" w:hAnsi="Times New Roman"/>
        </w:rPr>
        <w:t xml:space="preserve">captures the disintegration of the public sphere into one where </w:t>
      </w:r>
      <w:r w:rsidR="00FB3195" w:rsidRPr="008A37CC">
        <w:rPr>
          <w:rStyle w:val="highlight"/>
          <w:rFonts w:ascii="Times New Roman" w:eastAsia="Times New Roman" w:hAnsi="Times New Roman"/>
        </w:rPr>
        <w:t xml:space="preserve">power and money </w:t>
      </w:r>
      <w:r w:rsidRPr="008A37CC">
        <w:rPr>
          <w:rStyle w:val="highlight"/>
          <w:rFonts w:ascii="Times New Roman" w:eastAsia="Times New Roman" w:hAnsi="Times New Roman"/>
        </w:rPr>
        <w:t xml:space="preserve">reign supreme. In this Darwinian landscape only the fittest survive, with the “weak and vulnerable” systematically identified for exploitation. Yet this </w:t>
      </w:r>
      <w:r w:rsidR="00965674">
        <w:rPr>
          <w:rStyle w:val="highlight"/>
          <w:rFonts w:ascii="Times New Roman" w:eastAsia="Times New Roman" w:hAnsi="Times New Roman"/>
        </w:rPr>
        <w:t>state of affairs</w:t>
      </w:r>
      <w:r w:rsidRPr="008A37CC">
        <w:rPr>
          <w:rStyle w:val="highlight"/>
          <w:rFonts w:ascii="Times New Roman" w:eastAsia="Times New Roman" w:hAnsi="Times New Roman"/>
        </w:rPr>
        <w:t xml:space="preserve"> is not attributable to the ‘natural’ state of man, for the scarcity of resources that results in “people leaping on to the bus before it even came to a stop” is man made. This lack is s</w:t>
      </w:r>
      <w:r w:rsidR="00CA5B99" w:rsidRPr="008A37CC">
        <w:rPr>
          <w:rStyle w:val="highlight"/>
          <w:rFonts w:ascii="Times New Roman" w:eastAsia="Times New Roman" w:hAnsi="Times New Roman"/>
        </w:rPr>
        <w:t>ocially</w:t>
      </w:r>
      <w:r w:rsidRPr="008A37CC">
        <w:rPr>
          <w:rStyle w:val="highlight"/>
          <w:rFonts w:ascii="Times New Roman" w:eastAsia="Times New Roman" w:hAnsi="Times New Roman"/>
        </w:rPr>
        <w:t xml:space="preserve"> engineered; in this extended metaphor for the journey India has taken, the conductor represents </w:t>
      </w:r>
      <w:r w:rsidR="00345C00" w:rsidRPr="008A37CC">
        <w:rPr>
          <w:rStyle w:val="highlight"/>
          <w:rFonts w:ascii="Times New Roman" w:eastAsia="Times New Roman" w:hAnsi="Times New Roman"/>
        </w:rPr>
        <w:t xml:space="preserve">the </w:t>
      </w:r>
      <w:r w:rsidRPr="008A37CC">
        <w:rPr>
          <w:rStyle w:val="highlight"/>
          <w:rFonts w:ascii="Times New Roman" w:eastAsia="Times New Roman" w:hAnsi="Times New Roman"/>
        </w:rPr>
        <w:t>“imperial” power</w:t>
      </w:r>
      <w:r w:rsidR="00345C00" w:rsidRPr="008A37CC">
        <w:rPr>
          <w:rStyle w:val="highlight"/>
          <w:rFonts w:ascii="Times New Roman" w:eastAsia="Times New Roman" w:hAnsi="Times New Roman"/>
        </w:rPr>
        <w:t xml:space="preserve"> of the capitalist world system</w:t>
      </w:r>
      <w:r w:rsidRPr="008A37CC">
        <w:rPr>
          <w:rStyle w:val="highlight"/>
          <w:rFonts w:ascii="Times New Roman" w:eastAsia="Times New Roman" w:hAnsi="Times New Roman"/>
        </w:rPr>
        <w:t>, responsible for steering the country into a particular direction regardless of the consequences</w:t>
      </w:r>
      <w:r w:rsidR="00DC3D86" w:rsidRPr="008A37CC">
        <w:rPr>
          <w:rStyle w:val="highlight"/>
          <w:rFonts w:ascii="Times New Roman" w:eastAsia="Times New Roman" w:hAnsi="Times New Roman"/>
        </w:rPr>
        <w:t>,</w:t>
      </w:r>
      <w:r w:rsidRPr="008A37CC">
        <w:rPr>
          <w:rStyle w:val="highlight"/>
          <w:rFonts w:ascii="Times New Roman" w:eastAsia="Times New Roman" w:hAnsi="Times New Roman"/>
        </w:rPr>
        <w:t xml:space="preserve"> and in complete disregard of the human collateral. </w:t>
      </w:r>
      <w:r w:rsidR="00CA5B99" w:rsidRPr="008A37CC">
        <w:rPr>
          <w:rStyle w:val="highlight"/>
          <w:rFonts w:ascii="Times New Roman" w:eastAsia="Times New Roman" w:hAnsi="Times New Roman"/>
        </w:rPr>
        <w:t>Moreover,</w:t>
      </w:r>
      <w:r w:rsidR="00DC3D86" w:rsidRPr="008A37CC">
        <w:rPr>
          <w:rStyle w:val="highlight"/>
          <w:rFonts w:ascii="Times New Roman" w:eastAsia="Times New Roman" w:hAnsi="Times New Roman"/>
        </w:rPr>
        <w:t xml:space="preserve"> this power is not colonial</w:t>
      </w:r>
      <w:r w:rsidR="00042003" w:rsidRPr="008A37CC">
        <w:rPr>
          <w:rStyle w:val="highlight"/>
          <w:rFonts w:ascii="Times New Roman" w:eastAsia="Times New Roman" w:hAnsi="Times New Roman"/>
        </w:rPr>
        <w:t xml:space="preserve"> but neo-colonial</w:t>
      </w:r>
      <w:r w:rsidR="00DC3D86" w:rsidRPr="008A37CC">
        <w:rPr>
          <w:rStyle w:val="highlight"/>
          <w:rFonts w:ascii="Times New Roman" w:eastAsia="Times New Roman" w:hAnsi="Times New Roman"/>
        </w:rPr>
        <w:t xml:space="preserve">; for it is the result of a </w:t>
      </w:r>
      <w:r w:rsidR="00042003" w:rsidRPr="008A37CC">
        <w:rPr>
          <w:rStyle w:val="highlight"/>
          <w:rFonts w:ascii="Times New Roman" w:eastAsia="Times New Roman" w:hAnsi="Times New Roman"/>
        </w:rPr>
        <w:t xml:space="preserve">new </w:t>
      </w:r>
      <w:r w:rsidR="00DC3D86" w:rsidRPr="008A37CC">
        <w:rPr>
          <w:rStyle w:val="highlight"/>
          <w:rFonts w:ascii="Times New Roman" w:eastAsia="Times New Roman" w:hAnsi="Times New Roman"/>
        </w:rPr>
        <w:t>transnational system of brutality that divides humans</w:t>
      </w:r>
      <w:r w:rsidR="00345C00" w:rsidRPr="008A37CC">
        <w:rPr>
          <w:rStyle w:val="highlight"/>
          <w:rFonts w:ascii="Times New Roman" w:eastAsia="Times New Roman" w:hAnsi="Times New Roman"/>
        </w:rPr>
        <w:t xml:space="preserve"> globally</w:t>
      </w:r>
      <w:r w:rsidR="00DC3D86" w:rsidRPr="008A37CC">
        <w:rPr>
          <w:rStyle w:val="highlight"/>
          <w:rFonts w:ascii="Times New Roman" w:eastAsia="Times New Roman" w:hAnsi="Times New Roman"/>
        </w:rPr>
        <w:t xml:space="preserve"> into two categories: the ruling and the ruled, the rich and the poor, the strong and the weak. And the catch 22 is that Bhima has no choice but to get on the bus, for she has to work as a domestic servant in order to survive, even as she knows that </w:t>
      </w:r>
      <w:r w:rsidR="00280BD5" w:rsidRPr="008A37CC">
        <w:rPr>
          <w:rStyle w:val="highlight"/>
          <w:rFonts w:ascii="Times New Roman" w:eastAsia="Times New Roman" w:hAnsi="Times New Roman"/>
        </w:rPr>
        <w:t xml:space="preserve">the bus journey is life threatening. </w:t>
      </w:r>
      <w:r w:rsidR="00E10804" w:rsidRPr="008A37CC">
        <w:rPr>
          <w:rStyle w:val="highlight"/>
          <w:rFonts w:ascii="Times New Roman" w:eastAsia="Times New Roman" w:hAnsi="Times New Roman"/>
        </w:rPr>
        <w:t>The novel captures the workings of</w:t>
      </w:r>
      <w:r w:rsidR="00A118B1" w:rsidRPr="008A37CC">
        <w:rPr>
          <w:rStyle w:val="highlight"/>
          <w:rFonts w:ascii="Times New Roman" w:eastAsia="Times New Roman" w:hAnsi="Times New Roman"/>
        </w:rPr>
        <w:t xml:space="preserve"> a system of global power and privilege that thrives on homogenizing the globe into a marketplace, putting a price tag on everyone until they are evaluated through singular metrics. If they do not measure up, they are simply “discarded like a package with no address on it.” </w:t>
      </w:r>
      <w:r w:rsidR="00060C99" w:rsidRPr="008A37CC">
        <w:rPr>
          <w:rStyle w:val="highlight"/>
          <w:rFonts w:ascii="Times New Roman" w:eastAsia="Times New Roman" w:hAnsi="Times New Roman"/>
        </w:rPr>
        <w:t>Umrigar’s representative</w:t>
      </w:r>
      <w:r w:rsidR="00290B6F" w:rsidRPr="008A37CC">
        <w:rPr>
          <w:rStyle w:val="highlight"/>
          <w:rFonts w:ascii="Times New Roman" w:eastAsia="Times New Roman" w:hAnsi="Times New Roman"/>
        </w:rPr>
        <w:t xml:space="preserve"> yet unique</w:t>
      </w:r>
      <w:r w:rsidR="00060C99" w:rsidRPr="008A37CC">
        <w:rPr>
          <w:rStyle w:val="highlight"/>
          <w:rFonts w:ascii="Times New Roman" w:eastAsia="Times New Roman" w:hAnsi="Times New Roman"/>
        </w:rPr>
        <w:t xml:space="preserve"> text</w:t>
      </w:r>
      <w:r w:rsidR="00E01EA9" w:rsidRPr="008A37CC">
        <w:rPr>
          <w:rStyle w:val="highlight"/>
          <w:rFonts w:ascii="Times New Roman" w:eastAsia="Times New Roman" w:hAnsi="Times New Roman"/>
        </w:rPr>
        <w:t xml:space="preserve"> deal</w:t>
      </w:r>
      <w:r w:rsidR="00237595" w:rsidRPr="008A37CC">
        <w:rPr>
          <w:rStyle w:val="highlight"/>
          <w:rFonts w:ascii="Times New Roman" w:eastAsia="Times New Roman" w:hAnsi="Times New Roman"/>
        </w:rPr>
        <w:t>s</w:t>
      </w:r>
      <w:r w:rsidR="00E01EA9" w:rsidRPr="008A37CC">
        <w:rPr>
          <w:rStyle w:val="highlight"/>
          <w:rFonts w:ascii="Times New Roman" w:eastAsia="Times New Roman" w:hAnsi="Times New Roman"/>
        </w:rPr>
        <w:t xml:space="preserve"> with the lives of the domestic servants who </w:t>
      </w:r>
      <w:r w:rsidR="00F529C3" w:rsidRPr="008A37CC">
        <w:rPr>
          <w:rStyle w:val="highlight"/>
          <w:rFonts w:ascii="Times New Roman" w:eastAsia="Times New Roman" w:hAnsi="Times New Roman"/>
        </w:rPr>
        <w:t>work at elite addresses without having permanent addresses</w:t>
      </w:r>
      <w:r w:rsidR="00F529C3" w:rsidRPr="008A37CC">
        <w:rPr>
          <w:rStyle w:val="highlight"/>
          <w:rFonts w:ascii="Times New Roman" w:eastAsia="Times New Roman" w:hAnsi="Times New Roman"/>
          <w:i/>
        </w:rPr>
        <w:t xml:space="preserve"> </w:t>
      </w:r>
      <w:r w:rsidR="00F529C3" w:rsidRPr="008A37CC">
        <w:rPr>
          <w:rStyle w:val="highlight"/>
          <w:rFonts w:ascii="Times New Roman" w:eastAsia="Times New Roman" w:hAnsi="Times New Roman"/>
        </w:rPr>
        <w:t xml:space="preserve">of their own and </w:t>
      </w:r>
      <w:r w:rsidR="00E01EA9" w:rsidRPr="008A37CC">
        <w:rPr>
          <w:rStyle w:val="highlight"/>
          <w:rFonts w:ascii="Times New Roman" w:eastAsia="Times New Roman" w:hAnsi="Times New Roman"/>
        </w:rPr>
        <w:t>are most likely to be discarded when thei</w:t>
      </w:r>
      <w:r w:rsidR="00F529C3" w:rsidRPr="008A37CC">
        <w:rPr>
          <w:rStyle w:val="highlight"/>
          <w:rFonts w:ascii="Times New Roman" w:eastAsia="Times New Roman" w:hAnsi="Times New Roman"/>
        </w:rPr>
        <w:t>r labour power is exhausted</w:t>
      </w:r>
      <w:r w:rsidR="00237595" w:rsidRPr="008A37CC">
        <w:rPr>
          <w:rStyle w:val="highlight"/>
          <w:rFonts w:ascii="Times New Roman" w:eastAsia="Times New Roman" w:hAnsi="Times New Roman"/>
        </w:rPr>
        <w:t>.</w:t>
      </w:r>
      <w:r w:rsidR="00A94F15" w:rsidRPr="008A37CC">
        <w:rPr>
          <w:rStyle w:val="highlight"/>
          <w:rFonts w:ascii="Times New Roman" w:eastAsia="Times New Roman" w:hAnsi="Times New Roman"/>
        </w:rPr>
        <w:t xml:space="preserve"> In response, t</w:t>
      </w:r>
      <w:r w:rsidR="00A118B1" w:rsidRPr="008A37CC">
        <w:rPr>
          <w:rStyle w:val="highlight"/>
          <w:rFonts w:ascii="Times New Roman" w:eastAsia="Times New Roman" w:hAnsi="Times New Roman"/>
        </w:rPr>
        <w:t>he</w:t>
      </w:r>
      <w:r w:rsidR="00B96F69" w:rsidRPr="008A37CC">
        <w:rPr>
          <w:rStyle w:val="highlight"/>
          <w:rFonts w:ascii="Times New Roman" w:eastAsia="Times New Roman" w:hAnsi="Times New Roman"/>
        </w:rPr>
        <w:t xml:space="preserve"> novel points to the need for a hermeneutic that </w:t>
      </w:r>
      <w:r w:rsidR="00A94F15" w:rsidRPr="008A37CC">
        <w:rPr>
          <w:rFonts w:ascii="Times New Roman" w:hAnsi="Times New Roman"/>
          <w:color w:val="1A1A1A"/>
        </w:rPr>
        <w:t>registers global capital as the new colonialism, unifying and homogenizing</w:t>
      </w:r>
      <w:r w:rsidR="00FD5BBA" w:rsidRPr="008A37CC">
        <w:rPr>
          <w:rFonts w:ascii="Times New Roman" w:hAnsi="Times New Roman"/>
          <w:color w:val="1A1A1A"/>
        </w:rPr>
        <w:t xml:space="preserve"> social experience all over the world, ironically by exaggerating those cultural traditions and world views that create difference and cultivate distinction. In </w:t>
      </w:r>
      <w:r w:rsidR="00051232" w:rsidRPr="008A37CC">
        <w:rPr>
          <w:rFonts w:ascii="Times New Roman" w:hAnsi="Times New Roman"/>
          <w:color w:val="1A1A1A"/>
        </w:rPr>
        <w:t>the process</w:t>
      </w:r>
      <w:r w:rsidR="00FD5BBA" w:rsidRPr="008A37CC">
        <w:rPr>
          <w:rFonts w:ascii="Times New Roman" w:hAnsi="Times New Roman"/>
          <w:color w:val="1A1A1A"/>
        </w:rPr>
        <w:t>, th</w:t>
      </w:r>
      <w:r w:rsidR="002C4A37">
        <w:rPr>
          <w:rFonts w:ascii="Times New Roman" w:hAnsi="Times New Roman"/>
          <w:color w:val="1A1A1A"/>
        </w:rPr>
        <w:t>e</w:t>
      </w:r>
      <w:r w:rsidR="00FD5BBA" w:rsidRPr="008A37CC">
        <w:rPr>
          <w:rFonts w:ascii="Times New Roman" w:hAnsi="Times New Roman"/>
          <w:color w:val="1A1A1A"/>
        </w:rPr>
        <w:t xml:space="preserve"> literary movement </w:t>
      </w:r>
      <w:r w:rsidR="002C4A37">
        <w:rPr>
          <w:rFonts w:ascii="Times New Roman" w:hAnsi="Times New Roman"/>
          <w:color w:val="1A1A1A"/>
        </w:rPr>
        <w:t xml:space="preserve">of millennial domestic servant fiction </w:t>
      </w:r>
      <w:r w:rsidR="00FD5BBA" w:rsidRPr="00BA7C2F">
        <w:rPr>
          <w:rFonts w:ascii="Times New Roman" w:hAnsi="Times New Roman"/>
          <w:color w:val="1A1A1A"/>
        </w:rPr>
        <w:t>makes room for new non-capitalist ontologies of the self and other</w:t>
      </w:r>
      <w:r w:rsidR="001021C3" w:rsidRPr="006952F8">
        <w:rPr>
          <w:rFonts w:ascii="Times New Roman" w:hAnsi="Times New Roman"/>
          <w:color w:val="1A1A1A"/>
        </w:rPr>
        <w:t xml:space="preserve"> that </w:t>
      </w:r>
      <w:r w:rsidR="00E50493" w:rsidRPr="006952F8">
        <w:rPr>
          <w:rStyle w:val="highlight"/>
          <w:rFonts w:ascii="Times New Roman" w:eastAsia="Times New Roman" w:hAnsi="Times New Roman"/>
        </w:rPr>
        <w:t>re-</w:t>
      </w:r>
      <w:r w:rsidR="00A118B1" w:rsidRPr="006D326F">
        <w:rPr>
          <w:rStyle w:val="highlight"/>
          <w:rFonts w:ascii="Times New Roman" w:eastAsia="Times New Roman" w:hAnsi="Times New Roman"/>
        </w:rPr>
        <w:t>‘ad</w:t>
      </w:r>
      <w:r w:rsidR="001021C3" w:rsidRPr="003608EF">
        <w:rPr>
          <w:rStyle w:val="highlight"/>
          <w:rFonts w:ascii="Times New Roman" w:eastAsia="Times New Roman" w:hAnsi="Times New Roman"/>
        </w:rPr>
        <w:t>dress</w:t>
      </w:r>
      <w:r w:rsidR="00E50493" w:rsidRPr="00DC4A19">
        <w:rPr>
          <w:rStyle w:val="highlight"/>
          <w:rFonts w:ascii="Times New Roman" w:eastAsia="Times New Roman" w:hAnsi="Times New Roman"/>
        </w:rPr>
        <w:t xml:space="preserve">’ the suffering of </w:t>
      </w:r>
      <w:r w:rsidR="001021C3" w:rsidRPr="00DC4A19">
        <w:rPr>
          <w:rStyle w:val="highlight"/>
          <w:rFonts w:ascii="Times New Roman" w:eastAsia="Times New Roman" w:hAnsi="Times New Roman"/>
        </w:rPr>
        <w:t>those</w:t>
      </w:r>
      <w:r w:rsidR="00A118B1" w:rsidRPr="00B3033D">
        <w:rPr>
          <w:rStyle w:val="highlight"/>
          <w:rFonts w:ascii="Times New Roman" w:eastAsia="Times New Roman" w:hAnsi="Times New Roman"/>
        </w:rPr>
        <w:t xml:space="preserve"> </w:t>
      </w:r>
      <w:r w:rsidR="001021C3" w:rsidRPr="001B2F67">
        <w:rPr>
          <w:rStyle w:val="highlight"/>
          <w:rFonts w:ascii="Times New Roman" w:eastAsia="Times New Roman" w:hAnsi="Times New Roman"/>
        </w:rPr>
        <w:t xml:space="preserve">who </w:t>
      </w:r>
      <w:r w:rsidR="00E10804" w:rsidRPr="009F1C22">
        <w:rPr>
          <w:rStyle w:val="highlight"/>
          <w:rFonts w:ascii="Times New Roman" w:eastAsia="Times New Roman" w:hAnsi="Times New Roman"/>
        </w:rPr>
        <w:t xml:space="preserve">remain </w:t>
      </w:r>
      <w:r w:rsidR="00060C99" w:rsidRPr="006C7C73">
        <w:rPr>
          <w:rStyle w:val="highlight"/>
          <w:rFonts w:ascii="Times New Roman" w:eastAsia="Times New Roman" w:hAnsi="Times New Roman"/>
        </w:rPr>
        <w:t>temporally and geographically stranded where they can o</w:t>
      </w:r>
      <w:r w:rsidR="00060C99" w:rsidRPr="00B2414A">
        <w:rPr>
          <w:rStyle w:val="highlight"/>
          <w:rFonts w:ascii="Times New Roman" w:eastAsia="Times New Roman" w:hAnsi="Times New Roman"/>
        </w:rPr>
        <w:t>nly wait “f</w:t>
      </w:r>
      <w:r w:rsidR="00E4255C" w:rsidRPr="00BF1BB4">
        <w:rPr>
          <w:rStyle w:val="highlight"/>
          <w:rFonts w:ascii="Times New Roman" w:eastAsia="Times New Roman" w:hAnsi="Times New Roman"/>
        </w:rPr>
        <w:t>or a future that may never come</w:t>
      </w:r>
      <w:r w:rsidR="00060C99" w:rsidRPr="00BF1BB4">
        <w:rPr>
          <w:rStyle w:val="highlight"/>
          <w:rFonts w:ascii="Times New Roman" w:eastAsia="Times New Roman" w:hAnsi="Times New Roman"/>
        </w:rPr>
        <w:t>”</w:t>
      </w:r>
      <w:r w:rsidR="00E4255C" w:rsidRPr="0023096F">
        <w:rPr>
          <w:rStyle w:val="highlight"/>
          <w:rFonts w:ascii="Times New Roman" w:eastAsia="Times New Roman" w:hAnsi="Times New Roman"/>
        </w:rPr>
        <w:t xml:space="preserve"> (</w:t>
      </w:r>
      <w:r w:rsidR="002C4A37">
        <w:rPr>
          <w:rStyle w:val="highlight"/>
          <w:rFonts w:ascii="Times New Roman" w:eastAsia="Times New Roman" w:hAnsi="Times New Roman"/>
        </w:rPr>
        <w:t xml:space="preserve">Young, </w:t>
      </w:r>
      <w:r w:rsidR="00E4255C" w:rsidRPr="0023096F">
        <w:rPr>
          <w:rStyle w:val="highlight"/>
          <w:rFonts w:ascii="Times New Roman" w:eastAsia="Times New Roman" w:hAnsi="Times New Roman"/>
        </w:rPr>
        <w:t>27).</w:t>
      </w:r>
      <w:r w:rsidR="00667DD2" w:rsidRPr="0023096F">
        <w:rPr>
          <w:rStyle w:val="highlight"/>
          <w:rFonts w:ascii="Times New Roman" w:eastAsia="Times New Roman" w:hAnsi="Times New Roman"/>
        </w:rPr>
        <w:t xml:space="preserve"> </w:t>
      </w:r>
    </w:p>
    <w:p w14:paraId="7D4A82CA" w14:textId="77777777" w:rsidR="000015E6" w:rsidRPr="00DC4A19" w:rsidRDefault="000015E6" w:rsidP="00B07301">
      <w:pPr>
        <w:spacing w:line="480" w:lineRule="auto"/>
        <w:rPr>
          <w:rStyle w:val="highlight"/>
          <w:rFonts w:ascii="Times New Roman" w:eastAsia="Times New Roman" w:hAnsi="Times New Roman"/>
        </w:rPr>
      </w:pPr>
    </w:p>
    <w:p w14:paraId="22687573" w14:textId="77777777" w:rsidR="000F74E6" w:rsidRPr="009E40E1" w:rsidRDefault="000F74E6" w:rsidP="000F74E6">
      <w:pPr>
        <w:rPr>
          <w:rFonts w:ascii="Times New Roman" w:hAnsi="Times New Roman"/>
        </w:rPr>
      </w:pPr>
    </w:p>
    <w:p w14:paraId="57FFAF4E" w14:textId="77777777" w:rsidR="000F74E6" w:rsidRPr="009E40E1" w:rsidRDefault="000F74E6" w:rsidP="000F74E6">
      <w:pPr>
        <w:rPr>
          <w:rFonts w:ascii="Times New Roman" w:hAnsi="Times New Roman"/>
        </w:rPr>
      </w:pPr>
    </w:p>
    <w:p w14:paraId="0671BF6E" w14:textId="77777777" w:rsidR="008149C0" w:rsidRDefault="008149C0" w:rsidP="000F74E6">
      <w:pPr>
        <w:rPr>
          <w:rFonts w:ascii="Times New Roman" w:hAnsi="Times New Roman"/>
        </w:rPr>
      </w:pPr>
    </w:p>
    <w:p w14:paraId="16C610CB" w14:textId="77777777" w:rsidR="000015E6" w:rsidRPr="00BA7C2F" w:rsidRDefault="000015E6" w:rsidP="00B07301">
      <w:pPr>
        <w:spacing w:line="480" w:lineRule="auto"/>
        <w:rPr>
          <w:rStyle w:val="highlight"/>
          <w:rFonts w:ascii="Times New Roman" w:eastAsia="Times New Roman" w:hAnsi="Times New Roman"/>
        </w:rPr>
      </w:pPr>
    </w:p>
    <w:p w14:paraId="477F05C6" w14:textId="77777777" w:rsidR="000015E6" w:rsidRPr="006952F8" w:rsidRDefault="000015E6" w:rsidP="00B07301">
      <w:pPr>
        <w:spacing w:line="480" w:lineRule="auto"/>
        <w:rPr>
          <w:rStyle w:val="highlight"/>
          <w:rFonts w:ascii="Times New Roman" w:eastAsia="Times New Roman" w:hAnsi="Times New Roman"/>
        </w:rPr>
      </w:pPr>
    </w:p>
    <w:p w14:paraId="6F0D6873" w14:textId="77777777" w:rsidR="003A66EC" w:rsidRPr="006D326F" w:rsidRDefault="003A66EC" w:rsidP="00B07301">
      <w:pPr>
        <w:spacing w:line="480" w:lineRule="auto"/>
        <w:rPr>
          <w:rStyle w:val="highlight"/>
          <w:rFonts w:ascii="Times New Roman" w:eastAsia="Times New Roman" w:hAnsi="Times New Roman"/>
        </w:rPr>
      </w:pPr>
    </w:p>
    <w:p w14:paraId="706CF6B7" w14:textId="77777777" w:rsidR="003A66EC" w:rsidRPr="003608EF" w:rsidRDefault="003A66EC" w:rsidP="00B07301">
      <w:pPr>
        <w:spacing w:line="480" w:lineRule="auto"/>
        <w:rPr>
          <w:rStyle w:val="highlight"/>
          <w:rFonts w:ascii="Times New Roman" w:eastAsia="Times New Roman" w:hAnsi="Times New Roman"/>
        </w:rPr>
      </w:pPr>
    </w:p>
    <w:p w14:paraId="2A78AD9A" w14:textId="77777777" w:rsidR="00660F4E" w:rsidRPr="001B2F67" w:rsidRDefault="00660F4E" w:rsidP="00B07301">
      <w:pPr>
        <w:spacing w:line="480" w:lineRule="auto"/>
        <w:rPr>
          <w:rStyle w:val="highlight"/>
          <w:rFonts w:ascii="Times New Roman" w:eastAsia="Times New Roman" w:hAnsi="Times New Roman"/>
        </w:rPr>
      </w:pPr>
    </w:p>
    <w:p w14:paraId="070972A7" w14:textId="77777777" w:rsidR="00660F4E" w:rsidRPr="00CF4E55" w:rsidRDefault="00660F4E" w:rsidP="00B07301">
      <w:pPr>
        <w:spacing w:line="480" w:lineRule="auto"/>
        <w:rPr>
          <w:rStyle w:val="highlight"/>
          <w:rFonts w:ascii="Times New Roman" w:eastAsia="Times New Roman" w:hAnsi="Times New Roman"/>
        </w:rPr>
      </w:pPr>
    </w:p>
    <w:p w14:paraId="19CA1D63" w14:textId="77777777" w:rsidR="002C23C3" w:rsidRDefault="002C23C3" w:rsidP="00B07301">
      <w:pPr>
        <w:spacing w:line="480" w:lineRule="auto"/>
        <w:rPr>
          <w:rStyle w:val="highlight"/>
          <w:rFonts w:ascii="Times New Roman" w:eastAsia="Times New Roman" w:hAnsi="Times New Roman"/>
        </w:rPr>
      </w:pPr>
    </w:p>
    <w:p w14:paraId="79D60D0B" w14:textId="77777777" w:rsidR="002C23C3" w:rsidRDefault="002C23C3" w:rsidP="00B07301">
      <w:pPr>
        <w:spacing w:line="480" w:lineRule="auto"/>
        <w:rPr>
          <w:rStyle w:val="highlight"/>
          <w:rFonts w:ascii="Times New Roman" w:eastAsia="Times New Roman" w:hAnsi="Times New Roman"/>
        </w:rPr>
      </w:pPr>
    </w:p>
    <w:p w14:paraId="10803455" w14:textId="77777777" w:rsidR="000015E6" w:rsidRPr="001C6B29" w:rsidRDefault="000015E6" w:rsidP="00B07301">
      <w:pPr>
        <w:spacing w:line="480" w:lineRule="auto"/>
        <w:rPr>
          <w:rFonts w:ascii="Times New Roman" w:hAnsi="Times New Roman"/>
        </w:rPr>
      </w:pPr>
      <w:r w:rsidRPr="00BF3EE6">
        <w:rPr>
          <w:rStyle w:val="highlight"/>
          <w:rFonts w:ascii="Times New Roman" w:eastAsia="Times New Roman" w:hAnsi="Times New Roman"/>
        </w:rPr>
        <w:t>WORKS CITED</w:t>
      </w:r>
    </w:p>
    <w:p w14:paraId="2164552E" w14:textId="77777777" w:rsidR="0065549F" w:rsidRPr="0087362F" w:rsidRDefault="0065549F">
      <w:pPr>
        <w:rPr>
          <w:rFonts w:ascii="Times New Roman" w:hAnsi="Times New Roman"/>
        </w:rPr>
      </w:pPr>
    </w:p>
    <w:p w14:paraId="2124974F" w14:textId="77777777" w:rsidR="0065549F" w:rsidRPr="008A37CC" w:rsidRDefault="0065549F">
      <w:pPr>
        <w:rPr>
          <w:rFonts w:ascii="Times New Roman" w:hAnsi="Times New Roman"/>
        </w:rPr>
      </w:pPr>
      <w:r w:rsidRPr="00125BDD">
        <w:rPr>
          <w:rFonts w:ascii="Times New Roman" w:hAnsi="Times New Roman"/>
        </w:rPr>
        <w:t>Abbas,</w:t>
      </w:r>
      <w:r w:rsidR="00420491" w:rsidRPr="00125BDD">
        <w:rPr>
          <w:rFonts w:ascii="Times New Roman" w:hAnsi="Times New Roman"/>
        </w:rPr>
        <w:t xml:space="preserve"> Khwaja Ahmed</w:t>
      </w:r>
      <w:r w:rsidR="00601FAA" w:rsidRPr="00327B14">
        <w:rPr>
          <w:rFonts w:ascii="Times New Roman" w:hAnsi="Times New Roman"/>
        </w:rPr>
        <w:t>.</w:t>
      </w:r>
      <w:r w:rsidRPr="00DB4E78">
        <w:rPr>
          <w:rFonts w:ascii="Times New Roman" w:hAnsi="Times New Roman"/>
        </w:rPr>
        <w:t xml:space="preserve"> “Social Realism and Change” in Suresh Kohli (ed.) </w:t>
      </w:r>
      <w:r w:rsidRPr="00DB4E78">
        <w:rPr>
          <w:rFonts w:ascii="Times New Roman" w:hAnsi="Times New Roman"/>
          <w:i/>
        </w:rPr>
        <w:t>Aspects of Indian Literature: The Changing Pat</w:t>
      </w:r>
      <w:r w:rsidRPr="00201638">
        <w:rPr>
          <w:rFonts w:ascii="Times New Roman" w:hAnsi="Times New Roman"/>
          <w:i/>
        </w:rPr>
        <w:t>tern</w:t>
      </w:r>
      <w:r w:rsidR="00601FAA" w:rsidRPr="00550C9A">
        <w:rPr>
          <w:rFonts w:ascii="Times New Roman" w:hAnsi="Times New Roman"/>
          <w:i/>
        </w:rPr>
        <w:t>.</w:t>
      </w:r>
      <w:r w:rsidR="00601FAA" w:rsidRPr="00590660">
        <w:rPr>
          <w:rFonts w:ascii="Times New Roman" w:hAnsi="Times New Roman"/>
        </w:rPr>
        <w:t xml:space="preserve"> </w:t>
      </w:r>
      <w:r w:rsidRPr="00B167A4">
        <w:rPr>
          <w:rFonts w:ascii="Times New Roman" w:hAnsi="Times New Roman"/>
        </w:rPr>
        <w:t>Delhi: Vikas, 1975</w:t>
      </w:r>
      <w:r w:rsidR="00601FAA" w:rsidRPr="008A37CC">
        <w:rPr>
          <w:rFonts w:ascii="Times New Roman" w:hAnsi="Times New Roman"/>
        </w:rPr>
        <w:t>. Print.</w:t>
      </w:r>
    </w:p>
    <w:p w14:paraId="13CD8420" w14:textId="77777777" w:rsidR="00601FAA" w:rsidRPr="008A37CC" w:rsidRDefault="00601FAA">
      <w:pPr>
        <w:rPr>
          <w:rFonts w:ascii="Times New Roman" w:hAnsi="Times New Roman"/>
        </w:rPr>
      </w:pPr>
    </w:p>
    <w:p w14:paraId="4E526B9B" w14:textId="77777777" w:rsidR="00601FAA" w:rsidRPr="008A37CC" w:rsidRDefault="00601FAA" w:rsidP="00601FAA">
      <w:pPr>
        <w:rPr>
          <w:rFonts w:ascii="Times New Roman" w:hAnsi="Times New Roman"/>
        </w:rPr>
      </w:pPr>
      <w:r w:rsidRPr="008A37CC">
        <w:rPr>
          <w:rFonts w:ascii="Times New Roman" w:hAnsi="Times New Roman"/>
        </w:rPr>
        <w:t xml:space="preserve">Anderson, Bridget. </w:t>
      </w:r>
      <w:r w:rsidRPr="008A37CC">
        <w:rPr>
          <w:rFonts w:ascii="Times New Roman" w:hAnsi="Times New Roman"/>
          <w:i/>
        </w:rPr>
        <w:t>Doing the Dirty Work?: The Global Politics of Domestic Labor.</w:t>
      </w:r>
      <w:r w:rsidRPr="008A37CC">
        <w:rPr>
          <w:rFonts w:ascii="Times New Roman" w:hAnsi="Times New Roman"/>
        </w:rPr>
        <w:t xml:space="preserve"> London: Zed Books, 2000. Print.</w:t>
      </w:r>
    </w:p>
    <w:p w14:paraId="4AF70B0D" w14:textId="77777777" w:rsidR="00601FAA" w:rsidRPr="008A37CC" w:rsidRDefault="00601FAA">
      <w:pPr>
        <w:rPr>
          <w:rFonts w:ascii="Times New Roman" w:hAnsi="Times New Roman"/>
        </w:rPr>
      </w:pPr>
    </w:p>
    <w:p w14:paraId="026FC13A" w14:textId="77777777" w:rsidR="00B465C6" w:rsidRPr="008A37CC" w:rsidRDefault="00B465C6" w:rsidP="00B465C6">
      <w:pPr>
        <w:pStyle w:val="FootnoteText"/>
        <w:rPr>
          <w:rStyle w:val="HTMLCite"/>
          <w:rFonts w:ascii="Times New Roman" w:eastAsia="Times New Roman" w:hAnsi="Times New Roman"/>
        </w:rPr>
      </w:pPr>
      <w:r w:rsidRPr="007F25D6">
        <w:rPr>
          <w:rFonts w:ascii="Times New Roman" w:hAnsi="Times New Roman"/>
        </w:rPr>
        <w:t>Bagchi,</w:t>
      </w:r>
      <w:r w:rsidR="00601FAA" w:rsidRPr="008A37CC">
        <w:rPr>
          <w:rFonts w:ascii="Times New Roman" w:hAnsi="Times New Roman"/>
        </w:rPr>
        <w:t xml:space="preserve"> Amiya.</w:t>
      </w:r>
      <w:r w:rsidRPr="008A37CC">
        <w:rPr>
          <w:rFonts w:ascii="Times New Roman" w:hAnsi="Times New Roman"/>
        </w:rPr>
        <w:t xml:space="preserve"> “Neoliberal imperialism, corporate feudalism and the contemporary origins of dirty money” </w:t>
      </w:r>
      <w:r w:rsidRPr="008A37CC">
        <w:rPr>
          <w:rStyle w:val="HTMLCite"/>
          <w:rFonts w:ascii="Times New Roman" w:eastAsia="Times New Roman" w:hAnsi="Times New Roman"/>
        </w:rPr>
        <w:t>networkideas.org/feathm/may2006/</w:t>
      </w:r>
      <w:r w:rsidRPr="008A37CC">
        <w:rPr>
          <w:rStyle w:val="HTMLCite"/>
          <w:rFonts w:ascii="Times New Roman" w:eastAsia="Times New Roman" w:hAnsi="Times New Roman"/>
          <w:b/>
          <w:bCs/>
        </w:rPr>
        <w:t>Amiya</w:t>
      </w:r>
      <w:r w:rsidRPr="008A37CC">
        <w:rPr>
          <w:rStyle w:val="HTMLCite"/>
          <w:rFonts w:ascii="Times New Roman" w:eastAsia="Times New Roman" w:hAnsi="Times New Roman"/>
        </w:rPr>
        <w:t>_</w:t>
      </w:r>
      <w:r w:rsidRPr="008A37CC">
        <w:rPr>
          <w:rStyle w:val="HTMLCite"/>
          <w:rFonts w:ascii="Times New Roman" w:eastAsia="Times New Roman" w:hAnsi="Times New Roman"/>
          <w:b/>
          <w:bCs/>
        </w:rPr>
        <w:t>Bagchi</w:t>
      </w:r>
      <w:r w:rsidRPr="008A37CC">
        <w:rPr>
          <w:rStyle w:val="HTMLCite"/>
          <w:rFonts w:ascii="Times New Roman" w:eastAsia="Times New Roman" w:hAnsi="Times New Roman"/>
        </w:rPr>
        <w:t>.pdf</w:t>
      </w:r>
      <w:r w:rsidR="00940F80" w:rsidRPr="008A37CC">
        <w:rPr>
          <w:rStyle w:val="HTMLCite"/>
          <w:rFonts w:ascii="Times New Roman" w:eastAsia="Times New Roman" w:hAnsi="Times New Roman"/>
        </w:rPr>
        <w:t xml:space="preserve">. </w:t>
      </w:r>
      <w:r w:rsidR="00940F80" w:rsidRPr="008A37CC">
        <w:rPr>
          <w:rStyle w:val="HTMLCite"/>
          <w:rFonts w:ascii="Times New Roman" w:eastAsia="Times New Roman" w:hAnsi="Times New Roman"/>
          <w:i w:val="0"/>
        </w:rPr>
        <w:t>Web.</w:t>
      </w:r>
    </w:p>
    <w:p w14:paraId="145476D6" w14:textId="77777777" w:rsidR="00B465C6" w:rsidRPr="008A37CC" w:rsidRDefault="00B465C6">
      <w:pPr>
        <w:rPr>
          <w:rFonts w:ascii="Times New Roman" w:hAnsi="Times New Roman"/>
        </w:rPr>
      </w:pPr>
    </w:p>
    <w:p w14:paraId="075F9C08" w14:textId="77777777" w:rsidR="00D81DB8" w:rsidRPr="008A37CC" w:rsidRDefault="00D81DB8">
      <w:pPr>
        <w:rPr>
          <w:rStyle w:val="HTMLCite"/>
          <w:rFonts w:ascii="Times New Roman" w:eastAsia="Times New Roman" w:hAnsi="Times New Roman"/>
          <w:i w:val="0"/>
        </w:rPr>
      </w:pPr>
      <w:r w:rsidRPr="007F25D6">
        <w:rPr>
          <w:rFonts w:ascii="Times New Roman" w:hAnsi="Times New Roman"/>
        </w:rPr>
        <w:t>Bardhan,</w:t>
      </w:r>
      <w:r w:rsidR="00940F80" w:rsidRPr="008A37CC">
        <w:rPr>
          <w:rFonts w:ascii="Times New Roman" w:hAnsi="Times New Roman"/>
        </w:rPr>
        <w:t xml:space="preserve"> Pranab.</w:t>
      </w:r>
      <w:r w:rsidRPr="008A37CC">
        <w:rPr>
          <w:rFonts w:ascii="Times New Roman" w:hAnsi="Times New Roman"/>
        </w:rPr>
        <w:t xml:space="preserve"> “Globalization, Inequality, and Poverty: an Overview,” </w:t>
      </w:r>
      <w:r w:rsidRPr="008A37CC">
        <w:rPr>
          <w:rStyle w:val="HTMLCite"/>
          <w:rFonts w:ascii="Times New Roman" w:eastAsia="Times New Roman" w:hAnsi="Times New Roman"/>
        </w:rPr>
        <w:t>eml.berkeley.edu/~webfac/</w:t>
      </w:r>
      <w:r w:rsidRPr="008A37CC">
        <w:rPr>
          <w:rStyle w:val="HTMLCite"/>
          <w:rFonts w:ascii="Times New Roman" w:eastAsia="Times New Roman" w:hAnsi="Times New Roman"/>
          <w:bCs/>
        </w:rPr>
        <w:t>bardhan</w:t>
      </w:r>
      <w:r w:rsidRPr="008A37CC">
        <w:rPr>
          <w:rStyle w:val="HTMLCite"/>
          <w:rFonts w:ascii="Times New Roman" w:eastAsia="Times New Roman" w:hAnsi="Times New Roman"/>
        </w:rPr>
        <w:t>/papers/</w:t>
      </w:r>
      <w:r w:rsidRPr="008A37CC">
        <w:rPr>
          <w:rStyle w:val="HTMLCite"/>
          <w:rFonts w:ascii="Times New Roman" w:eastAsia="Times New Roman" w:hAnsi="Times New Roman"/>
          <w:bCs/>
        </w:rPr>
        <w:t>BardhanGlobal</w:t>
      </w:r>
      <w:r w:rsidRPr="008A37CC">
        <w:rPr>
          <w:rStyle w:val="HTMLCite"/>
          <w:rFonts w:ascii="Times New Roman" w:eastAsia="Times New Roman" w:hAnsi="Times New Roman"/>
        </w:rPr>
        <w:t>Overview.pdf</w:t>
      </w:r>
      <w:r w:rsidR="00940F80" w:rsidRPr="008A37CC">
        <w:rPr>
          <w:rStyle w:val="HTMLCite"/>
          <w:rFonts w:ascii="Times New Roman" w:eastAsia="Times New Roman" w:hAnsi="Times New Roman"/>
        </w:rPr>
        <w:t>.</w:t>
      </w:r>
      <w:r w:rsidRPr="008A37CC">
        <w:rPr>
          <w:rStyle w:val="HTMLCite"/>
          <w:rFonts w:ascii="Times New Roman" w:eastAsia="Times New Roman" w:hAnsi="Times New Roman"/>
        </w:rPr>
        <w:t>”</w:t>
      </w:r>
      <w:r w:rsidR="00940F80" w:rsidRPr="008A37CC">
        <w:rPr>
          <w:rStyle w:val="HTMLCite"/>
          <w:rFonts w:ascii="Times New Roman" w:eastAsia="Times New Roman" w:hAnsi="Times New Roman"/>
        </w:rPr>
        <w:t xml:space="preserve"> </w:t>
      </w:r>
      <w:r w:rsidR="00940F80" w:rsidRPr="008A37CC">
        <w:rPr>
          <w:rStyle w:val="HTMLCite"/>
          <w:rFonts w:ascii="Times New Roman" w:eastAsia="Times New Roman" w:hAnsi="Times New Roman"/>
          <w:i w:val="0"/>
        </w:rPr>
        <w:t>Web.</w:t>
      </w:r>
    </w:p>
    <w:p w14:paraId="79F1906E" w14:textId="77777777" w:rsidR="000015E6" w:rsidRPr="008A37CC" w:rsidRDefault="000015E6">
      <w:pPr>
        <w:rPr>
          <w:rStyle w:val="HTMLCite"/>
          <w:rFonts w:ascii="Times New Roman" w:eastAsia="Times New Roman" w:hAnsi="Times New Roman"/>
          <w:i w:val="0"/>
        </w:rPr>
      </w:pPr>
    </w:p>
    <w:p w14:paraId="433ECEA3" w14:textId="77777777" w:rsidR="000015E6" w:rsidRDefault="000015E6">
      <w:pPr>
        <w:rPr>
          <w:rFonts w:ascii="Times New Roman" w:eastAsia="Times New Roman" w:hAnsi="Times New Roman"/>
        </w:rPr>
      </w:pPr>
      <w:r w:rsidRPr="00660082">
        <w:rPr>
          <w:rFonts w:ascii="Times New Roman" w:hAnsi="Times New Roman"/>
        </w:rPr>
        <w:t xml:space="preserve">Brennan, Theresa. </w:t>
      </w:r>
      <w:r w:rsidRPr="008A37CC">
        <w:rPr>
          <w:rStyle w:val="Emphasis"/>
          <w:rFonts w:ascii="Times New Roman" w:eastAsia="Times New Roman" w:hAnsi="Times New Roman"/>
        </w:rPr>
        <w:t>The Transmission of Affect</w:t>
      </w:r>
      <w:r w:rsidRPr="008A37CC">
        <w:rPr>
          <w:rFonts w:ascii="Times New Roman" w:eastAsia="Times New Roman" w:hAnsi="Times New Roman"/>
        </w:rPr>
        <w:t>. Ithaca: Cornell U. P., 2004.</w:t>
      </w:r>
    </w:p>
    <w:p w14:paraId="0F79A3FF" w14:textId="77777777" w:rsidR="003746A0" w:rsidRDefault="003746A0">
      <w:pPr>
        <w:rPr>
          <w:rFonts w:ascii="Times New Roman" w:eastAsia="Times New Roman" w:hAnsi="Times New Roman"/>
        </w:rPr>
      </w:pPr>
    </w:p>
    <w:p w14:paraId="7E5973FF" w14:textId="0143CA10" w:rsidR="00CF7938" w:rsidRPr="00660082" w:rsidRDefault="003746A0" w:rsidP="00CF7938">
      <w:pPr>
        <w:pStyle w:val="EndnoteText"/>
        <w:rPr>
          <w:rFonts w:ascii="Times New Roman" w:hAnsi="Times New Roman"/>
          <w:sz w:val="24"/>
          <w:szCs w:val="24"/>
        </w:rPr>
      </w:pPr>
      <w:r w:rsidRPr="00660082">
        <w:rPr>
          <w:rFonts w:ascii="Times New Roman" w:hAnsi="Times New Roman"/>
          <w:sz w:val="24"/>
          <w:szCs w:val="24"/>
        </w:rPr>
        <w:t>Brennan, Timothy.</w:t>
      </w:r>
      <w:r w:rsidR="00CF7938" w:rsidRPr="00660082">
        <w:rPr>
          <w:rFonts w:ascii="Times New Roman" w:hAnsi="Times New Roman"/>
          <w:sz w:val="24"/>
          <w:szCs w:val="24"/>
        </w:rPr>
        <w:t xml:space="preserve"> “Postcolonial Studies and Globalization Theory” in Neil Lazarus (ed.) </w:t>
      </w:r>
      <w:r w:rsidR="00CF7938" w:rsidRPr="00660082">
        <w:rPr>
          <w:rFonts w:ascii="Times New Roman" w:hAnsi="Times New Roman"/>
          <w:i/>
          <w:sz w:val="24"/>
          <w:szCs w:val="24"/>
        </w:rPr>
        <w:t>The Cambridge Companion to Postcolonial Literary Studies</w:t>
      </w:r>
      <w:r w:rsidR="00660082" w:rsidRPr="00660082">
        <w:rPr>
          <w:rFonts w:ascii="Times New Roman" w:hAnsi="Times New Roman"/>
          <w:i/>
          <w:sz w:val="24"/>
          <w:szCs w:val="24"/>
        </w:rPr>
        <w:t>.</w:t>
      </w:r>
      <w:r w:rsidR="00660082" w:rsidRPr="00660082">
        <w:rPr>
          <w:rFonts w:ascii="Times New Roman" w:hAnsi="Times New Roman"/>
          <w:sz w:val="24"/>
          <w:szCs w:val="24"/>
        </w:rPr>
        <w:t xml:space="preserve"> </w:t>
      </w:r>
      <w:r w:rsidR="00CF7938" w:rsidRPr="00660082">
        <w:rPr>
          <w:rFonts w:ascii="Times New Roman" w:hAnsi="Times New Roman"/>
          <w:sz w:val="24"/>
          <w:szCs w:val="24"/>
        </w:rPr>
        <w:t>Cambridge: Cambridge University</w:t>
      </w:r>
      <w:r w:rsidR="00660082" w:rsidRPr="00660082">
        <w:rPr>
          <w:rFonts w:ascii="Times New Roman" w:hAnsi="Times New Roman"/>
          <w:sz w:val="24"/>
          <w:szCs w:val="24"/>
        </w:rPr>
        <w:t xml:space="preserve"> Press, 2004:</w:t>
      </w:r>
      <w:r w:rsidR="00CF7938" w:rsidRPr="00660082">
        <w:rPr>
          <w:rFonts w:ascii="Times New Roman" w:hAnsi="Times New Roman"/>
          <w:sz w:val="24"/>
          <w:szCs w:val="24"/>
        </w:rPr>
        <w:t xml:space="preserve"> 120-138.</w:t>
      </w:r>
      <w:r w:rsidR="0000055F">
        <w:rPr>
          <w:rFonts w:ascii="Times New Roman" w:hAnsi="Times New Roman"/>
          <w:sz w:val="24"/>
          <w:szCs w:val="24"/>
        </w:rPr>
        <w:t xml:space="preserve"> Print.</w:t>
      </w:r>
    </w:p>
    <w:p w14:paraId="5B8A14A9" w14:textId="77777777" w:rsidR="00D81DB8" w:rsidRPr="008A37CC" w:rsidRDefault="00D81DB8">
      <w:pPr>
        <w:rPr>
          <w:rFonts w:ascii="Times New Roman" w:hAnsi="Times New Roman"/>
        </w:rPr>
      </w:pPr>
    </w:p>
    <w:p w14:paraId="5B47823E" w14:textId="1475EFC3" w:rsidR="00430A0E" w:rsidRPr="008A37CC" w:rsidRDefault="00430A0E">
      <w:pPr>
        <w:rPr>
          <w:rFonts w:ascii="Times New Roman" w:eastAsia="Times New Roman" w:hAnsi="Times New Roman"/>
          <w:iCs/>
        </w:rPr>
      </w:pPr>
      <w:r w:rsidRPr="008A37CC">
        <w:rPr>
          <w:rFonts w:ascii="Times New Roman" w:eastAsia="Times New Roman" w:hAnsi="Times New Roman"/>
        </w:rPr>
        <w:t>Butler,</w:t>
      </w:r>
      <w:r w:rsidR="00940F80" w:rsidRPr="008A37CC">
        <w:rPr>
          <w:rFonts w:ascii="Times New Roman" w:eastAsia="Times New Roman" w:hAnsi="Times New Roman"/>
        </w:rPr>
        <w:t xml:space="preserve"> Judith.</w:t>
      </w:r>
      <w:r w:rsidRPr="008A37CC">
        <w:rPr>
          <w:rFonts w:ascii="Times New Roman" w:eastAsia="Times New Roman" w:hAnsi="Times New Roman"/>
        </w:rPr>
        <w:t xml:space="preserve"> "Performative Acts and Gender Constitution: An Essay in Phenomenology and Feminist Theory." </w:t>
      </w:r>
      <w:r w:rsidRPr="008A37CC">
        <w:rPr>
          <w:rFonts w:ascii="Times New Roman" w:eastAsia="Times New Roman" w:hAnsi="Times New Roman"/>
          <w:i/>
          <w:iCs/>
        </w:rPr>
        <w:t xml:space="preserve">Theatre Journal, </w:t>
      </w:r>
      <w:r w:rsidR="00AF3557" w:rsidRPr="008A37CC">
        <w:rPr>
          <w:rFonts w:ascii="Times New Roman" w:eastAsia="Times New Roman" w:hAnsi="Times New Roman"/>
          <w:iCs/>
        </w:rPr>
        <w:t>Vol. 40, No. 4. (Dec.</w:t>
      </w:r>
      <w:r w:rsidRPr="008A37CC">
        <w:rPr>
          <w:rFonts w:ascii="Times New Roman" w:eastAsia="Times New Roman" w:hAnsi="Times New Roman"/>
          <w:iCs/>
        </w:rPr>
        <w:t>1988)</w:t>
      </w:r>
      <w:r w:rsidR="0000055F">
        <w:rPr>
          <w:rFonts w:ascii="Times New Roman" w:eastAsia="Times New Roman" w:hAnsi="Times New Roman"/>
          <w:iCs/>
        </w:rPr>
        <w:t xml:space="preserve">: </w:t>
      </w:r>
      <w:r w:rsidR="0000055F">
        <w:rPr>
          <w:rStyle w:val="st"/>
          <w:rFonts w:eastAsia="Times New Roman"/>
        </w:rPr>
        <w:t>519-531</w:t>
      </w:r>
      <w:r w:rsidR="00940F80" w:rsidRPr="008A37CC">
        <w:rPr>
          <w:rFonts w:ascii="Times New Roman" w:eastAsia="Times New Roman" w:hAnsi="Times New Roman"/>
          <w:iCs/>
        </w:rPr>
        <w:t>.</w:t>
      </w:r>
      <w:r w:rsidR="0047578E" w:rsidRPr="008A37CC">
        <w:rPr>
          <w:rFonts w:ascii="Times New Roman" w:eastAsia="Times New Roman" w:hAnsi="Times New Roman"/>
          <w:iCs/>
        </w:rPr>
        <w:t xml:space="preserve"> Print.</w:t>
      </w:r>
    </w:p>
    <w:p w14:paraId="615C5F1C" w14:textId="77777777" w:rsidR="00A76F07" w:rsidRDefault="00A76F07">
      <w:pPr>
        <w:rPr>
          <w:rFonts w:ascii="Times New Roman" w:eastAsia="Times New Roman" w:hAnsi="Times New Roman"/>
          <w:iCs/>
        </w:rPr>
      </w:pPr>
    </w:p>
    <w:p w14:paraId="1705EF65" w14:textId="6AFF3613" w:rsidR="002E16F9" w:rsidRDefault="002E16F9">
      <w:pPr>
        <w:rPr>
          <w:rFonts w:ascii="Times New Roman" w:hAnsi="Times New Roman"/>
        </w:rPr>
      </w:pPr>
      <w:r w:rsidRPr="001A71CC">
        <w:rPr>
          <w:rFonts w:ascii="Times New Roman" w:hAnsi="Times New Roman"/>
        </w:rPr>
        <w:t xml:space="preserve">Chanda, Geetanjali Singh. "'Womenspace': Negotiating Class And Gender In Indian English Novels." </w:t>
      </w:r>
      <w:r w:rsidRPr="002E16F9">
        <w:rPr>
          <w:rFonts w:ascii="Times New Roman" w:hAnsi="Times New Roman"/>
          <w:i/>
        </w:rPr>
        <w:t>Emerging South Asian Women Writers: Essays and Interviews.</w:t>
      </w:r>
      <w:r w:rsidRPr="001A71CC">
        <w:rPr>
          <w:rFonts w:ascii="Times New Roman" w:hAnsi="Times New Roman"/>
        </w:rPr>
        <w:t xml:space="preserve"> New York, NY: Peter Lang, 2016</w:t>
      </w:r>
      <w:r w:rsidR="007B24DD">
        <w:rPr>
          <w:rFonts w:ascii="Times New Roman" w:hAnsi="Times New Roman"/>
        </w:rPr>
        <w:t>:</w:t>
      </w:r>
      <w:r w:rsidR="007B24DD" w:rsidRPr="007B24DD">
        <w:rPr>
          <w:rFonts w:ascii="Times New Roman" w:hAnsi="Times New Roman"/>
        </w:rPr>
        <w:t xml:space="preserve"> </w:t>
      </w:r>
      <w:r w:rsidR="007B24DD" w:rsidRPr="001A71CC">
        <w:rPr>
          <w:rFonts w:ascii="Times New Roman" w:hAnsi="Times New Roman"/>
        </w:rPr>
        <w:t>117-133.</w:t>
      </w:r>
    </w:p>
    <w:p w14:paraId="5D6E5884" w14:textId="77777777" w:rsidR="002E16F9" w:rsidRPr="008A37CC" w:rsidRDefault="002E16F9">
      <w:pPr>
        <w:rPr>
          <w:rFonts w:ascii="Times New Roman" w:eastAsia="Times New Roman" w:hAnsi="Times New Roman"/>
          <w:iCs/>
        </w:rPr>
      </w:pPr>
    </w:p>
    <w:p w14:paraId="2FB9A62A" w14:textId="77777777" w:rsidR="00A76F07" w:rsidRDefault="00A76F07">
      <w:pPr>
        <w:rPr>
          <w:rFonts w:ascii="Times New Roman" w:hAnsi="Times New Roman"/>
        </w:rPr>
      </w:pPr>
      <w:r w:rsidRPr="008A37CC">
        <w:rPr>
          <w:rFonts w:ascii="Times New Roman" w:hAnsi="Times New Roman"/>
        </w:rPr>
        <w:t xml:space="preserve">Cohen, Stanley. </w:t>
      </w:r>
      <w:r w:rsidRPr="008A37CC">
        <w:rPr>
          <w:rFonts w:ascii="Times New Roman" w:hAnsi="Times New Roman"/>
          <w:i/>
        </w:rPr>
        <w:t>States of Denial: Knowing about Atrocities and Suffering.</w:t>
      </w:r>
      <w:r w:rsidRPr="008A37CC">
        <w:rPr>
          <w:rFonts w:ascii="Times New Roman" w:hAnsi="Times New Roman"/>
        </w:rPr>
        <w:t xml:space="preserve"> Cambridge: Polity Press, 2001. Print.</w:t>
      </w:r>
    </w:p>
    <w:p w14:paraId="5EF14854" w14:textId="77777777" w:rsidR="007F25D6" w:rsidRDefault="007F25D6">
      <w:pPr>
        <w:rPr>
          <w:rFonts w:ascii="Times New Roman" w:hAnsi="Times New Roman"/>
        </w:rPr>
      </w:pPr>
    </w:p>
    <w:p w14:paraId="69709B59" w14:textId="5E2146D5" w:rsidR="007F25D6" w:rsidRPr="007F25D6" w:rsidRDefault="007F25D6">
      <w:pPr>
        <w:rPr>
          <w:rFonts w:ascii="Times New Roman" w:eastAsia="Times New Roman" w:hAnsi="Times New Roman"/>
          <w:iCs/>
        </w:rPr>
      </w:pPr>
      <w:r w:rsidRPr="007F25D6">
        <w:rPr>
          <w:rFonts w:ascii="Times New Roman" w:eastAsia="Times New Roman" w:hAnsi="Times New Roman"/>
        </w:rPr>
        <w:t xml:space="preserve">Desai, Ashwin and Richard Pithouse. “What stank in the past is the present's perfume”: Dispossession, Resistance, and Repression in Mandela Park” </w:t>
      </w:r>
      <w:r w:rsidRPr="007F25D6">
        <w:rPr>
          <w:rFonts w:ascii="Times New Roman" w:eastAsia="Times New Roman" w:hAnsi="Times New Roman"/>
          <w:i/>
          <w:iCs/>
        </w:rPr>
        <w:t xml:space="preserve">South Atlantic Quarterly </w:t>
      </w:r>
      <w:r w:rsidRPr="007F25D6">
        <w:rPr>
          <w:rFonts w:ascii="Times New Roman" w:eastAsia="Times New Roman" w:hAnsi="Times New Roman"/>
          <w:iCs/>
        </w:rPr>
        <w:t>Fall 2004</w:t>
      </w:r>
      <w:r>
        <w:rPr>
          <w:rFonts w:ascii="Times New Roman" w:eastAsia="Times New Roman" w:hAnsi="Times New Roman"/>
          <w:iCs/>
        </w:rPr>
        <w:t>.</w:t>
      </w:r>
      <w:r w:rsidRPr="007F25D6">
        <w:rPr>
          <w:rFonts w:ascii="Times New Roman" w:eastAsia="Times New Roman" w:hAnsi="Times New Roman"/>
          <w:iCs/>
        </w:rPr>
        <w:t xml:space="preserve"> 103(4): 841-875.</w:t>
      </w:r>
    </w:p>
    <w:p w14:paraId="00286FCE" w14:textId="77777777" w:rsidR="003B5F3D" w:rsidRPr="008A37CC" w:rsidRDefault="003B5F3D">
      <w:pPr>
        <w:rPr>
          <w:rFonts w:ascii="Times New Roman" w:eastAsia="Times New Roman" w:hAnsi="Times New Roman"/>
          <w:iCs/>
        </w:rPr>
      </w:pPr>
    </w:p>
    <w:p w14:paraId="2A55DD72" w14:textId="5BCA6947" w:rsidR="00AF3557" w:rsidRDefault="00AF3557">
      <w:pPr>
        <w:rPr>
          <w:rFonts w:ascii="Times New Roman" w:hAnsi="Times New Roman"/>
        </w:rPr>
      </w:pPr>
      <w:r w:rsidRPr="008A37CC">
        <w:rPr>
          <w:rFonts w:ascii="Times New Roman" w:hAnsi="Times New Roman"/>
        </w:rPr>
        <w:t>Freud, Sigmund. “The Uncanny,” in The Standard Edition of the Complete Psychological Works of Sigmund Freud, trans. Hames Strachey. London: Hogarth, 1955</w:t>
      </w:r>
      <w:r w:rsidR="007B24DD">
        <w:rPr>
          <w:rFonts w:ascii="Times New Roman" w:hAnsi="Times New Roman"/>
        </w:rPr>
        <w:t>:217-56.</w:t>
      </w:r>
      <w:r w:rsidRPr="008A37CC">
        <w:rPr>
          <w:rFonts w:ascii="Times New Roman" w:hAnsi="Times New Roman"/>
        </w:rPr>
        <w:t xml:space="preserve"> Print.</w:t>
      </w:r>
    </w:p>
    <w:p w14:paraId="1F2A4067" w14:textId="77777777" w:rsidR="00E510E5" w:rsidRDefault="00E510E5">
      <w:pPr>
        <w:rPr>
          <w:rFonts w:ascii="Times New Roman" w:hAnsi="Times New Roman"/>
        </w:rPr>
      </w:pPr>
    </w:p>
    <w:p w14:paraId="32F56811" w14:textId="15B7285B" w:rsidR="00E510E5" w:rsidRPr="008A37CC" w:rsidRDefault="00E510E5">
      <w:pPr>
        <w:rPr>
          <w:rFonts w:ascii="Times New Roman" w:hAnsi="Times New Roman"/>
        </w:rPr>
      </w:pPr>
      <w:r>
        <w:rPr>
          <w:rFonts w:ascii="Times New Roman" w:hAnsi="Times New Roman"/>
        </w:rPr>
        <w:t>Gajarawala</w:t>
      </w:r>
      <w:r w:rsidR="003746A0">
        <w:rPr>
          <w:rFonts w:ascii="Times New Roman" w:hAnsi="Times New Roman"/>
        </w:rPr>
        <w:t xml:space="preserve">, Toral. </w:t>
      </w:r>
      <w:r w:rsidR="003746A0" w:rsidRPr="006D6D92">
        <w:rPr>
          <w:rFonts w:ascii="Times New Roman" w:hAnsi="Times New Roman"/>
          <w:i/>
        </w:rPr>
        <w:t>Untouchable Fictions: Literary Realism and the Crisis of Caste</w:t>
      </w:r>
      <w:r w:rsidR="003746A0">
        <w:rPr>
          <w:rFonts w:ascii="Times New Roman" w:hAnsi="Times New Roman"/>
          <w:i/>
        </w:rPr>
        <w:t>.</w:t>
      </w:r>
      <w:r w:rsidR="003746A0">
        <w:rPr>
          <w:rFonts w:ascii="Times New Roman" w:hAnsi="Times New Roman"/>
        </w:rPr>
        <w:t xml:space="preserve"> Fordham: Fordham University Press, 2012.</w:t>
      </w:r>
    </w:p>
    <w:p w14:paraId="3B1D2D51" w14:textId="77777777" w:rsidR="007F25D1" w:rsidRDefault="007F25D1">
      <w:pPr>
        <w:rPr>
          <w:rFonts w:ascii="Times New Roman" w:hAnsi="Times New Roman"/>
        </w:rPr>
      </w:pPr>
    </w:p>
    <w:p w14:paraId="79F456B2" w14:textId="13BDB4AB" w:rsidR="003B604B" w:rsidRDefault="003B604B">
      <w:pPr>
        <w:rPr>
          <w:rFonts w:ascii="Times New Roman" w:hAnsi="Times New Roman"/>
        </w:rPr>
      </w:pPr>
      <w:r>
        <w:rPr>
          <w:rFonts w:ascii="Times New Roman" w:hAnsi="Times New Roman"/>
        </w:rPr>
        <w:t xml:space="preserve">Gopal, Priyamvada. </w:t>
      </w:r>
      <w:r w:rsidR="00CF7938" w:rsidRPr="00BB4596">
        <w:rPr>
          <w:rFonts w:ascii="Times New Roman" w:hAnsi="Times New Roman"/>
          <w:i/>
        </w:rPr>
        <w:t>Literary Radicalism in India: Gender, Nation and the Transition to Independence</w:t>
      </w:r>
      <w:r w:rsidR="00660082">
        <w:rPr>
          <w:rFonts w:ascii="Times New Roman" w:hAnsi="Times New Roman"/>
          <w:i/>
        </w:rPr>
        <w:t>.</w:t>
      </w:r>
      <w:r w:rsidR="00660082">
        <w:rPr>
          <w:rFonts w:ascii="Times New Roman" w:hAnsi="Times New Roman"/>
        </w:rPr>
        <w:t xml:space="preserve"> London: Routledge, 2005.</w:t>
      </w:r>
    </w:p>
    <w:p w14:paraId="27D7B67B" w14:textId="77777777" w:rsidR="003B604B" w:rsidRPr="008A37CC" w:rsidRDefault="003B604B">
      <w:pPr>
        <w:rPr>
          <w:rFonts w:ascii="Times New Roman" w:hAnsi="Times New Roman"/>
        </w:rPr>
      </w:pPr>
    </w:p>
    <w:p w14:paraId="6960488D" w14:textId="77777777" w:rsidR="007F25D1" w:rsidRPr="008A37CC" w:rsidRDefault="007F25D1" w:rsidP="007F25D1">
      <w:pPr>
        <w:pStyle w:val="EndnoteText"/>
        <w:rPr>
          <w:rFonts w:ascii="Times New Roman" w:hAnsi="Times New Roman"/>
          <w:sz w:val="24"/>
          <w:szCs w:val="24"/>
        </w:rPr>
      </w:pPr>
      <w:r w:rsidRPr="008A37CC">
        <w:rPr>
          <w:rFonts w:ascii="Times New Roman" w:hAnsi="Times New Roman"/>
          <w:sz w:val="24"/>
          <w:szCs w:val="24"/>
        </w:rPr>
        <w:t xml:space="preserve">Gourevitch, Philip. </w:t>
      </w:r>
      <w:r w:rsidRPr="008A37CC">
        <w:rPr>
          <w:rFonts w:ascii="Times New Roman" w:hAnsi="Times New Roman"/>
          <w:i/>
          <w:sz w:val="24"/>
          <w:szCs w:val="24"/>
        </w:rPr>
        <w:t>We Wish to Inform You That Tomorrow we will be Killed with our Families: Stories from Rwanda.</w:t>
      </w:r>
      <w:r w:rsidRPr="008A37CC">
        <w:rPr>
          <w:rFonts w:ascii="Times New Roman" w:hAnsi="Times New Roman"/>
          <w:sz w:val="24"/>
          <w:szCs w:val="24"/>
        </w:rPr>
        <w:t xml:space="preserve"> New York: Farrar, Straus, and Giroux, 1998. Print.</w:t>
      </w:r>
    </w:p>
    <w:p w14:paraId="2DCC380B" w14:textId="7F35C073" w:rsidR="00314C9C" w:rsidRPr="008A37CC" w:rsidRDefault="003B5F3D" w:rsidP="000015E6">
      <w:pPr>
        <w:pStyle w:val="Heading3"/>
        <w:rPr>
          <w:rFonts w:ascii="Times New Roman" w:eastAsia="Times New Roman" w:hAnsi="Times New Roman"/>
          <w:b w:val="0"/>
          <w:sz w:val="24"/>
          <w:szCs w:val="24"/>
        </w:rPr>
      </w:pPr>
      <w:r w:rsidRPr="008A37CC">
        <w:rPr>
          <w:rFonts w:ascii="Times New Roman" w:hAnsi="Times New Roman"/>
          <w:b w:val="0"/>
          <w:sz w:val="24"/>
          <w:szCs w:val="24"/>
        </w:rPr>
        <w:t>Hai, Ambreen. “</w:t>
      </w:r>
      <w:r w:rsidRPr="008A37CC">
        <w:rPr>
          <w:rFonts w:ascii="Times New Roman" w:eastAsia="Times New Roman" w:hAnsi="Times New Roman"/>
          <w:b w:val="0"/>
          <w:sz w:val="24"/>
          <w:szCs w:val="24"/>
        </w:rPr>
        <w:t xml:space="preserve">Postcolonial Servitude: Interiority and System in Daniyal Mueenuddin’s </w:t>
      </w:r>
      <w:r w:rsidRPr="008A37CC">
        <w:rPr>
          <w:rFonts w:ascii="Times New Roman" w:eastAsia="Times New Roman" w:hAnsi="Times New Roman"/>
          <w:b w:val="0"/>
          <w:i/>
          <w:iCs/>
          <w:sz w:val="24"/>
          <w:szCs w:val="24"/>
        </w:rPr>
        <w:t>In Other Rooms, Other Wonders.” Ariel: A Review of International English Literature</w:t>
      </w:r>
      <w:r w:rsidRPr="008A37CC">
        <w:rPr>
          <w:rFonts w:ascii="Times New Roman" w:eastAsia="Times New Roman" w:hAnsi="Times New Roman"/>
          <w:b w:val="0"/>
          <w:iCs/>
          <w:sz w:val="24"/>
          <w:szCs w:val="24"/>
        </w:rPr>
        <w:t xml:space="preserve"> (2014) 45.3</w:t>
      </w:r>
      <w:r w:rsidR="009566B4">
        <w:rPr>
          <w:rFonts w:ascii="Times New Roman" w:eastAsia="Times New Roman" w:hAnsi="Times New Roman"/>
          <w:b w:val="0"/>
          <w:iCs/>
          <w:sz w:val="24"/>
          <w:szCs w:val="24"/>
        </w:rPr>
        <w:t>:33-73.</w:t>
      </w:r>
      <w:r w:rsidRPr="008A37CC">
        <w:rPr>
          <w:rFonts w:ascii="Times New Roman" w:eastAsia="Times New Roman" w:hAnsi="Times New Roman"/>
          <w:b w:val="0"/>
          <w:iCs/>
          <w:sz w:val="24"/>
          <w:szCs w:val="24"/>
        </w:rPr>
        <w:t xml:space="preserve"> Print.</w:t>
      </w:r>
    </w:p>
    <w:p w14:paraId="1944F5A5" w14:textId="6FC8C3E2" w:rsidR="00FD7B29" w:rsidRDefault="00314C9C" w:rsidP="00314C9C">
      <w:pPr>
        <w:pStyle w:val="FootnoteText"/>
        <w:rPr>
          <w:rFonts w:ascii="Times New Roman" w:hAnsi="Times New Roman"/>
        </w:rPr>
      </w:pPr>
      <w:r w:rsidRPr="008A37CC">
        <w:rPr>
          <w:rFonts w:ascii="Times New Roman" w:hAnsi="Times New Roman"/>
        </w:rPr>
        <w:t>Hondagneu-Sotelo,</w:t>
      </w:r>
      <w:r w:rsidR="00940F80" w:rsidRPr="008A37CC">
        <w:rPr>
          <w:rFonts w:ascii="Times New Roman" w:hAnsi="Times New Roman"/>
        </w:rPr>
        <w:t xml:space="preserve"> Pierette.</w:t>
      </w:r>
      <w:r w:rsidRPr="008A37CC">
        <w:rPr>
          <w:rFonts w:ascii="Times New Roman" w:hAnsi="Times New Roman"/>
        </w:rPr>
        <w:t xml:space="preserve"> </w:t>
      </w:r>
      <w:r w:rsidRPr="008A37CC">
        <w:rPr>
          <w:rFonts w:ascii="Times New Roman" w:hAnsi="Times New Roman"/>
          <w:i/>
        </w:rPr>
        <w:t>Domestica: Immigrant Workers Cleaning and Caring in the Shadows of Affluence</w:t>
      </w:r>
      <w:r w:rsidR="00940F80" w:rsidRPr="008A37CC">
        <w:rPr>
          <w:rFonts w:ascii="Times New Roman" w:hAnsi="Times New Roman"/>
          <w:i/>
        </w:rPr>
        <w:t>.</w:t>
      </w:r>
      <w:r w:rsidR="00940F80" w:rsidRPr="008A37CC">
        <w:rPr>
          <w:rFonts w:ascii="Times New Roman" w:hAnsi="Times New Roman"/>
        </w:rPr>
        <w:t xml:space="preserve"> </w:t>
      </w:r>
      <w:r w:rsidRPr="008A37CC">
        <w:rPr>
          <w:rFonts w:ascii="Times New Roman" w:hAnsi="Times New Roman"/>
        </w:rPr>
        <w:t>Berkeley: Universi</w:t>
      </w:r>
      <w:r w:rsidR="00940F80" w:rsidRPr="008A37CC">
        <w:rPr>
          <w:rFonts w:ascii="Times New Roman" w:hAnsi="Times New Roman"/>
        </w:rPr>
        <w:t>ty of California Press, 2007</w:t>
      </w:r>
      <w:r w:rsidRPr="008A37CC">
        <w:rPr>
          <w:rFonts w:ascii="Times New Roman" w:hAnsi="Times New Roman"/>
        </w:rPr>
        <w:t>.</w:t>
      </w:r>
      <w:r w:rsidR="0047578E" w:rsidRPr="008A37CC">
        <w:rPr>
          <w:rFonts w:ascii="Times New Roman" w:hAnsi="Times New Roman"/>
        </w:rPr>
        <w:t xml:space="preserve"> Print.</w:t>
      </w:r>
    </w:p>
    <w:p w14:paraId="07202360" w14:textId="4B2E40AD" w:rsidR="00E21ACD" w:rsidRPr="003D29A5" w:rsidRDefault="00FD7B29" w:rsidP="00E21ACD">
      <w:pPr>
        <w:pStyle w:val="Heading2"/>
        <w:rPr>
          <w:rFonts w:ascii="Times New Roman" w:eastAsia="Times New Roman" w:hAnsi="Times New Roman" w:cs="Times New Roman"/>
          <w:b w:val="0"/>
          <w:color w:val="auto"/>
          <w:sz w:val="24"/>
          <w:szCs w:val="24"/>
        </w:rPr>
      </w:pPr>
      <w:r w:rsidRPr="003D29A5">
        <w:rPr>
          <w:rFonts w:ascii="Times New Roman" w:hAnsi="Times New Roman" w:cs="Times New Roman"/>
          <w:b w:val="0"/>
          <w:color w:val="auto"/>
          <w:sz w:val="24"/>
          <w:szCs w:val="24"/>
        </w:rPr>
        <w:t xml:space="preserve">Keen, Suzanne. </w:t>
      </w:r>
      <w:r w:rsidR="00E21ACD" w:rsidRPr="003D29A5">
        <w:rPr>
          <w:rFonts w:ascii="Times New Roman" w:eastAsia="Times New Roman" w:hAnsi="Times New Roman" w:cs="Times New Roman"/>
          <w:b w:val="0"/>
          <w:i/>
          <w:color w:val="auto"/>
          <w:sz w:val="24"/>
          <w:szCs w:val="24"/>
        </w:rPr>
        <w:t>Empathy and the Novel.</w:t>
      </w:r>
      <w:r w:rsidR="00E21ACD" w:rsidRPr="003D29A5">
        <w:rPr>
          <w:rFonts w:ascii="Times New Roman" w:eastAsia="Times New Roman" w:hAnsi="Times New Roman" w:cs="Times New Roman"/>
          <w:b w:val="0"/>
          <w:color w:val="auto"/>
          <w:sz w:val="24"/>
          <w:szCs w:val="24"/>
        </w:rPr>
        <w:t xml:space="preserve"> New York: Oxford University Press, 200</w:t>
      </w:r>
      <w:r w:rsidR="003D29A5" w:rsidRPr="003D29A5">
        <w:rPr>
          <w:rFonts w:ascii="Times New Roman" w:eastAsia="Times New Roman" w:hAnsi="Times New Roman" w:cs="Times New Roman"/>
          <w:b w:val="0"/>
          <w:color w:val="auto"/>
          <w:sz w:val="24"/>
          <w:szCs w:val="24"/>
        </w:rPr>
        <w:t>7.</w:t>
      </w:r>
      <w:r w:rsidR="00E21ACD" w:rsidRPr="003D29A5">
        <w:rPr>
          <w:rFonts w:ascii="Times New Roman" w:eastAsia="Times New Roman" w:hAnsi="Times New Roman" w:cs="Times New Roman"/>
          <w:b w:val="0"/>
          <w:color w:val="auto"/>
          <w:sz w:val="24"/>
          <w:szCs w:val="24"/>
        </w:rPr>
        <w:t xml:space="preserve"> </w:t>
      </w:r>
      <w:r w:rsidR="003D29A5">
        <w:rPr>
          <w:rFonts w:ascii="Times New Roman" w:eastAsia="Times New Roman" w:hAnsi="Times New Roman" w:cs="Times New Roman"/>
          <w:b w:val="0"/>
          <w:color w:val="auto"/>
          <w:sz w:val="24"/>
          <w:szCs w:val="24"/>
        </w:rPr>
        <w:t>Print.</w:t>
      </w:r>
    </w:p>
    <w:p w14:paraId="16F2B5D3" w14:textId="77777777" w:rsidR="00314C9C" w:rsidRPr="008A37CC" w:rsidRDefault="00314C9C">
      <w:pPr>
        <w:rPr>
          <w:rFonts w:ascii="Times New Roman" w:eastAsia="Times New Roman" w:hAnsi="Times New Roman"/>
          <w:iCs/>
        </w:rPr>
      </w:pPr>
    </w:p>
    <w:p w14:paraId="783623AF" w14:textId="4C24FF0D" w:rsidR="00AB475D" w:rsidRPr="008A37CC" w:rsidRDefault="00AB475D">
      <w:pPr>
        <w:rPr>
          <w:rFonts w:ascii="Times New Roman" w:hAnsi="Times New Roman"/>
        </w:rPr>
      </w:pPr>
      <w:r w:rsidRPr="008A37CC">
        <w:rPr>
          <w:rFonts w:ascii="Times New Roman" w:hAnsi="Times New Roman"/>
        </w:rPr>
        <w:t>Lazarus,</w:t>
      </w:r>
      <w:r w:rsidR="00865900" w:rsidRPr="008A37CC">
        <w:rPr>
          <w:rFonts w:ascii="Times New Roman" w:hAnsi="Times New Roman"/>
        </w:rPr>
        <w:t xml:space="preserve"> Neil.</w:t>
      </w:r>
      <w:r w:rsidRPr="008A37CC">
        <w:rPr>
          <w:rFonts w:ascii="Times New Roman" w:hAnsi="Times New Roman"/>
        </w:rPr>
        <w:t xml:space="preserve"> “What Postcolonial Theory doesn’t Say</w:t>
      </w:r>
      <w:r w:rsidR="00865900" w:rsidRPr="008A37CC">
        <w:rPr>
          <w:rFonts w:ascii="Times New Roman" w:hAnsi="Times New Roman"/>
        </w:rPr>
        <w:t>.</w:t>
      </w:r>
      <w:r w:rsidRPr="008A37CC">
        <w:rPr>
          <w:rFonts w:ascii="Times New Roman" w:hAnsi="Times New Roman"/>
        </w:rPr>
        <w:t xml:space="preserve">” </w:t>
      </w:r>
      <w:r w:rsidRPr="008A37CC">
        <w:rPr>
          <w:rFonts w:ascii="Times New Roman" w:hAnsi="Times New Roman"/>
          <w:i/>
        </w:rPr>
        <w:t>Race Class (</w:t>
      </w:r>
      <w:r w:rsidRPr="008A37CC">
        <w:rPr>
          <w:rFonts w:ascii="Times New Roman" w:hAnsi="Times New Roman"/>
        </w:rPr>
        <w:t>2011)</w:t>
      </w:r>
      <w:r w:rsidR="00865900" w:rsidRPr="008A37CC">
        <w:rPr>
          <w:rFonts w:ascii="Times New Roman" w:hAnsi="Times New Roman"/>
        </w:rPr>
        <w:t xml:space="preserve"> 53:3</w:t>
      </w:r>
      <w:r w:rsidR="009566B4">
        <w:rPr>
          <w:rFonts w:ascii="Times New Roman" w:hAnsi="Times New Roman"/>
        </w:rPr>
        <w:t>:3-27.</w:t>
      </w:r>
      <w:r w:rsidR="00865900" w:rsidRPr="008A37CC">
        <w:rPr>
          <w:rFonts w:ascii="Times New Roman" w:hAnsi="Times New Roman"/>
        </w:rPr>
        <w:t xml:space="preserve"> Print.</w:t>
      </w:r>
    </w:p>
    <w:p w14:paraId="5003EE14" w14:textId="77777777" w:rsidR="00CA5D7E" w:rsidRPr="008A37CC" w:rsidRDefault="00CA5D7E">
      <w:pPr>
        <w:rPr>
          <w:rFonts w:ascii="Times New Roman" w:hAnsi="Times New Roman"/>
        </w:rPr>
      </w:pPr>
    </w:p>
    <w:p w14:paraId="1530BA0D" w14:textId="77777777" w:rsidR="003746A0" w:rsidRDefault="00CA5D7E" w:rsidP="007F25D6">
      <w:pPr>
        <w:rPr>
          <w:rFonts w:ascii="Times New Roman" w:hAnsi="Times New Roman"/>
        </w:rPr>
      </w:pPr>
      <w:r w:rsidRPr="008A37CC">
        <w:rPr>
          <w:rFonts w:ascii="Times New Roman" w:hAnsi="Times New Roman"/>
        </w:rPr>
        <w:t xml:space="preserve">Locke, John. </w:t>
      </w:r>
      <w:r w:rsidRPr="008A37CC">
        <w:rPr>
          <w:rFonts w:ascii="Times New Roman" w:hAnsi="Times New Roman"/>
          <w:i/>
        </w:rPr>
        <w:t>The Second Treatise of Civil Government</w:t>
      </w:r>
      <w:r w:rsidRPr="008A37CC">
        <w:rPr>
          <w:rFonts w:ascii="Times New Roman" w:hAnsi="Times New Roman"/>
        </w:rPr>
        <w:t xml:space="preserve"> (1690), Gutenberg.org. Web.</w:t>
      </w:r>
    </w:p>
    <w:p w14:paraId="0122B13C" w14:textId="77777777" w:rsidR="003746A0" w:rsidRDefault="003746A0" w:rsidP="007F25D6">
      <w:pPr>
        <w:rPr>
          <w:rFonts w:ascii="Times New Roman" w:hAnsi="Times New Roman"/>
        </w:rPr>
      </w:pPr>
    </w:p>
    <w:p w14:paraId="09723E54" w14:textId="3419E71A" w:rsidR="003746A0" w:rsidRPr="007F25D6" w:rsidRDefault="00156C97" w:rsidP="007F25D6">
      <w:pPr>
        <w:rPr>
          <w:rFonts w:ascii="Times New Roman" w:hAnsi="Times New Roman"/>
        </w:rPr>
      </w:pPr>
      <w:r w:rsidRPr="003746A0">
        <w:rPr>
          <w:rFonts w:ascii="Times New Roman" w:hAnsi="Times New Roman"/>
        </w:rPr>
        <w:t xml:space="preserve">Lukacs, </w:t>
      </w:r>
      <w:r w:rsidRPr="007F25D6">
        <w:rPr>
          <w:rFonts w:ascii="Times New Roman" w:eastAsia="Times New Roman" w:hAnsi="Times New Roman"/>
        </w:rPr>
        <w:t>György.</w:t>
      </w:r>
      <w:r w:rsidR="003746A0" w:rsidRPr="007F25D6">
        <w:rPr>
          <w:rFonts w:ascii="Times New Roman" w:eastAsia="Times New Roman" w:hAnsi="Times New Roman"/>
        </w:rPr>
        <w:t xml:space="preserve"> </w:t>
      </w:r>
      <w:r w:rsidR="003746A0" w:rsidRPr="007F25D6">
        <w:rPr>
          <w:rStyle w:val="fn"/>
          <w:rFonts w:ascii="Times New Roman" w:eastAsia="Times New Roman" w:hAnsi="Times New Roman"/>
          <w:i/>
        </w:rPr>
        <w:t>Studies in European Realism.</w:t>
      </w:r>
      <w:r w:rsidR="003746A0" w:rsidRPr="007F25D6">
        <w:rPr>
          <w:rStyle w:val="fn"/>
          <w:rFonts w:ascii="Times New Roman" w:eastAsia="Times New Roman" w:hAnsi="Times New Roman"/>
        </w:rPr>
        <w:t xml:space="preserve"> </w:t>
      </w:r>
      <w:r w:rsidR="003746A0">
        <w:rPr>
          <w:rStyle w:val="fn"/>
          <w:rFonts w:ascii="Times New Roman" w:eastAsia="Times New Roman" w:hAnsi="Times New Roman"/>
        </w:rPr>
        <w:t xml:space="preserve">London: </w:t>
      </w:r>
      <w:r w:rsidR="003746A0" w:rsidRPr="007F25D6">
        <w:rPr>
          <w:rFonts w:ascii="Times New Roman" w:eastAsia="Times New Roman" w:hAnsi="Times New Roman"/>
        </w:rPr>
        <w:t>Grosset &amp; Dunlap, 1964</w:t>
      </w:r>
      <w:r w:rsidR="000F673A">
        <w:rPr>
          <w:rFonts w:ascii="Times New Roman" w:eastAsia="Times New Roman" w:hAnsi="Times New Roman"/>
        </w:rPr>
        <w:t>. Print.</w:t>
      </w:r>
    </w:p>
    <w:p w14:paraId="17447FEE" w14:textId="77777777" w:rsidR="007C2D18" w:rsidRPr="008A37CC" w:rsidRDefault="007C2D18">
      <w:pPr>
        <w:rPr>
          <w:rFonts w:ascii="Times New Roman" w:hAnsi="Times New Roman"/>
        </w:rPr>
      </w:pPr>
    </w:p>
    <w:p w14:paraId="39EC8A14" w14:textId="23A605A8" w:rsidR="007C2D18" w:rsidRPr="008A37CC" w:rsidRDefault="007C2D18">
      <w:pPr>
        <w:rPr>
          <w:rFonts w:ascii="Times New Roman" w:eastAsia="Times New Roman" w:hAnsi="Times New Roman"/>
          <w:iCs/>
        </w:rPr>
      </w:pPr>
      <w:r w:rsidRPr="008A37CC">
        <w:rPr>
          <w:rFonts w:ascii="Times New Roman" w:hAnsi="Times New Roman"/>
        </w:rPr>
        <w:t xml:space="preserve">Mangharam, Mukti Lakhi. ""The Universal is the Entire Collection of Particulars": Grounding Identity in a Shared Horizon of Humanity," </w:t>
      </w:r>
      <w:r w:rsidRPr="008A37CC">
        <w:rPr>
          <w:rFonts w:ascii="Times New Roman" w:hAnsi="Times New Roman"/>
          <w:i/>
        </w:rPr>
        <w:t>College Literature</w:t>
      </w:r>
      <w:r w:rsidRPr="008A37CC">
        <w:rPr>
          <w:rFonts w:ascii="Times New Roman" w:hAnsi="Times New Roman"/>
        </w:rPr>
        <w:t xml:space="preserve"> 40. 3 (2013)</w:t>
      </w:r>
      <w:r w:rsidR="009A56C4">
        <w:rPr>
          <w:rFonts w:ascii="Times New Roman" w:hAnsi="Times New Roman"/>
        </w:rPr>
        <w:t>: 81-98.</w:t>
      </w:r>
      <w:r w:rsidRPr="008A37CC">
        <w:rPr>
          <w:rFonts w:ascii="Times New Roman" w:hAnsi="Times New Roman"/>
        </w:rPr>
        <w:t xml:space="preserve"> Print.</w:t>
      </w:r>
    </w:p>
    <w:p w14:paraId="4279F915" w14:textId="77777777" w:rsidR="00430A0E" w:rsidRPr="008A37CC" w:rsidRDefault="00430A0E">
      <w:pPr>
        <w:rPr>
          <w:rFonts w:ascii="Times New Roman" w:hAnsi="Times New Roman"/>
        </w:rPr>
      </w:pPr>
    </w:p>
    <w:p w14:paraId="5C556FF9" w14:textId="5B105F39" w:rsidR="00740D24" w:rsidRPr="008A37CC" w:rsidRDefault="00740D24" w:rsidP="00740D24">
      <w:pPr>
        <w:rPr>
          <w:rFonts w:ascii="Times New Roman" w:hAnsi="Times New Roman"/>
        </w:rPr>
      </w:pPr>
      <w:r w:rsidRPr="008A37CC">
        <w:rPr>
          <w:rFonts w:ascii="Times New Roman" w:hAnsi="Times New Roman"/>
        </w:rPr>
        <w:t xml:space="preserve">Marx, Karl. </w:t>
      </w:r>
      <w:r w:rsidRPr="008A37CC">
        <w:rPr>
          <w:rFonts w:ascii="Times New Roman" w:hAnsi="Times New Roman"/>
          <w:i/>
        </w:rPr>
        <w:t>Capital: A Critique of Political Economy, Volume 1.</w:t>
      </w:r>
      <w:r w:rsidRPr="008A37CC">
        <w:rPr>
          <w:rFonts w:ascii="Times New Roman" w:hAnsi="Times New Roman"/>
        </w:rPr>
        <w:t xml:space="preserve"> London: Penguin, 1976 (1867). </w:t>
      </w:r>
      <w:r w:rsidR="0047578E" w:rsidRPr="008A37CC">
        <w:rPr>
          <w:rFonts w:ascii="Times New Roman" w:hAnsi="Times New Roman"/>
        </w:rPr>
        <w:t>Print.</w:t>
      </w:r>
    </w:p>
    <w:p w14:paraId="54B57906" w14:textId="77777777" w:rsidR="00740D24" w:rsidRPr="008A37CC" w:rsidRDefault="00740D24" w:rsidP="00740D24">
      <w:pPr>
        <w:rPr>
          <w:rFonts w:ascii="Times New Roman" w:hAnsi="Times New Roman"/>
        </w:rPr>
      </w:pPr>
    </w:p>
    <w:p w14:paraId="50F0C5A7" w14:textId="77777777" w:rsidR="00740D24" w:rsidRPr="008A37CC" w:rsidRDefault="00740D24" w:rsidP="00740D24">
      <w:pPr>
        <w:rPr>
          <w:rFonts w:ascii="Times New Roman" w:hAnsi="Times New Roman"/>
        </w:rPr>
      </w:pPr>
      <w:r w:rsidRPr="008A37CC">
        <w:rPr>
          <w:rFonts w:ascii="Times New Roman" w:hAnsi="Times New Roman"/>
        </w:rPr>
        <w:t xml:space="preserve">Massumi, Brian. </w:t>
      </w:r>
      <w:r w:rsidRPr="008A37CC">
        <w:rPr>
          <w:rFonts w:ascii="Times New Roman" w:hAnsi="Times New Roman"/>
          <w:i/>
        </w:rPr>
        <w:t xml:space="preserve">Parables for the Virtual. </w:t>
      </w:r>
      <w:r w:rsidRPr="008A37CC">
        <w:rPr>
          <w:rFonts w:ascii="Times New Roman" w:hAnsi="Times New Roman"/>
        </w:rPr>
        <w:t>Durham: Duke University Press, 2002.</w:t>
      </w:r>
      <w:r w:rsidR="0047578E" w:rsidRPr="008A37CC">
        <w:rPr>
          <w:rFonts w:ascii="Times New Roman" w:hAnsi="Times New Roman"/>
        </w:rPr>
        <w:t xml:space="preserve"> Print</w:t>
      </w:r>
    </w:p>
    <w:p w14:paraId="3FDB75C7" w14:textId="77777777" w:rsidR="007C2D18" w:rsidRPr="008A37CC" w:rsidRDefault="007C2D18" w:rsidP="00740D24">
      <w:pPr>
        <w:rPr>
          <w:rFonts w:ascii="Times New Roman" w:hAnsi="Times New Roman"/>
        </w:rPr>
      </w:pPr>
    </w:p>
    <w:p w14:paraId="61423286" w14:textId="77777777" w:rsidR="007C2D18" w:rsidRPr="008A37CC" w:rsidRDefault="007C2D18" w:rsidP="00740D24">
      <w:pPr>
        <w:rPr>
          <w:rFonts w:ascii="Times New Roman" w:hAnsi="Times New Roman"/>
        </w:rPr>
      </w:pPr>
      <w:r w:rsidRPr="008A37CC">
        <w:rPr>
          <w:rFonts w:ascii="Times New Roman" w:hAnsi="Times New Roman"/>
        </w:rPr>
        <w:t>M</w:t>
      </w:r>
      <w:r w:rsidRPr="008A37CC">
        <w:rPr>
          <w:rFonts w:ascii="Times New Roman" w:eastAsia="Times New Roman" w:hAnsi="Times New Roman"/>
        </w:rPr>
        <w:t xml:space="preserve">assumi, </w:t>
      </w:r>
      <w:r w:rsidRPr="008A37CC">
        <w:rPr>
          <w:rFonts w:ascii="Times New Roman" w:hAnsi="Times New Roman"/>
        </w:rPr>
        <w:t>Brian.</w:t>
      </w:r>
      <w:r w:rsidRPr="008A37CC">
        <w:rPr>
          <w:rFonts w:ascii="Times New Roman" w:eastAsia="Times New Roman" w:hAnsi="Times New Roman"/>
        </w:rPr>
        <w:t xml:space="preserve"> “Notes on the Translation and Acknowledgements.” In Gilles Deleuze and Felix Guattari, </w:t>
      </w:r>
      <w:r w:rsidRPr="008A37CC">
        <w:rPr>
          <w:rStyle w:val="Emphasis"/>
          <w:rFonts w:ascii="Times New Roman" w:eastAsia="Times New Roman" w:hAnsi="Times New Roman"/>
        </w:rPr>
        <w:t>A Thousand Plateaus</w:t>
      </w:r>
      <w:r w:rsidRPr="008A37CC">
        <w:rPr>
          <w:rFonts w:ascii="Times New Roman" w:eastAsia="Times New Roman" w:hAnsi="Times New Roman"/>
        </w:rPr>
        <w:t>. Minneapolis: U of Minnesota P, 1981. Print</w:t>
      </w:r>
    </w:p>
    <w:p w14:paraId="439939B6" w14:textId="77777777" w:rsidR="00E436C8" w:rsidRPr="008A37CC" w:rsidRDefault="00E436C8" w:rsidP="00740D24">
      <w:pPr>
        <w:rPr>
          <w:rFonts w:ascii="Times New Roman" w:hAnsi="Times New Roman"/>
        </w:rPr>
      </w:pPr>
    </w:p>
    <w:p w14:paraId="6847DEB2" w14:textId="77777777" w:rsidR="00E436C8" w:rsidRPr="008A37CC" w:rsidRDefault="00E436C8" w:rsidP="00740D24">
      <w:pPr>
        <w:rPr>
          <w:rFonts w:ascii="Times New Roman" w:eastAsia="Times New Roman" w:hAnsi="Times New Roman"/>
        </w:rPr>
      </w:pPr>
      <w:r w:rsidRPr="008A37CC">
        <w:rPr>
          <w:rFonts w:ascii="Times New Roman" w:eastAsia="Times New Roman" w:hAnsi="Times New Roman"/>
        </w:rPr>
        <w:t xml:space="preserve">Pateman, Carol. </w:t>
      </w:r>
      <w:r w:rsidRPr="008A37CC">
        <w:rPr>
          <w:rFonts w:ascii="Times New Roman" w:eastAsia="Times New Roman" w:hAnsi="Times New Roman"/>
          <w:i/>
        </w:rPr>
        <w:t>The Sexual Contract.</w:t>
      </w:r>
      <w:r w:rsidRPr="008A37CC">
        <w:rPr>
          <w:rFonts w:ascii="Times New Roman" w:eastAsia="Times New Roman" w:hAnsi="Times New Roman"/>
        </w:rPr>
        <w:t xml:space="preserve"> Cambridge: Polity Press, 1988. Print.</w:t>
      </w:r>
    </w:p>
    <w:p w14:paraId="28373BDD" w14:textId="77777777" w:rsidR="00DF7D30" w:rsidRPr="008A37CC" w:rsidRDefault="00DF7D30" w:rsidP="00740D24">
      <w:pPr>
        <w:rPr>
          <w:rFonts w:ascii="Times New Roman" w:eastAsia="Times New Roman" w:hAnsi="Times New Roman"/>
        </w:rPr>
      </w:pPr>
    </w:p>
    <w:p w14:paraId="6A006805" w14:textId="19458EC8" w:rsidR="00DF7D30" w:rsidRDefault="00DF7D30" w:rsidP="00740D24">
      <w:pPr>
        <w:rPr>
          <w:rFonts w:ascii="Times New Roman" w:hAnsi="Times New Roman"/>
        </w:rPr>
      </w:pPr>
      <w:r w:rsidRPr="008A37CC">
        <w:rPr>
          <w:rFonts w:ascii="Times New Roman" w:hAnsi="Times New Roman"/>
        </w:rPr>
        <w:t xml:space="preserve">Posner, Richard. “Against Ethical Criticism.” </w:t>
      </w:r>
      <w:r w:rsidRPr="008A37CC">
        <w:rPr>
          <w:rFonts w:ascii="Times New Roman" w:hAnsi="Times New Roman"/>
          <w:i/>
        </w:rPr>
        <w:t xml:space="preserve">Philosophy and Literature </w:t>
      </w:r>
      <w:r w:rsidRPr="008A37CC">
        <w:rPr>
          <w:rFonts w:ascii="Times New Roman" w:hAnsi="Times New Roman"/>
        </w:rPr>
        <w:t>21 (1997)</w:t>
      </w:r>
      <w:r w:rsidR="008279CF">
        <w:rPr>
          <w:rFonts w:ascii="Times New Roman" w:hAnsi="Times New Roman"/>
        </w:rPr>
        <w:t>:1-27</w:t>
      </w:r>
      <w:r w:rsidRPr="008A37CC">
        <w:rPr>
          <w:rFonts w:ascii="Times New Roman" w:hAnsi="Times New Roman"/>
        </w:rPr>
        <w:t>. Print.</w:t>
      </w:r>
    </w:p>
    <w:p w14:paraId="33CFC44B" w14:textId="77777777" w:rsidR="00072EB5" w:rsidRDefault="00072EB5" w:rsidP="00740D24">
      <w:pPr>
        <w:rPr>
          <w:rFonts w:ascii="Times New Roman" w:hAnsi="Times New Roman"/>
        </w:rPr>
      </w:pPr>
    </w:p>
    <w:p w14:paraId="62AD2A22" w14:textId="68FDC294" w:rsidR="00072EB5" w:rsidRPr="008A37CC" w:rsidRDefault="00072EB5" w:rsidP="00740D24">
      <w:pPr>
        <w:rPr>
          <w:rFonts w:ascii="Times New Roman" w:hAnsi="Times New Roman"/>
        </w:rPr>
      </w:pPr>
      <w:r>
        <w:rPr>
          <w:rFonts w:ascii="Times New Roman" w:hAnsi="Times New Roman"/>
        </w:rPr>
        <w:t xml:space="preserve">Rajyadaksha, Ashish. </w:t>
      </w:r>
      <w:r w:rsidRPr="000F673A">
        <w:rPr>
          <w:rFonts w:ascii="Times New Roman" w:hAnsi="Times New Roman"/>
          <w:i/>
        </w:rPr>
        <w:t>Indian Cinema in the Time of Celluloid: From Bollywood to the Emergency.</w:t>
      </w:r>
      <w:r>
        <w:rPr>
          <w:rFonts w:ascii="Times New Roman" w:hAnsi="Times New Roman"/>
        </w:rPr>
        <w:t xml:space="preserve"> New Delhi: Tulika Books, 2009. Print.</w:t>
      </w:r>
    </w:p>
    <w:p w14:paraId="2CA386BF" w14:textId="77777777" w:rsidR="00740D24" w:rsidRPr="008A37CC" w:rsidRDefault="00740D24">
      <w:pPr>
        <w:rPr>
          <w:rFonts w:ascii="Times New Roman" w:hAnsi="Times New Roman"/>
        </w:rPr>
      </w:pPr>
    </w:p>
    <w:p w14:paraId="18751BB1" w14:textId="77777777" w:rsidR="00314C9C" w:rsidRPr="008A37CC" w:rsidRDefault="00551906">
      <w:pPr>
        <w:rPr>
          <w:rFonts w:ascii="Times New Roman" w:hAnsi="Times New Roman"/>
        </w:rPr>
      </w:pPr>
      <w:r w:rsidRPr="008A37CC">
        <w:rPr>
          <w:rFonts w:ascii="Times New Roman" w:hAnsi="Times New Roman"/>
        </w:rPr>
        <w:t xml:space="preserve">Ray, Raka, and Seemin Qayum. </w:t>
      </w:r>
      <w:r w:rsidRPr="008A37CC">
        <w:rPr>
          <w:rFonts w:ascii="Times New Roman" w:hAnsi="Times New Roman"/>
          <w:i/>
        </w:rPr>
        <w:t>Cultures of Servitude: Modernity, Domesticity, and Class in India</w:t>
      </w:r>
      <w:r w:rsidRPr="008A37CC">
        <w:rPr>
          <w:rFonts w:ascii="Times New Roman" w:hAnsi="Times New Roman"/>
        </w:rPr>
        <w:t>. Stanford: Stanford UP, 2009. Print.</w:t>
      </w:r>
    </w:p>
    <w:p w14:paraId="5FB401A8" w14:textId="77777777" w:rsidR="0047578E" w:rsidRPr="008A37CC" w:rsidRDefault="0047578E">
      <w:pPr>
        <w:rPr>
          <w:rFonts w:ascii="Times New Roman" w:hAnsi="Times New Roman"/>
        </w:rPr>
      </w:pPr>
    </w:p>
    <w:p w14:paraId="17B07841" w14:textId="77777777" w:rsidR="0047578E" w:rsidRPr="008A37CC" w:rsidRDefault="0047578E">
      <w:pPr>
        <w:rPr>
          <w:rFonts w:ascii="Times New Roman" w:hAnsi="Times New Roman"/>
        </w:rPr>
      </w:pPr>
      <w:r w:rsidRPr="008A37CC">
        <w:rPr>
          <w:rFonts w:ascii="Times New Roman" w:hAnsi="Times New Roman"/>
        </w:rPr>
        <w:t xml:space="preserve">Robbins, Bruce. </w:t>
      </w:r>
      <w:r w:rsidRPr="008A37CC">
        <w:rPr>
          <w:rFonts w:ascii="Times New Roman" w:hAnsi="Times New Roman"/>
          <w:i/>
        </w:rPr>
        <w:t>The Servant’s Hand: English Fiction from Below</w:t>
      </w:r>
      <w:r w:rsidRPr="008A37CC">
        <w:rPr>
          <w:rFonts w:ascii="Times New Roman" w:hAnsi="Times New Roman"/>
        </w:rPr>
        <w:t>. 1986. Durham: Duke UP, 1993. Print.</w:t>
      </w:r>
    </w:p>
    <w:p w14:paraId="68021081" w14:textId="77777777" w:rsidR="00AF3557" w:rsidRPr="008A37CC" w:rsidRDefault="00AF3557">
      <w:pPr>
        <w:rPr>
          <w:rFonts w:ascii="Times New Roman" w:hAnsi="Times New Roman"/>
        </w:rPr>
      </w:pPr>
    </w:p>
    <w:p w14:paraId="32401C3A" w14:textId="77777777" w:rsidR="00AF3557" w:rsidRPr="008A37CC" w:rsidRDefault="00AF3557">
      <w:pPr>
        <w:rPr>
          <w:rFonts w:ascii="Times New Roman" w:hAnsi="Times New Roman"/>
        </w:rPr>
      </w:pPr>
      <w:r w:rsidRPr="008A37CC">
        <w:rPr>
          <w:rFonts w:ascii="Times New Roman" w:hAnsi="Times New Roman"/>
        </w:rPr>
        <w:t xml:space="preserve">Spivak, Gayatri. “Can the Subaltern Speak?” </w:t>
      </w:r>
      <w:r w:rsidRPr="008A37CC">
        <w:rPr>
          <w:rFonts w:ascii="Times New Roman" w:hAnsi="Times New Roman"/>
          <w:i/>
        </w:rPr>
        <w:t>Colonial Discourse and Post-Colonial Theory: A Reader</w:t>
      </w:r>
      <w:r w:rsidRPr="008A37CC">
        <w:rPr>
          <w:rFonts w:ascii="Times New Roman" w:hAnsi="Times New Roman"/>
        </w:rPr>
        <w:t>. Ed. Patrick Williams and Laura Chrisman. New York: Columbia UP, 1994. 66–111. Print.</w:t>
      </w:r>
    </w:p>
    <w:p w14:paraId="60879E1B" w14:textId="77777777" w:rsidR="00551906" w:rsidRPr="008A37CC" w:rsidRDefault="00551906">
      <w:pPr>
        <w:rPr>
          <w:rFonts w:ascii="Times New Roman" w:hAnsi="Times New Roman"/>
        </w:rPr>
      </w:pPr>
    </w:p>
    <w:p w14:paraId="4DC9651F" w14:textId="637C61CB" w:rsidR="00E4255C" w:rsidRPr="008A37CC" w:rsidRDefault="00E4255C">
      <w:pPr>
        <w:rPr>
          <w:rFonts w:ascii="Times New Roman" w:hAnsi="Times New Roman"/>
        </w:rPr>
      </w:pPr>
      <w:r w:rsidRPr="008A37CC">
        <w:rPr>
          <w:rFonts w:ascii="Times New Roman" w:hAnsi="Times New Roman"/>
        </w:rPr>
        <w:t>Umrigar</w:t>
      </w:r>
      <w:r w:rsidRPr="008A37CC">
        <w:rPr>
          <w:rFonts w:ascii="Times New Roman" w:hAnsi="Times New Roman"/>
          <w:i/>
        </w:rPr>
        <w:t>,</w:t>
      </w:r>
      <w:r w:rsidR="00551906" w:rsidRPr="008A37CC">
        <w:rPr>
          <w:rFonts w:ascii="Times New Roman" w:hAnsi="Times New Roman"/>
        </w:rPr>
        <w:t xml:space="preserve"> Thrity.</w:t>
      </w:r>
      <w:r w:rsidRPr="008A37CC">
        <w:rPr>
          <w:rFonts w:ascii="Times New Roman" w:hAnsi="Times New Roman"/>
        </w:rPr>
        <w:t xml:space="preserve"> </w:t>
      </w:r>
      <w:r w:rsidRPr="008A37CC">
        <w:rPr>
          <w:rFonts w:ascii="Times New Roman" w:hAnsi="Times New Roman"/>
          <w:i/>
        </w:rPr>
        <w:t>The Space Between Us</w:t>
      </w:r>
      <w:r w:rsidR="00551906" w:rsidRPr="008A37CC">
        <w:rPr>
          <w:rFonts w:ascii="Times New Roman" w:hAnsi="Times New Roman"/>
          <w:i/>
        </w:rPr>
        <w:t>.</w:t>
      </w:r>
      <w:r w:rsidR="00551906" w:rsidRPr="008A37CC">
        <w:rPr>
          <w:rFonts w:ascii="Times New Roman" w:hAnsi="Times New Roman"/>
        </w:rPr>
        <w:t xml:space="preserve"> </w:t>
      </w:r>
      <w:r w:rsidRPr="008A37CC">
        <w:rPr>
          <w:rFonts w:ascii="Times New Roman" w:hAnsi="Times New Roman"/>
        </w:rPr>
        <w:t>Ne</w:t>
      </w:r>
      <w:r w:rsidR="00551906" w:rsidRPr="008A37CC">
        <w:rPr>
          <w:rFonts w:ascii="Times New Roman" w:hAnsi="Times New Roman"/>
        </w:rPr>
        <w:t>w York: Harper Perennial, 2007.</w:t>
      </w:r>
      <w:r w:rsidR="002C23C3">
        <w:rPr>
          <w:rFonts w:ascii="Times New Roman" w:hAnsi="Times New Roman"/>
        </w:rPr>
        <w:t xml:space="preserve"> Print.</w:t>
      </w:r>
    </w:p>
    <w:p w14:paraId="42394502" w14:textId="77777777" w:rsidR="00E4255C" w:rsidRPr="008A37CC" w:rsidRDefault="00E4255C">
      <w:pPr>
        <w:rPr>
          <w:rFonts w:ascii="Times New Roman" w:hAnsi="Times New Roman"/>
        </w:rPr>
      </w:pPr>
    </w:p>
    <w:p w14:paraId="2A192309" w14:textId="76FF4190" w:rsidR="00E436C8" w:rsidRDefault="00E436C8">
      <w:pPr>
        <w:rPr>
          <w:rFonts w:ascii="Times New Roman" w:eastAsia="Times New Roman" w:hAnsi="Times New Roman"/>
        </w:rPr>
      </w:pPr>
      <w:r w:rsidRPr="008A37CC">
        <w:rPr>
          <w:rFonts w:ascii="Times New Roman" w:eastAsia="Times New Roman" w:hAnsi="Times New Roman"/>
        </w:rPr>
        <w:t xml:space="preserve">Vancouver, John. </w:t>
      </w:r>
      <w:r w:rsidRPr="008A37CC">
        <w:rPr>
          <w:rFonts w:ascii="Times New Roman" w:eastAsia="Times New Roman" w:hAnsi="Times New Roman"/>
          <w:i/>
        </w:rPr>
        <w:t>An Enquiry into the Causes and Production of Poverty, and the State of the Poor</w:t>
      </w:r>
      <w:r w:rsidR="00BB3445">
        <w:rPr>
          <w:rFonts w:ascii="Times New Roman" w:eastAsia="Times New Roman" w:hAnsi="Times New Roman"/>
          <w:i/>
        </w:rPr>
        <w:t>.</w:t>
      </w:r>
      <w:r w:rsidRPr="008A37CC">
        <w:rPr>
          <w:rFonts w:ascii="Times New Roman" w:eastAsia="Times New Roman" w:hAnsi="Times New Roman"/>
        </w:rPr>
        <w:t xml:space="preserve"> London: 1796. Print.</w:t>
      </w:r>
    </w:p>
    <w:p w14:paraId="267AA0D7" w14:textId="77777777" w:rsidR="00E510E5" w:rsidRDefault="00E510E5">
      <w:pPr>
        <w:rPr>
          <w:rFonts w:ascii="Times New Roman" w:eastAsia="Times New Roman" w:hAnsi="Times New Roman"/>
        </w:rPr>
      </w:pPr>
    </w:p>
    <w:p w14:paraId="3B126D06" w14:textId="070CA2DD" w:rsidR="00E510E5" w:rsidRPr="008A37CC" w:rsidRDefault="00E510E5">
      <w:pPr>
        <w:rPr>
          <w:rFonts w:ascii="Times New Roman" w:eastAsia="Times New Roman" w:hAnsi="Times New Roman"/>
        </w:rPr>
      </w:pPr>
      <w:r>
        <w:rPr>
          <w:rFonts w:ascii="Times New Roman" w:eastAsia="Times New Roman" w:hAnsi="Times New Roman"/>
        </w:rPr>
        <w:t>Warwick Research Collective.</w:t>
      </w:r>
      <w:r w:rsidR="009E40E1">
        <w:rPr>
          <w:rFonts w:ascii="Times New Roman" w:eastAsia="Times New Roman" w:hAnsi="Times New Roman"/>
        </w:rPr>
        <w:t xml:space="preserve"> </w:t>
      </w:r>
      <w:r w:rsidR="009E40E1" w:rsidRPr="00800412">
        <w:rPr>
          <w:rFonts w:ascii="Times New Roman" w:eastAsia="Times New Roman" w:hAnsi="Times New Roman"/>
          <w:i/>
        </w:rPr>
        <w:t xml:space="preserve">Combined and Uneven Development: Towards a </w:t>
      </w:r>
      <w:r w:rsidR="00800412" w:rsidRPr="00800412">
        <w:rPr>
          <w:rFonts w:ascii="Times New Roman" w:eastAsia="Times New Roman" w:hAnsi="Times New Roman"/>
          <w:i/>
        </w:rPr>
        <w:t>New Theory of World Literature.</w:t>
      </w:r>
      <w:r w:rsidR="00800412">
        <w:rPr>
          <w:rFonts w:ascii="Times New Roman" w:eastAsia="Times New Roman" w:hAnsi="Times New Roman"/>
        </w:rPr>
        <w:t xml:space="preserve"> Liverpool: Liverpool University Press, 2015.</w:t>
      </w:r>
    </w:p>
    <w:p w14:paraId="2161EAC9" w14:textId="77777777" w:rsidR="007F25D1" w:rsidRPr="008A37CC" w:rsidRDefault="007F25D1">
      <w:pPr>
        <w:rPr>
          <w:rFonts w:ascii="Times New Roman" w:eastAsia="Times New Roman" w:hAnsi="Times New Roman"/>
        </w:rPr>
      </w:pPr>
    </w:p>
    <w:p w14:paraId="4478E4AE" w14:textId="77777777" w:rsidR="007F25D1" w:rsidRPr="008A37CC" w:rsidRDefault="007F25D1">
      <w:pPr>
        <w:rPr>
          <w:rFonts w:ascii="Times New Roman" w:eastAsia="Times New Roman" w:hAnsi="Times New Roman"/>
        </w:rPr>
      </w:pPr>
      <w:r w:rsidRPr="008A37CC">
        <w:rPr>
          <w:rFonts w:ascii="Times New Roman" w:hAnsi="Times New Roman"/>
        </w:rPr>
        <w:t xml:space="preserve">Wood, Marcus. </w:t>
      </w:r>
      <w:r w:rsidRPr="008A37CC">
        <w:rPr>
          <w:rFonts w:ascii="Times New Roman" w:hAnsi="Times New Roman"/>
          <w:i/>
        </w:rPr>
        <w:t xml:space="preserve">Slavery, Empathy and Pornography. </w:t>
      </w:r>
      <w:r w:rsidRPr="008A37CC">
        <w:rPr>
          <w:rFonts w:ascii="Times New Roman" w:hAnsi="Times New Roman"/>
        </w:rPr>
        <w:t>Oxford and New York: Oxford, 2002.</w:t>
      </w:r>
    </w:p>
    <w:p w14:paraId="6CE9C1DF" w14:textId="77777777" w:rsidR="00E436C8" w:rsidRPr="008A37CC" w:rsidRDefault="00E436C8">
      <w:pPr>
        <w:rPr>
          <w:rFonts w:ascii="Times New Roman" w:hAnsi="Times New Roman"/>
        </w:rPr>
      </w:pPr>
    </w:p>
    <w:p w14:paraId="5EBF7FF8" w14:textId="0315011C" w:rsidR="00E4255C" w:rsidRPr="008A37CC" w:rsidRDefault="00E4255C">
      <w:pPr>
        <w:rPr>
          <w:rFonts w:ascii="Times New Roman" w:hAnsi="Times New Roman"/>
        </w:rPr>
      </w:pPr>
      <w:r w:rsidRPr="008A37CC">
        <w:rPr>
          <w:rFonts w:ascii="Times New Roman" w:hAnsi="Times New Roman"/>
        </w:rPr>
        <w:t>Young,</w:t>
      </w:r>
      <w:r w:rsidR="00865900" w:rsidRPr="008A37CC">
        <w:rPr>
          <w:rFonts w:ascii="Times New Roman" w:hAnsi="Times New Roman"/>
        </w:rPr>
        <w:t xml:space="preserve"> Robert JC. “Postcolonial Remains.</w:t>
      </w:r>
      <w:r w:rsidRPr="008A37CC">
        <w:rPr>
          <w:rFonts w:ascii="Times New Roman" w:hAnsi="Times New Roman"/>
        </w:rPr>
        <w:t xml:space="preserve">” </w:t>
      </w:r>
      <w:r w:rsidRPr="008A37CC">
        <w:rPr>
          <w:rFonts w:ascii="Times New Roman" w:hAnsi="Times New Roman"/>
          <w:i/>
        </w:rPr>
        <w:t>New Literary History</w:t>
      </w:r>
      <w:r w:rsidR="00865900" w:rsidRPr="008A37CC">
        <w:rPr>
          <w:rFonts w:ascii="Times New Roman" w:hAnsi="Times New Roman"/>
          <w:i/>
        </w:rPr>
        <w:t>.</w:t>
      </w:r>
      <w:r w:rsidRPr="008A37CC">
        <w:rPr>
          <w:rFonts w:ascii="Times New Roman" w:hAnsi="Times New Roman"/>
        </w:rPr>
        <w:t xml:space="preserve"> </w:t>
      </w:r>
      <w:r w:rsidR="00865900" w:rsidRPr="008A37CC">
        <w:rPr>
          <w:rFonts w:ascii="Times New Roman" w:hAnsi="Times New Roman"/>
        </w:rPr>
        <w:t>(</w:t>
      </w:r>
      <w:r w:rsidRPr="008A37CC">
        <w:rPr>
          <w:rFonts w:ascii="Times New Roman" w:hAnsi="Times New Roman"/>
        </w:rPr>
        <w:t>2012</w:t>
      </w:r>
      <w:r w:rsidR="00865900" w:rsidRPr="008A37CC">
        <w:rPr>
          <w:rFonts w:ascii="Times New Roman" w:hAnsi="Times New Roman"/>
        </w:rPr>
        <w:t>)</w:t>
      </w:r>
      <w:r w:rsidR="008373BC">
        <w:rPr>
          <w:rFonts w:ascii="Times New Roman" w:hAnsi="Times New Roman"/>
        </w:rPr>
        <w:t>:</w:t>
      </w:r>
      <w:r w:rsidR="00800412">
        <w:rPr>
          <w:rFonts w:ascii="Times New Roman" w:hAnsi="Times New Roman"/>
        </w:rPr>
        <w:t xml:space="preserve"> </w:t>
      </w:r>
      <w:r w:rsidR="008373BC">
        <w:rPr>
          <w:rFonts w:ascii="Times New Roman" w:hAnsi="Times New Roman"/>
        </w:rPr>
        <w:t>19-42</w:t>
      </w:r>
      <w:r w:rsidR="00865900" w:rsidRPr="008A37CC">
        <w:rPr>
          <w:rFonts w:ascii="Times New Roman" w:hAnsi="Times New Roman"/>
        </w:rPr>
        <w:t>. Print.</w:t>
      </w:r>
    </w:p>
    <w:p w14:paraId="739D45F3" w14:textId="77777777" w:rsidR="00865900" w:rsidRPr="008A37CC" w:rsidRDefault="00865900">
      <w:pPr>
        <w:rPr>
          <w:rFonts w:ascii="Times New Roman" w:hAnsi="Times New Roman"/>
        </w:rPr>
      </w:pPr>
    </w:p>
    <w:p w14:paraId="73917AF4" w14:textId="77777777" w:rsidR="00613323" w:rsidRPr="00FD7B29" w:rsidRDefault="00613323" w:rsidP="00613323">
      <w:pPr>
        <w:pStyle w:val="FootnoteText"/>
        <w:rPr>
          <w:rFonts w:ascii="Times New Roman" w:hAnsi="Times New Roman"/>
        </w:rPr>
      </w:pPr>
    </w:p>
    <w:p w14:paraId="2F26D043" w14:textId="77777777" w:rsidR="003732B3" w:rsidRPr="00FD7B29" w:rsidRDefault="003732B3">
      <w:pPr>
        <w:rPr>
          <w:rFonts w:ascii="Times New Roman" w:hAnsi="Times New Roman"/>
        </w:rPr>
      </w:pPr>
    </w:p>
    <w:p w14:paraId="7F106A49" w14:textId="77777777" w:rsidR="00CF11B6" w:rsidRPr="00FD7B29" w:rsidRDefault="00CF11B6">
      <w:pPr>
        <w:rPr>
          <w:rFonts w:ascii="Times New Roman" w:hAnsi="Times New Roman"/>
        </w:rPr>
      </w:pPr>
    </w:p>
    <w:p w14:paraId="33CA6B74" w14:textId="77777777" w:rsidR="00B04E4B" w:rsidRPr="00BA7C2F" w:rsidRDefault="00B04E4B">
      <w:pPr>
        <w:rPr>
          <w:rFonts w:ascii="Times New Roman" w:hAnsi="Times New Roman"/>
        </w:rPr>
      </w:pPr>
    </w:p>
    <w:sectPr w:rsidR="00B04E4B" w:rsidRPr="00BA7C2F" w:rsidSect="0082289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7241" w14:textId="77777777" w:rsidR="004770F7" w:rsidRDefault="004770F7" w:rsidP="00B1084B">
      <w:r>
        <w:separator/>
      </w:r>
    </w:p>
  </w:endnote>
  <w:endnote w:type="continuationSeparator" w:id="0">
    <w:p w14:paraId="4FB00B11" w14:textId="77777777" w:rsidR="004770F7" w:rsidRDefault="004770F7" w:rsidP="00B1084B">
      <w:r>
        <w:continuationSeparator/>
      </w:r>
    </w:p>
  </w:endnote>
  <w:endnote w:id="1">
    <w:p w14:paraId="663C3CCB" w14:textId="0DD10099" w:rsidR="008000AF" w:rsidRPr="00AF6C6E" w:rsidRDefault="008000AF">
      <w:pPr>
        <w:pStyle w:val="EndnoteText"/>
        <w:rPr>
          <w:rFonts w:ascii="Times New Roman" w:hAnsi="Times New Roman"/>
          <w:lang w:val="en-US"/>
        </w:rPr>
      </w:pPr>
      <w:r w:rsidRPr="00AF6C6E">
        <w:rPr>
          <w:rStyle w:val="EndnoteReference"/>
          <w:rFonts w:ascii="Times New Roman" w:hAnsi="Times New Roman"/>
        </w:rPr>
        <w:endnoteRef/>
      </w:r>
      <w:r w:rsidRPr="00AF6C6E">
        <w:rPr>
          <w:rFonts w:ascii="Times New Roman" w:hAnsi="Times New Roman"/>
        </w:rPr>
        <w:t xml:space="preserve"> </w:t>
      </w:r>
      <w:r w:rsidRPr="00AF6C6E">
        <w:rPr>
          <w:rFonts w:ascii="Times New Roman" w:hAnsi="Times New Roman"/>
          <w:lang w:val="en-US"/>
        </w:rPr>
        <w:t>I use the categorization ‘post-colonial Anglophone’ to refer to works written</w:t>
      </w:r>
      <w:r>
        <w:rPr>
          <w:rFonts w:ascii="Times New Roman" w:hAnsi="Times New Roman"/>
          <w:lang w:val="en-US"/>
        </w:rPr>
        <w:t xml:space="preserve"> in English</w:t>
      </w:r>
      <w:r w:rsidRPr="00AF6C6E">
        <w:rPr>
          <w:rFonts w:ascii="Times New Roman" w:hAnsi="Times New Roman"/>
          <w:lang w:val="en-US"/>
        </w:rPr>
        <w:t xml:space="preserve"> after the collapse of European colonialism</w:t>
      </w:r>
      <w:r>
        <w:rPr>
          <w:rFonts w:ascii="Times New Roman" w:hAnsi="Times New Roman"/>
          <w:lang w:val="en-US"/>
        </w:rPr>
        <w:t xml:space="preserve"> that are set in</w:t>
      </w:r>
      <w:r w:rsidRPr="00AF6C6E">
        <w:rPr>
          <w:rFonts w:ascii="Times New Roman" w:hAnsi="Times New Roman"/>
          <w:lang w:val="en-US"/>
        </w:rPr>
        <w:t xml:space="preserve"> the Global South.</w:t>
      </w:r>
    </w:p>
    <w:p w14:paraId="2842B5BD" w14:textId="77777777" w:rsidR="008000AF" w:rsidRPr="00AF6C6E" w:rsidRDefault="008000AF">
      <w:pPr>
        <w:pStyle w:val="EndnoteText"/>
        <w:rPr>
          <w:lang w:val="en-US"/>
        </w:rPr>
      </w:pPr>
    </w:p>
  </w:endnote>
  <w:endnote w:id="2">
    <w:p w14:paraId="6E23CFBA" w14:textId="30F42B4D" w:rsidR="008000AF" w:rsidRPr="006D6D92" w:rsidRDefault="008000AF" w:rsidP="00185555">
      <w:pPr>
        <w:pStyle w:val="EndnoteText"/>
        <w:rPr>
          <w:rFonts w:ascii="Times New Roman" w:hAnsi="Times New Roman"/>
        </w:rPr>
      </w:pPr>
      <w:r w:rsidRPr="006D6D92">
        <w:rPr>
          <w:rStyle w:val="EndnoteReference"/>
          <w:rFonts w:ascii="Times New Roman" w:hAnsi="Times New Roman"/>
        </w:rPr>
        <w:endnoteRef/>
      </w:r>
      <w:r w:rsidRPr="006D6D92">
        <w:rPr>
          <w:rFonts w:ascii="Times New Roman" w:hAnsi="Times New Roman"/>
        </w:rPr>
        <w:t xml:space="preserve"> Not all of these texts participate in the mode of social realism in their use of the servant as an embodiment of the ill effects of capitalist expansion. For intance, while </w:t>
      </w:r>
      <w:r w:rsidRPr="006D6D92">
        <w:rPr>
          <w:rFonts w:ascii="Times New Roman" w:hAnsi="Times New Roman"/>
          <w:i/>
        </w:rPr>
        <w:t>The White Tiger</w:t>
      </w:r>
      <w:r w:rsidRPr="006D6D92">
        <w:rPr>
          <w:rFonts w:ascii="Times New Roman" w:hAnsi="Times New Roman"/>
        </w:rPr>
        <w:t xml:space="preserve"> does center the figure of the domestic servant just as </w:t>
      </w:r>
      <w:r w:rsidRPr="006D6D92">
        <w:rPr>
          <w:rFonts w:ascii="Times New Roman" w:hAnsi="Times New Roman"/>
          <w:i/>
        </w:rPr>
        <w:t>The Space Between Us</w:t>
      </w:r>
      <w:r w:rsidRPr="006D6D92">
        <w:rPr>
          <w:rFonts w:ascii="Times New Roman" w:hAnsi="Times New Roman"/>
        </w:rPr>
        <w:t xml:space="preserve"> does, Toral Gajarawala notes that the novel abandons realism in favor of a detrimental individualistic modernism that obscures rather than illuminates the social totality. Toral Gajarawala, </w:t>
      </w:r>
      <w:r w:rsidRPr="006D6D92">
        <w:rPr>
          <w:rFonts w:ascii="Times New Roman" w:hAnsi="Times New Roman"/>
          <w:i/>
        </w:rPr>
        <w:t>Untouchable Fictions: Literary Realism and the Crisis of Caste</w:t>
      </w:r>
      <w:r>
        <w:rPr>
          <w:rFonts w:ascii="Times New Roman" w:hAnsi="Times New Roman"/>
        </w:rPr>
        <w:t xml:space="preserve"> (Fordham: Fordham University Press, 2012), 147-150.</w:t>
      </w:r>
    </w:p>
    <w:p w14:paraId="6EE4FFD0" w14:textId="77777777" w:rsidR="008000AF" w:rsidRPr="006D6D92" w:rsidRDefault="008000AF" w:rsidP="00185555">
      <w:pPr>
        <w:pStyle w:val="EndnoteText"/>
        <w:rPr>
          <w:rFonts w:ascii="Times New Roman" w:hAnsi="Times New Roman"/>
        </w:rPr>
      </w:pPr>
    </w:p>
  </w:endnote>
  <w:endnote w:id="3">
    <w:p w14:paraId="48BD11F3" w14:textId="4E96598B" w:rsidR="008000AF" w:rsidRDefault="008000AF" w:rsidP="000F673A">
      <w:pPr>
        <w:pStyle w:val="EndnoteText"/>
        <w:rPr>
          <w:rFonts w:ascii="Times New Roman" w:hAnsi="Times New Roman"/>
        </w:rPr>
      </w:pPr>
      <w:r w:rsidRPr="006D6D92">
        <w:rPr>
          <w:rStyle w:val="EndnoteReference"/>
          <w:rFonts w:ascii="Times New Roman" w:hAnsi="Times New Roman"/>
        </w:rPr>
        <w:endnoteRef/>
      </w:r>
      <w:r w:rsidRPr="006D6D92">
        <w:rPr>
          <w:rFonts w:ascii="Times New Roman" w:hAnsi="Times New Roman"/>
        </w:rPr>
        <w:t xml:space="preserve"> </w:t>
      </w:r>
      <w:r>
        <w:rPr>
          <w:rFonts w:ascii="Times New Roman" w:hAnsi="Times New Roman"/>
        </w:rPr>
        <w:t xml:space="preserve">Take for instance the character of Ayah in Bapsi Sidhwa’s </w:t>
      </w:r>
      <w:r w:rsidRPr="00B5069F">
        <w:rPr>
          <w:rFonts w:ascii="Times New Roman" w:hAnsi="Times New Roman"/>
          <w:i/>
        </w:rPr>
        <w:t>Cracking India</w:t>
      </w:r>
      <w:r>
        <w:rPr>
          <w:rFonts w:ascii="Times New Roman" w:hAnsi="Times New Roman"/>
        </w:rPr>
        <w:t xml:space="preserve"> where Ayah personifies the victimization of the nation undergoing the throes of partition and independence. Take also the servant figure in Salman Rushdie’s </w:t>
      </w:r>
      <w:r w:rsidRPr="00B5069F">
        <w:rPr>
          <w:rFonts w:ascii="Times New Roman" w:hAnsi="Times New Roman"/>
          <w:i/>
        </w:rPr>
        <w:t>Midnight’s Children,</w:t>
      </w:r>
      <w:r>
        <w:rPr>
          <w:rFonts w:ascii="Times New Roman" w:hAnsi="Times New Roman"/>
        </w:rPr>
        <w:t xml:space="preserve"> where Padma serves as a plot enabler, a foil to the upper middle class protagonist, and a narrative device through which the story of India’s independence can be told. </w:t>
      </w:r>
    </w:p>
    <w:p w14:paraId="78F61457" w14:textId="77777777" w:rsidR="008000AF" w:rsidRPr="006D6D92" w:rsidRDefault="008000AF" w:rsidP="000F673A">
      <w:pPr>
        <w:pStyle w:val="EndnoteText"/>
        <w:rPr>
          <w:rFonts w:ascii="Times New Roman" w:hAnsi="Times New Roman"/>
        </w:rPr>
      </w:pPr>
    </w:p>
  </w:endnote>
  <w:endnote w:id="4">
    <w:p w14:paraId="74E2D035" w14:textId="735328B3" w:rsidR="008000AF" w:rsidRPr="0081261D" w:rsidRDefault="008000AF" w:rsidP="000F673A">
      <w:pPr>
        <w:pStyle w:val="Heading3"/>
        <w:spacing w:before="0" w:beforeAutospacing="0" w:after="0" w:afterAutospacing="0"/>
        <w:rPr>
          <w:rFonts w:ascii="Times New Roman" w:eastAsia="Times New Roman" w:hAnsi="Times New Roman"/>
          <w:b w:val="0"/>
          <w:sz w:val="20"/>
          <w:szCs w:val="20"/>
        </w:rPr>
      </w:pPr>
      <w:r w:rsidRPr="00E10BA9">
        <w:rPr>
          <w:rStyle w:val="EndnoteReference"/>
          <w:rFonts w:ascii="Times New Roman" w:hAnsi="Times New Roman"/>
          <w:b w:val="0"/>
          <w:sz w:val="20"/>
          <w:szCs w:val="20"/>
        </w:rPr>
        <w:endnoteRef/>
      </w:r>
      <w:r w:rsidRPr="00E10BA9">
        <w:rPr>
          <w:rFonts w:ascii="Times New Roman" w:hAnsi="Times New Roman"/>
          <w:b w:val="0"/>
          <w:sz w:val="20"/>
          <w:szCs w:val="20"/>
        </w:rPr>
        <w:t xml:space="preserve"> Writing about Victorian fiction, Bruce Robbins has noted both “the exclusion of servants from literary representation” (ix) and the more surprising literary “effects” of the “power” of their invisible presence (ix, xi). See Bruce Robbins, </w:t>
      </w:r>
      <w:r w:rsidRPr="00E10BA9">
        <w:rPr>
          <w:rFonts w:ascii="Times New Roman" w:hAnsi="Times New Roman"/>
          <w:b w:val="0"/>
          <w:i/>
          <w:sz w:val="20"/>
          <w:szCs w:val="20"/>
        </w:rPr>
        <w:t>The Servant’s Hand: English Fiction from Below</w:t>
      </w:r>
      <w:r w:rsidRPr="00E10BA9">
        <w:rPr>
          <w:rFonts w:ascii="Times New Roman" w:hAnsi="Times New Roman"/>
          <w:b w:val="0"/>
          <w:sz w:val="20"/>
          <w:szCs w:val="20"/>
        </w:rPr>
        <w:t xml:space="preserve"> (Durham: Duke University Press, 1993).  In this fiction, as Ambreen Hai points out, servants perform a variety of aesthetic or </w:t>
      </w:r>
      <w:r w:rsidRPr="00E10BA9">
        <w:rPr>
          <w:rFonts w:ascii="Times New Roman" w:hAnsi="Times New Roman"/>
          <w:b w:val="0"/>
          <w:i/>
          <w:sz w:val="20"/>
          <w:szCs w:val="20"/>
        </w:rPr>
        <w:t>narratival</w:t>
      </w:r>
      <w:r w:rsidRPr="00E10BA9">
        <w:rPr>
          <w:rFonts w:ascii="Times New Roman" w:hAnsi="Times New Roman"/>
          <w:b w:val="0"/>
          <w:sz w:val="20"/>
          <w:szCs w:val="20"/>
        </w:rPr>
        <w:t xml:space="preserve"> purposes which</w:t>
      </w:r>
      <w:r w:rsidRPr="0081261D">
        <w:rPr>
          <w:rFonts w:ascii="Times New Roman" w:hAnsi="Times New Roman"/>
          <w:b w:val="0"/>
          <w:sz w:val="20"/>
          <w:szCs w:val="20"/>
        </w:rPr>
        <w:t xml:space="preserve"> include signifying the protagonist’s socio-economic status and class privilege, enabling the plot, bearing witness, or providing missing information, telling the master’s story, or serving as local color or setting. Ambreen Hai, “</w:t>
      </w:r>
      <w:r w:rsidRPr="0081261D">
        <w:rPr>
          <w:rFonts w:ascii="Times New Roman" w:eastAsia="Times New Roman" w:hAnsi="Times New Roman"/>
          <w:b w:val="0"/>
          <w:sz w:val="20"/>
          <w:szCs w:val="20"/>
        </w:rPr>
        <w:t xml:space="preserve">Postcolonial Servitude: Interiority and System in Daniyal Mueenuddin’s </w:t>
      </w:r>
      <w:r w:rsidRPr="0081261D">
        <w:rPr>
          <w:rFonts w:ascii="Times New Roman" w:eastAsia="Times New Roman" w:hAnsi="Times New Roman"/>
          <w:b w:val="0"/>
          <w:i/>
          <w:iCs/>
          <w:sz w:val="20"/>
          <w:szCs w:val="20"/>
        </w:rPr>
        <w:t xml:space="preserve">In Other Rooms, Other Wonders” Ariel: A Review of International English Literature </w:t>
      </w:r>
      <w:r w:rsidRPr="0081261D">
        <w:rPr>
          <w:rFonts w:ascii="Times New Roman" w:eastAsia="Times New Roman" w:hAnsi="Times New Roman"/>
          <w:b w:val="0"/>
          <w:iCs/>
          <w:sz w:val="20"/>
          <w:szCs w:val="20"/>
        </w:rPr>
        <w:t>45.3 (2014).</w:t>
      </w:r>
    </w:p>
  </w:endnote>
  <w:endnote w:id="5">
    <w:p w14:paraId="1A267A2E" w14:textId="77777777" w:rsidR="008000AF" w:rsidRDefault="008000AF">
      <w:pPr>
        <w:pStyle w:val="EndnoteText"/>
        <w:rPr>
          <w:rFonts w:ascii="Times New Roman" w:hAnsi="Times New Roman"/>
        </w:rPr>
      </w:pPr>
    </w:p>
    <w:p w14:paraId="35EB396C" w14:textId="3A82C3E3" w:rsidR="008000AF" w:rsidRPr="007F25D6" w:rsidRDefault="008000AF" w:rsidP="007F25D6">
      <w:pPr>
        <w:spacing w:before="100" w:beforeAutospacing="1" w:after="100" w:afterAutospacing="1"/>
        <w:rPr>
          <w:rFonts w:ascii="Times New Roman" w:eastAsia="Times New Roman" w:hAnsi="Times New Roman"/>
          <w:sz w:val="20"/>
          <w:szCs w:val="20"/>
        </w:rPr>
      </w:pPr>
      <w:r w:rsidRPr="007F25D6">
        <w:rPr>
          <w:rStyle w:val="EndnoteReference"/>
          <w:rFonts w:ascii="Times New Roman" w:hAnsi="Times New Roman"/>
          <w:sz w:val="20"/>
          <w:szCs w:val="20"/>
        </w:rPr>
        <w:endnoteRef/>
      </w:r>
      <w:r w:rsidRPr="007F25D6">
        <w:rPr>
          <w:rFonts w:ascii="Times New Roman" w:hAnsi="Times New Roman"/>
          <w:sz w:val="20"/>
          <w:szCs w:val="20"/>
        </w:rPr>
        <w:t xml:space="preserve"> The government’s own statistics agency concludes that average black ‘African’ household income declined 19 percent from 1995 to 2000, while white income was up 15 percent.” </w:t>
      </w:r>
      <w:r w:rsidRPr="007F25D6">
        <w:rPr>
          <w:rFonts w:ascii="Times New Roman" w:eastAsia="Times New Roman" w:hAnsi="Times New Roman"/>
          <w:sz w:val="20"/>
          <w:szCs w:val="20"/>
        </w:rPr>
        <w:t xml:space="preserve">Ashwin Desai and Richard Pithouse, “What stank in the past is the present's perfume”: Dispossession, Resistance, and Repression in Mandela Park” </w:t>
      </w:r>
      <w:r w:rsidRPr="007F25D6">
        <w:rPr>
          <w:rFonts w:ascii="Times New Roman" w:eastAsia="Times New Roman" w:hAnsi="Times New Roman"/>
          <w:i/>
          <w:iCs/>
          <w:sz w:val="20"/>
          <w:szCs w:val="20"/>
        </w:rPr>
        <w:t xml:space="preserve">South Atlantic Quarterly </w:t>
      </w:r>
      <w:r w:rsidRPr="00D71E8A">
        <w:rPr>
          <w:rFonts w:ascii="Times New Roman" w:eastAsia="Times New Roman" w:hAnsi="Times New Roman"/>
          <w:iCs/>
          <w:sz w:val="20"/>
          <w:szCs w:val="20"/>
        </w:rPr>
        <w:t>Fall 2004 103(4), 843</w:t>
      </w:r>
      <w:r>
        <w:rPr>
          <w:rFonts w:ascii="Times New Roman" w:eastAsia="Times New Roman" w:hAnsi="Times New Roman"/>
          <w:iCs/>
          <w:sz w:val="20"/>
          <w:szCs w:val="20"/>
        </w:rPr>
        <w:t>.</w:t>
      </w:r>
    </w:p>
  </w:endnote>
  <w:endnote w:id="6">
    <w:p w14:paraId="512A0490" w14:textId="77777777" w:rsidR="008000AF" w:rsidRDefault="008000AF" w:rsidP="008359B9">
      <w:pPr>
        <w:pStyle w:val="EndnoteText"/>
        <w:rPr>
          <w:rFonts w:ascii="Times New Roman" w:hAnsi="Times New Roman"/>
        </w:rPr>
      </w:pPr>
    </w:p>
    <w:p w14:paraId="05FBFC34" w14:textId="35386D55" w:rsidR="008000AF" w:rsidRDefault="008000AF" w:rsidP="008359B9">
      <w:pPr>
        <w:pStyle w:val="EndnoteText"/>
        <w:rPr>
          <w:rFonts w:ascii="Times New Roman" w:hAnsi="Times New Roman"/>
        </w:rPr>
      </w:pPr>
      <w:r w:rsidRPr="00B5069F">
        <w:rPr>
          <w:rStyle w:val="EndnoteReference"/>
          <w:rFonts w:ascii="Times New Roman" w:hAnsi="Times New Roman"/>
        </w:rPr>
        <w:endnoteRef/>
      </w:r>
      <w:r w:rsidRPr="00B5069F">
        <w:rPr>
          <w:rFonts w:ascii="Times New Roman" w:hAnsi="Times New Roman"/>
        </w:rPr>
        <w:t xml:space="preserve"> Indeed, it is reasonable to argue that dominant strains of postcolonial criticism have been replaced with other questionable disciplinary formations such as the Global Anglophone or World Literature primarily because of </w:t>
      </w:r>
      <w:r>
        <w:rPr>
          <w:rFonts w:ascii="Times New Roman" w:hAnsi="Times New Roman"/>
        </w:rPr>
        <w:t>postcolonial studies’</w:t>
      </w:r>
      <w:r w:rsidRPr="00B5069F">
        <w:rPr>
          <w:rFonts w:ascii="Times New Roman" w:hAnsi="Times New Roman"/>
        </w:rPr>
        <w:t xml:space="preserve"> inability to conduct a systemic critique of colonial and post-colonial modernity as similarly</w:t>
      </w:r>
      <w:r>
        <w:rPr>
          <w:rFonts w:ascii="Times New Roman" w:hAnsi="Times New Roman"/>
        </w:rPr>
        <w:t xml:space="preserve"> constituted through the predatory expansion </w:t>
      </w:r>
      <w:r w:rsidRPr="001B2F67">
        <w:rPr>
          <w:rFonts w:ascii="Times New Roman" w:hAnsi="Times New Roman"/>
        </w:rPr>
        <w:t>of capital.</w:t>
      </w:r>
    </w:p>
    <w:p w14:paraId="76546DBD" w14:textId="27A71712" w:rsidR="008000AF" w:rsidRDefault="008000AF">
      <w:pPr>
        <w:pStyle w:val="EndnoteText"/>
      </w:pPr>
    </w:p>
  </w:endnote>
  <w:endnote w:id="7">
    <w:p w14:paraId="4A0D971B" w14:textId="671FAA32" w:rsidR="008000AF" w:rsidRPr="00624756" w:rsidRDefault="008000AF">
      <w:pPr>
        <w:pStyle w:val="EndnoteText"/>
        <w:rPr>
          <w:rFonts w:ascii="Times New Roman" w:hAnsi="Times New Roman"/>
        </w:rPr>
      </w:pPr>
      <w:r w:rsidRPr="00BB4596">
        <w:rPr>
          <w:rStyle w:val="EndnoteReference"/>
          <w:rFonts w:ascii="Times New Roman" w:hAnsi="Times New Roman"/>
        </w:rPr>
        <w:endnoteRef/>
      </w:r>
      <w:r w:rsidRPr="00BB4596">
        <w:rPr>
          <w:rFonts w:ascii="Times New Roman" w:hAnsi="Times New Roman"/>
        </w:rPr>
        <w:t xml:space="preserve"> </w:t>
      </w:r>
      <w:r>
        <w:rPr>
          <w:rFonts w:ascii="Times New Roman" w:hAnsi="Times New Roman"/>
        </w:rPr>
        <w:t xml:space="preserve">See </w:t>
      </w:r>
      <w:r w:rsidRPr="00BB4596">
        <w:rPr>
          <w:rFonts w:ascii="Times New Roman" w:hAnsi="Times New Roman"/>
        </w:rPr>
        <w:t xml:space="preserve">Priyamvada Gopal, </w:t>
      </w:r>
      <w:r w:rsidRPr="00BB4596">
        <w:rPr>
          <w:rFonts w:ascii="Times New Roman" w:hAnsi="Times New Roman"/>
          <w:i/>
        </w:rPr>
        <w:t xml:space="preserve">Literary Radicalism in India: Gender, Nation and the Transition to </w:t>
      </w:r>
      <w:r w:rsidRPr="00624756">
        <w:rPr>
          <w:rFonts w:ascii="Times New Roman" w:hAnsi="Times New Roman"/>
          <w:i/>
        </w:rPr>
        <w:t>Independence.</w:t>
      </w:r>
      <w:r w:rsidRPr="00C83D74">
        <w:rPr>
          <w:rFonts w:ascii="Times New Roman" w:hAnsi="Times New Roman"/>
        </w:rPr>
        <w:t xml:space="preserve"> London: Routledge, 2005., 8, Neil Lazarus, “What Postcolonial Theory doesn’t Say.” </w:t>
      </w:r>
      <w:r w:rsidRPr="00C83D74">
        <w:rPr>
          <w:rFonts w:ascii="Times New Roman" w:hAnsi="Times New Roman"/>
          <w:i/>
        </w:rPr>
        <w:t>Race Class (</w:t>
      </w:r>
      <w:r w:rsidRPr="008057E4">
        <w:rPr>
          <w:rFonts w:ascii="Times New Roman" w:hAnsi="Times New Roman"/>
        </w:rPr>
        <w:t xml:space="preserve">2011) 53:3, and Timothy Brennan, “Postcolonial Studies and Globalization Theory” in Neil Lazarus (ed.) </w:t>
      </w:r>
      <w:r w:rsidRPr="008057E4">
        <w:rPr>
          <w:rFonts w:ascii="Times New Roman" w:hAnsi="Times New Roman"/>
          <w:i/>
        </w:rPr>
        <w:t>The Cambridge Companion to</w:t>
      </w:r>
      <w:r w:rsidRPr="00390029">
        <w:rPr>
          <w:rFonts w:ascii="Times New Roman" w:hAnsi="Times New Roman"/>
          <w:i/>
        </w:rPr>
        <w:t xml:space="preserve"> Postcolonial Literary Studies.</w:t>
      </w:r>
      <w:r w:rsidRPr="00390029">
        <w:rPr>
          <w:rFonts w:ascii="Times New Roman" w:hAnsi="Times New Roman"/>
        </w:rPr>
        <w:t xml:space="preserve"> Cambridge: Cambridge University Press, 2004: 120-138.</w:t>
      </w:r>
    </w:p>
    <w:p w14:paraId="2E9279B8" w14:textId="77777777" w:rsidR="008000AF" w:rsidRPr="00BB4596" w:rsidRDefault="008000AF">
      <w:pPr>
        <w:pStyle w:val="EndnoteText"/>
        <w:rPr>
          <w:rFonts w:ascii="Times New Roman" w:hAnsi="Times New Roman"/>
        </w:rPr>
      </w:pPr>
    </w:p>
  </w:endnote>
  <w:endnote w:id="8">
    <w:p w14:paraId="692CD5F2" w14:textId="62CEB11A" w:rsidR="008000AF" w:rsidRPr="00624756" w:rsidRDefault="008000AF">
      <w:pPr>
        <w:pStyle w:val="EndnoteText"/>
        <w:rPr>
          <w:rFonts w:ascii="Times New Roman" w:hAnsi="Times New Roman"/>
        </w:rPr>
      </w:pPr>
      <w:r w:rsidRPr="00624756">
        <w:rPr>
          <w:rStyle w:val="EndnoteReference"/>
          <w:rFonts w:ascii="Times New Roman" w:hAnsi="Times New Roman"/>
        </w:rPr>
        <w:endnoteRef/>
      </w:r>
      <w:r w:rsidRPr="00624756">
        <w:rPr>
          <w:rFonts w:ascii="Times New Roman" w:hAnsi="Times New Roman"/>
        </w:rPr>
        <w:t xml:space="preserve"> </w:t>
      </w:r>
      <w:r w:rsidRPr="00624756">
        <w:rPr>
          <w:rFonts w:ascii="Times New Roman" w:hAnsi="Times New Roman"/>
          <w:lang w:val="en-US"/>
        </w:rPr>
        <w:t xml:space="preserve"> </w:t>
      </w:r>
      <w:r w:rsidRPr="00624756">
        <w:rPr>
          <w:rFonts w:ascii="Times New Roman" w:hAnsi="Times New Roman"/>
        </w:rPr>
        <w:t xml:space="preserve">Chanda argues that within the domestic space, women’s marginal status enables them to participate in modernity by ignoring class distinctions with each other; however, in relation to dominant patriarchal structures, they </w:t>
      </w:r>
      <w:r>
        <w:rPr>
          <w:rFonts w:ascii="Times New Roman" w:hAnsi="Times New Roman"/>
        </w:rPr>
        <w:t>conform</w:t>
      </w:r>
      <w:r w:rsidRPr="00624756">
        <w:rPr>
          <w:rFonts w:ascii="Times New Roman" w:hAnsi="Times New Roman"/>
        </w:rPr>
        <w:t xml:space="preserve"> to traditional class and gender divisions in order to survive. This is a questionable and overly optmistic reading if we take into account my interpretation of the novel as pointing to the ways that capitalist modernity involves an exacerbation of, rather than an alleviation of ‘traditional’ structures of division. See Geetanjali Singh Chanda. "'Womenspace': Negotiating Class And Gender In Indian English Novels."</w:t>
      </w:r>
      <w:r>
        <w:rPr>
          <w:rFonts w:ascii="Times New Roman" w:hAnsi="Times New Roman"/>
        </w:rPr>
        <w:t xml:space="preserve"> </w:t>
      </w:r>
      <w:r w:rsidRPr="002E16F9">
        <w:rPr>
          <w:rFonts w:ascii="Times New Roman" w:hAnsi="Times New Roman"/>
          <w:i/>
        </w:rPr>
        <w:t>Emerging South Asian Women Writers: Essays and Interviews.</w:t>
      </w:r>
      <w:r w:rsidRPr="001A71CC">
        <w:rPr>
          <w:rFonts w:ascii="Times New Roman" w:hAnsi="Times New Roman"/>
        </w:rPr>
        <w:t xml:space="preserve"> 117-133. New York, NY: Peter Lang, 2016.</w:t>
      </w:r>
    </w:p>
    <w:p w14:paraId="260D4F57" w14:textId="77777777" w:rsidR="008000AF" w:rsidRPr="00624756" w:rsidRDefault="008000AF">
      <w:pPr>
        <w:pStyle w:val="EndnoteText"/>
        <w:rPr>
          <w:lang w:val="en-US"/>
        </w:rPr>
      </w:pPr>
    </w:p>
  </w:endnote>
  <w:endnote w:id="9">
    <w:p w14:paraId="092EA3FA" w14:textId="77777777" w:rsidR="008000AF" w:rsidRPr="00AF3557" w:rsidRDefault="008000AF" w:rsidP="00AF3557">
      <w:pPr>
        <w:rPr>
          <w:rFonts w:ascii="Times New Roman" w:eastAsia="Times New Roman" w:hAnsi="Times New Roman"/>
          <w:sz w:val="20"/>
          <w:szCs w:val="20"/>
        </w:rPr>
      </w:pPr>
      <w:r w:rsidRPr="0081261D">
        <w:rPr>
          <w:rStyle w:val="EndnoteReference"/>
          <w:rFonts w:ascii="Times New Roman" w:hAnsi="Times New Roman"/>
          <w:sz w:val="20"/>
          <w:szCs w:val="20"/>
        </w:rPr>
        <w:endnoteRef/>
      </w:r>
      <w:r w:rsidRPr="0081261D">
        <w:rPr>
          <w:rFonts w:ascii="Times New Roman" w:hAnsi="Times New Roman"/>
          <w:sz w:val="20"/>
          <w:szCs w:val="20"/>
        </w:rPr>
        <w:t xml:space="preserve"> </w:t>
      </w:r>
      <w:r w:rsidRPr="0081261D">
        <w:rPr>
          <w:rFonts w:ascii="Times New Roman" w:eastAsia="Times New Roman" w:hAnsi="Times New Roman"/>
          <w:sz w:val="20"/>
          <w:szCs w:val="20"/>
        </w:rPr>
        <w:t xml:space="preserve"> Carol Pateman, </w:t>
      </w:r>
      <w:r w:rsidRPr="0081261D">
        <w:rPr>
          <w:rFonts w:ascii="Times New Roman" w:eastAsia="Times New Roman" w:hAnsi="Times New Roman"/>
          <w:i/>
          <w:sz w:val="20"/>
          <w:szCs w:val="20"/>
        </w:rPr>
        <w:t>The Sexual Contract,</w:t>
      </w:r>
      <w:r w:rsidRPr="0081261D">
        <w:rPr>
          <w:rFonts w:ascii="Times New Roman" w:eastAsia="Times New Roman" w:hAnsi="Times New Roman"/>
          <w:sz w:val="20"/>
          <w:szCs w:val="20"/>
        </w:rPr>
        <w:t xml:space="preserve"> (Cambridge: Polity Press, 1988):</w:t>
      </w:r>
      <w:r>
        <w:rPr>
          <w:rFonts w:ascii="Times New Roman" w:eastAsia="Times New Roman" w:hAnsi="Times New Roman"/>
          <w:sz w:val="20"/>
          <w:szCs w:val="20"/>
        </w:rPr>
        <w:t xml:space="preserve"> 150-151. The lack of consensus </w:t>
      </w:r>
      <w:r w:rsidRPr="0081261D">
        <w:rPr>
          <w:rFonts w:ascii="Times New Roman" w:eastAsia="Times New Roman" w:hAnsi="Times New Roman"/>
          <w:sz w:val="20"/>
          <w:szCs w:val="20"/>
        </w:rPr>
        <w:t xml:space="preserve">over who owned the labor of a servant uncovers the complexities of the debate. The employer clearly owned the objects produced by his servant’s labor, such as the dinner cooked, but what about the labor-power itself? Did a servant own her own labor-power, or did the master who hired the servant take ownership? Locke suggested that the employer owned the labor-power of the servant: “the grass my horse has bit, the turfs my servant has cut…become my property…the labor that was mine removing them out of the common state they were in, has fixed my property in them.” Another contemporary writer, John Vancouver, claimed that the ownership of labor-power could not be transferred. For Vancouver, individual talent of labor or ingenuity was their untransferable stock of productive labor, whether of a corporeal or mental quality.” See John Vancouver, </w:t>
      </w:r>
      <w:r w:rsidRPr="0081261D">
        <w:rPr>
          <w:rFonts w:ascii="Times New Roman" w:eastAsia="Times New Roman" w:hAnsi="Times New Roman"/>
          <w:i/>
          <w:sz w:val="20"/>
          <w:szCs w:val="20"/>
        </w:rPr>
        <w:t>An Enquiry into the Cau</w:t>
      </w:r>
      <w:r>
        <w:rPr>
          <w:rFonts w:ascii="Times New Roman" w:eastAsia="Times New Roman" w:hAnsi="Times New Roman"/>
          <w:i/>
          <w:sz w:val="20"/>
          <w:szCs w:val="20"/>
        </w:rPr>
        <w:t>ses and Production of Poverty, a</w:t>
      </w:r>
      <w:r w:rsidRPr="0081261D">
        <w:rPr>
          <w:rFonts w:ascii="Times New Roman" w:eastAsia="Times New Roman" w:hAnsi="Times New Roman"/>
          <w:i/>
          <w:sz w:val="20"/>
          <w:szCs w:val="20"/>
        </w:rPr>
        <w:t>nd the State of the Poor</w:t>
      </w:r>
      <w:r w:rsidRPr="0081261D">
        <w:rPr>
          <w:rFonts w:ascii="Times New Roman" w:eastAsia="Times New Roman" w:hAnsi="Times New Roman"/>
          <w:sz w:val="20"/>
          <w:szCs w:val="20"/>
        </w:rPr>
        <w:t xml:space="preserve"> (London: 1796), 4-6. Employers seem to have favored the Lockean view. See</w:t>
      </w:r>
      <w:r w:rsidRPr="0081261D">
        <w:rPr>
          <w:rFonts w:ascii="Times New Roman" w:hAnsi="Times New Roman"/>
          <w:sz w:val="20"/>
          <w:szCs w:val="20"/>
        </w:rPr>
        <w:t xml:space="preserve"> John Locke, </w:t>
      </w:r>
      <w:r w:rsidRPr="0081261D">
        <w:rPr>
          <w:rFonts w:ascii="Times New Roman" w:hAnsi="Times New Roman"/>
          <w:i/>
          <w:sz w:val="20"/>
          <w:szCs w:val="20"/>
        </w:rPr>
        <w:t>The Second Treatise of Civil Government</w:t>
      </w:r>
      <w:r w:rsidRPr="0081261D">
        <w:rPr>
          <w:rFonts w:ascii="Times New Roman" w:hAnsi="Times New Roman"/>
          <w:sz w:val="20"/>
          <w:szCs w:val="20"/>
        </w:rPr>
        <w:t xml:space="preserve"> (1690), Gutenberg.org, CHAP. 5 “Of Property.”</w:t>
      </w:r>
    </w:p>
  </w:endnote>
  <w:endnote w:id="10">
    <w:p w14:paraId="5D557693" w14:textId="77777777" w:rsidR="008000AF" w:rsidRPr="0081261D" w:rsidRDefault="008000AF" w:rsidP="00FA5B13">
      <w:pPr>
        <w:spacing w:before="100" w:beforeAutospacing="1" w:after="100" w:afterAutospacing="1"/>
        <w:rPr>
          <w:rFonts w:ascii="Times New Roman" w:hAnsi="Times New Roman"/>
          <w:sz w:val="20"/>
          <w:szCs w:val="20"/>
        </w:rPr>
      </w:pPr>
      <w:r w:rsidRPr="0081261D">
        <w:rPr>
          <w:rStyle w:val="EndnoteReference"/>
          <w:rFonts w:ascii="Times New Roman" w:hAnsi="Times New Roman"/>
          <w:sz w:val="20"/>
          <w:szCs w:val="20"/>
        </w:rPr>
        <w:endnoteRef/>
      </w:r>
      <w:r w:rsidRPr="0081261D">
        <w:rPr>
          <w:rFonts w:ascii="Times New Roman" w:hAnsi="Times New Roman"/>
          <w:sz w:val="20"/>
          <w:szCs w:val="20"/>
        </w:rPr>
        <w:t xml:space="preserve"> Social contract theories originate in stories told to explain the formation of civil society and why citizens submit voluntarily to the state. The basic story tells of how inhabitants of the state of nature, each motivated purely by self-interest, agree to a social contract whereby civil society is created and the behavior of each is regulated for the benefit of all. </w:t>
      </w:r>
      <w:r>
        <w:rPr>
          <w:rFonts w:ascii="Times New Roman" w:hAnsi="Times New Roman"/>
          <w:sz w:val="20"/>
          <w:szCs w:val="20"/>
        </w:rPr>
        <w:t>F</w:t>
      </w:r>
      <w:r w:rsidRPr="0081261D">
        <w:rPr>
          <w:rFonts w:ascii="Times New Roman" w:hAnsi="Times New Roman"/>
          <w:sz w:val="20"/>
          <w:szCs w:val="20"/>
        </w:rPr>
        <w:t>or instance</w:t>
      </w:r>
      <w:r>
        <w:rPr>
          <w:rFonts w:ascii="Times New Roman" w:hAnsi="Times New Roman"/>
          <w:sz w:val="20"/>
          <w:szCs w:val="20"/>
        </w:rPr>
        <w:t xml:space="preserve">, John Locke </w:t>
      </w:r>
      <w:r w:rsidRPr="0081261D">
        <w:rPr>
          <w:rFonts w:ascii="Times New Roman" w:hAnsi="Times New Roman"/>
          <w:sz w:val="20"/>
          <w:szCs w:val="20"/>
        </w:rPr>
        <w:t xml:space="preserve">wrote:  “if man in the state of nature be so free as has been said: if he be absolute lord of his own person and possessions, equal to the greatest and subject to nobody, why will he part with his freedom…because though in the state of nature he hath such a right, yet the enjoyment of it is very uncertain, thus social contract for mutual preservation of lives, liberties and estates…” See John Locke, </w:t>
      </w:r>
      <w:r w:rsidRPr="0081261D">
        <w:rPr>
          <w:rFonts w:ascii="Times New Roman" w:hAnsi="Times New Roman"/>
          <w:i/>
          <w:sz w:val="20"/>
          <w:szCs w:val="20"/>
        </w:rPr>
        <w:t>The Second Treatise of Civil Government</w:t>
      </w:r>
      <w:r w:rsidRPr="0081261D">
        <w:rPr>
          <w:rFonts w:ascii="Times New Roman" w:hAnsi="Times New Roman"/>
          <w:sz w:val="20"/>
          <w:szCs w:val="20"/>
        </w:rPr>
        <w:t xml:space="preserve"> (1690), Gutenberg.org, CHAP. IX, “Of the Ends of Political Society and Government,” Section 123. </w:t>
      </w:r>
    </w:p>
  </w:endnote>
  <w:endnote w:id="11">
    <w:p w14:paraId="32B2CD8E" w14:textId="77777777" w:rsidR="008000AF" w:rsidRPr="0081261D" w:rsidRDefault="008000AF">
      <w:pPr>
        <w:pStyle w:val="EndnoteText"/>
        <w:rPr>
          <w:rFonts w:ascii="Times New Roman" w:hAnsi="Times New Roman"/>
        </w:rPr>
      </w:pPr>
      <w:r w:rsidRPr="0081261D">
        <w:rPr>
          <w:rStyle w:val="EndnoteReference"/>
          <w:rFonts w:ascii="Times New Roman" w:hAnsi="Times New Roman"/>
        </w:rPr>
        <w:endnoteRef/>
      </w:r>
      <w:r w:rsidRPr="0081261D">
        <w:rPr>
          <w:rFonts w:ascii="Times New Roman" w:hAnsi="Times New Roman"/>
        </w:rPr>
        <w:t xml:space="preserve"> Carol Pateman, </w:t>
      </w:r>
      <w:r w:rsidRPr="0081261D">
        <w:rPr>
          <w:rFonts w:ascii="Times New Roman" w:hAnsi="Times New Roman"/>
          <w:i/>
        </w:rPr>
        <w:t>The Sexual Contract</w:t>
      </w:r>
      <w:r w:rsidRPr="0081261D">
        <w:rPr>
          <w:rFonts w:ascii="Times New Roman" w:hAnsi="Times New Roman"/>
        </w:rPr>
        <w:t>, Cambridge: Polity Press, 1988</w:t>
      </w:r>
    </w:p>
    <w:p w14:paraId="1084867F" w14:textId="77777777" w:rsidR="008000AF" w:rsidRPr="0081261D" w:rsidRDefault="008000AF">
      <w:pPr>
        <w:pStyle w:val="EndnoteText"/>
        <w:rPr>
          <w:rFonts w:ascii="Times New Roman" w:hAnsi="Times New Roman"/>
        </w:rPr>
      </w:pPr>
    </w:p>
  </w:endnote>
  <w:endnote w:id="12">
    <w:p w14:paraId="47287BAC" w14:textId="253AF03B" w:rsidR="008000AF" w:rsidRPr="0081261D" w:rsidRDefault="008000AF" w:rsidP="00CC16F2">
      <w:pPr>
        <w:pStyle w:val="CommentText"/>
        <w:rPr>
          <w:rFonts w:ascii="Times New Roman" w:hAnsi="Times New Roman"/>
          <w:sz w:val="20"/>
          <w:szCs w:val="20"/>
        </w:rPr>
      </w:pPr>
      <w:r w:rsidRPr="0081261D">
        <w:rPr>
          <w:rStyle w:val="EndnoteReference"/>
          <w:rFonts w:ascii="Times New Roman" w:hAnsi="Times New Roman"/>
          <w:sz w:val="20"/>
          <w:szCs w:val="20"/>
        </w:rPr>
        <w:endnoteRef/>
      </w:r>
      <w:r w:rsidRPr="0081261D">
        <w:rPr>
          <w:rFonts w:ascii="Times New Roman" w:hAnsi="Times New Roman"/>
          <w:sz w:val="20"/>
          <w:szCs w:val="20"/>
        </w:rPr>
        <w:t xml:space="preserve"> See Spivak’s important essay “Can the Subaltern Speak?,” which critiques European intellectuals (Foucault and Deleuze) and positivist social scientists (historians, anthropologists) who assume they can act as transparent transmitters of the consciousnesses of those lost in official records or dominant discourses. While Spivak attacks these intellectuals’ act of representing or speaking for the subaltern, she does not dismiss the general imaginative act of re-presenting subaltern lives in art. Umrigar’s novel does pr</w:t>
      </w:r>
      <w:r>
        <w:rPr>
          <w:rFonts w:ascii="Times New Roman" w:hAnsi="Times New Roman"/>
          <w:sz w:val="20"/>
          <w:szCs w:val="20"/>
        </w:rPr>
        <w:t>ecisely this work of subaltern representation in a way that, at key moments of the text, obscures</w:t>
      </w:r>
      <w:r w:rsidRPr="0081261D">
        <w:rPr>
          <w:rFonts w:ascii="Times New Roman" w:hAnsi="Times New Roman"/>
          <w:sz w:val="20"/>
          <w:szCs w:val="20"/>
        </w:rPr>
        <w:t xml:space="preserve"> Sera’s subjectivity in favor of Bhima’s. Gayatri</w:t>
      </w:r>
      <w:r>
        <w:rPr>
          <w:rFonts w:ascii="Times New Roman" w:hAnsi="Times New Roman"/>
          <w:sz w:val="20"/>
          <w:szCs w:val="20"/>
        </w:rPr>
        <w:t xml:space="preserve"> Spivak</w:t>
      </w:r>
      <w:r w:rsidRPr="0081261D">
        <w:rPr>
          <w:rFonts w:ascii="Times New Roman" w:hAnsi="Times New Roman"/>
          <w:sz w:val="20"/>
          <w:szCs w:val="20"/>
        </w:rPr>
        <w:t xml:space="preserve">, “Can the Subaltern Speak?” </w:t>
      </w:r>
      <w:r w:rsidRPr="0081261D">
        <w:rPr>
          <w:rFonts w:ascii="Times New Roman" w:hAnsi="Times New Roman"/>
          <w:i/>
          <w:sz w:val="20"/>
          <w:szCs w:val="20"/>
        </w:rPr>
        <w:t>Colonial Discourse and Post-Colonial Theory: A Reader</w:t>
      </w:r>
      <w:r w:rsidRPr="0081261D">
        <w:rPr>
          <w:rFonts w:ascii="Times New Roman" w:hAnsi="Times New Roman"/>
          <w:sz w:val="20"/>
          <w:szCs w:val="20"/>
        </w:rPr>
        <w:t>. Ed. Patric</w:t>
      </w:r>
      <w:r>
        <w:rPr>
          <w:rFonts w:ascii="Times New Roman" w:hAnsi="Times New Roman"/>
          <w:sz w:val="20"/>
          <w:szCs w:val="20"/>
        </w:rPr>
        <w:t xml:space="preserve">k Williams and Laura Chrisman. </w:t>
      </w:r>
      <w:r w:rsidRPr="0081261D">
        <w:rPr>
          <w:rFonts w:ascii="Times New Roman" w:hAnsi="Times New Roman"/>
          <w:sz w:val="20"/>
          <w:szCs w:val="20"/>
        </w:rPr>
        <w:t>Ne</w:t>
      </w:r>
      <w:r>
        <w:rPr>
          <w:rFonts w:ascii="Times New Roman" w:hAnsi="Times New Roman"/>
          <w:sz w:val="20"/>
          <w:szCs w:val="20"/>
        </w:rPr>
        <w:t>w York: Columbia UP, 1994</w:t>
      </w:r>
      <w:r w:rsidRPr="0081261D">
        <w:rPr>
          <w:rFonts w:ascii="Times New Roman" w:hAnsi="Times New Roman"/>
          <w:sz w:val="20"/>
          <w:szCs w:val="20"/>
        </w:rPr>
        <w:t>. 66–111.</w:t>
      </w:r>
    </w:p>
    <w:p w14:paraId="771D3E89" w14:textId="77777777" w:rsidR="008000AF" w:rsidRPr="0081261D" w:rsidRDefault="008000AF" w:rsidP="00CC16F2">
      <w:pPr>
        <w:pStyle w:val="EndnoteText"/>
        <w:rPr>
          <w:rFonts w:ascii="Times New Roman" w:hAnsi="Times New Roman"/>
        </w:rPr>
      </w:pPr>
    </w:p>
  </w:endnote>
  <w:endnote w:id="13">
    <w:p w14:paraId="37F511CB" w14:textId="77777777" w:rsidR="008000AF" w:rsidRPr="0081261D" w:rsidRDefault="008000AF">
      <w:pPr>
        <w:pStyle w:val="EndnoteText"/>
        <w:rPr>
          <w:rFonts w:ascii="Times New Roman" w:hAnsi="Times New Roman"/>
        </w:rPr>
      </w:pPr>
      <w:r w:rsidRPr="0081261D">
        <w:rPr>
          <w:rStyle w:val="EndnoteReference"/>
          <w:rFonts w:ascii="Times New Roman" w:hAnsi="Times New Roman"/>
        </w:rPr>
        <w:endnoteRef/>
      </w:r>
      <w:r w:rsidRPr="0081261D">
        <w:rPr>
          <w:rFonts w:ascii="Times New Roman" w:hAnsi="Times New Roman"/>
        </w:rPr>
        <w:t xml:space="preserve"> Critics have argued that narrative empathy makes it less likely for the reader to respond to social inju</w:t>
      </w:r>
      <w:r>
        <w:rPr>
          <w:rFonts w:ascii="Times New Roman" w:hAnsi="Times New Roman"/>
        </w:rPr>
        <w:t>stice with political engagement,</w:t>
      </w:r>
      <w:r w:rsidRPr="0081261D">
        <w:rPr>
          <w:rFonts w:ascii="Times New Roman" w:hAnsi="Times New Roman"/>
        </w:rPr>
        <w:t xml:space="preserve"> that narrative empathy is a pornographic enjoyment of sensation at the expense of others, and that it is a weak form of appeal in response to organized hatred. See Richard Posner “Against Ethical Criticism.” </w:t>
      </w:r>
      <w:r w:rsidRPr="0081261D">
        <w:rPr>
          <w:rFonts w:ascii="Times New Roman" w:hAnsi="Times New Roman"/>
          <w:i/>
        </w:rPr>
        <w:t xml:space="preserve">Philosophy and Literature </w:t>
      </w:r>
      <w:r w:rsidRPr="0081261D">
        <w:rPr>
          <w:rFonts w:ascii="Times New Roman" w:hAnsi="Times New Roman"/>
        </w:rPr>
        <w:t xml:space="preserve">21 (1997): 1–27, Marcus Wood, </w:t>
      </w:r>
      <w:r w:rsidRPr="0081261D">
        <w:rPr>
          <w:rFonts w:ascii="Times New Roman" w:hAnsi="Times New Roman"/>
          <w:i/>
        </w:rPr>
        <w:t xml:space="preserve">Slavery, Empathy and Pornography. </w:t>
      </w:r>
      <w:r w:rsidRPr="0081261D">
        <w:rPr>
          <w:rFonts w:ascii="Times New Roman" w:hAnsi="Times New Roman"/>
        </w:rPr>
        <w:t>Ox</w:t>
      </w:r>
      <w:r>
        <w:rPr>
          <w:rFonts w:ascii="Times New Roman" w:hAnsi="Times New Roman"/>
        </w:rPr>
        <w:t>ford and New York: Oxford, 2002.</w:t>
      </w:r>
      <w:r w:rsidRPr="0081261D">
        <w:rPr>
          <w:rFonts w:ascii="Times New Roman" w:hAnsi="Times New Roman"/>
        </w:rPr>
        <w:t xml:space="preserve"> and Philip Gourevitch, </w:t>
      </w:r>
      <w:r w:rsidRPr="0081261D">
        <w:rPr>
          <w:rFonts w:ascii="Times New Roman" w:hAnsi="Times New Roman"/>
          <w:i/>
        </w:rPr>
        <w:t>We Wish to Inform You That Tomorrow we will be Killed with our Families: Stories from Rwanda</w:t>
      </w:r>
      <w:r>
        <w:rPr>
          <w:rFonts w:ascii="Times New Roman" w:hAnsi="Times New Roman"/>
        </w:rPr>
        <w:t xml:space="preserve">. </w:t>
      </w:r>
      <w:r w:rsidRPr="0081261D">
        <w:rPr>
          <w:rFonts w:ascii="Times New Roman" w:hAnsi="Times New Roman"/>
        </w:rPr>
        <w:t>New York: F</w:t>
      </w:r>
      <w:r>
        <w:rPr>
          <w:rFonts w:ascii="Times New Roman" w:hAnsi="Times New Roman"/>
        </w:rPr>
        <w:t>arrar, Straus, and Giroux, 1998</w:t>
      </w:r>
      <w:r w:rsidRPr="0081261D">
        <w:rPr>
          <w:rFonts w:ascii="Times New Roman" w:hAnsi="Times New Roman"/>
        </w:rPr>
        <w:t>.</w:t>
      </w:r>
    </w:p>
    <w:p w14:paraId="4FB874AF" w14:textId="77777777" w:rsidR="008000AF" w:rsidRPr="0081261D" w:rsidRDefault="008000AF">
      <w:pPr>
        <w:pStyle w:val="EndnoteText"/>
        <w:rPr>
          <w:rFonts w:ascii="Times New Roman" w:hAnsi="Times New Roman"/>
        </w:rPr>
      </w:pPr>
    </w:p>
  </w:endnote>
  <w:endnote w:id="14">
    <w:p w14:paraId="7261328A" w14:textId="1E815453" w:rsidR="008000AF" w:rsidRPr="0081261D" w:rsidRDefault="008000AF">
      <w:pPr>
        <w:pStyle w:val="EndnoteText"/>
        <w:rPr>
          <w:rFonts w:ascii="Times New Roman" w:hAnsi="Times New Roman"/>
        </w:rPr>
      </w:pPr>
      <w:r w:rsidRPr="0081261D">
        <w:rPr>
          <w:rStyle w:val="EndnoteReference"/>
          <w:rFonts w:ascii="Times New Roman" w:hAnsi="Times New Roman"/>
        </w:rPr>
        <w:endnoteRef/>
      </w:r>
      <w:r w:rsidRPr="0081261D">
        <w:rPr>
          <w:rFonts w:ascii="Times New Roman" w:hAnsi="Times New Roman"/>
        </w:rPr>
        <w:t xml:space="preserve"> For a critique of th</w:t>
      </w:r>
      <w:r>
        <w:rPr>
          <w:rFonts w:ascii="Times New Roman" w:hAnsi="Times New Roman"/>
        </w:rPr>
        <w:t>e idea that the notion of universal human emotions is inherently hegemonic</w:t>
      </w:r>
      <w:r w:rsidRPr="0081261D">
        <w:rPr>
          <w:rFonts w:ascii="Times New Roman" w:hAnsi="Times New Roman"/>
        </w:rPr>
        <w:t xml:space="preserve">, see Stanley Cohen, </w:t>
      </w:r>
      <w:r w:rsidRPr="0081261D">
        <w:rPr>
          <w:rFonts w:ascii="Times New Roman" w:hAnsi="Times New Roman"/>
          <w:i/>
        </w:rPr>
        <w:t>States of Denial: Knowing about Atrocities and Suffering</w:t>
      </w:r>
      <w:r>
        <w:rPr>
          <w:rFonts w:ascii="Times New Roman" w:hAnsi="Times New Roman"/>
          <w:i/>
        </w:rPr>
        <w:t>.</w:t>
      </w:r>
      <w:r>
        <w:rPr>
          <w:rFonts w:ascii="Times New Roman" w:hAnsi="Times New Roman"/>
        </w:rPr>
        <w:t xml:space="preserve"> Cambridge: Polity Press, 2001.</w:t>
      </w:r>
      <w:r w:rsidRPr="0081261D">
        <w:rPr>
          <w:rFonts w:ascii="Times New Roman" w:hAnsi="Times New Roman"/>
        </w:rPr>
        <w:t xml:space="preserve"> 279-301. </w:t>
      </w:r>
    </w:p>
  </w:endnote>
  <w:endnote w:id="15">
    <w:p w14:paraId="15DCD797" w14:textId="77777777" w:rsidR="008000AF" w:rsidRPr="0033725F" w:rsidRDefault="008000AF" w:rsidP="00146571">
      <w:pPr>
        <w:pStyle w:val="NormalWeb"/>
      </w:pPr>
      <w:r w:rsidRPr="0033725F">
        <w:rPr>
          <w:rStyle w:val="EndnoteReference"/>
        </w:rPr>
        <w:endnoteRef/>
      </w:r>
      <w:r w:rsidRPr="0033725F">
        <w:t xml:space="preserve"> </w:t>
      </w:r>
      <w:r>
        <w:t xml:space="preserve">See Brian </w:t>
      </w:r>
      <w:r w:rsidRPr="0033725F">
        <w:t>M</w:t>
      </w:r>
      <w:r>
        <w:rPr>
          <w:rFonts w:eastAsia="Times New Roman"/>
        </w:rPr>
        <w:t>assumi,</w:t>
      </w:r>
      <w:r w:rsidRPr="0033725F">
        <w:rPr>
          <w:rFonts w:eastAsia="Times New Roman"/>
        </w:rPr>
        <w:t xml:space="preserve"> “Notes on the Translation and Acknowledgements.” In Gilles Deleuze and Felix Guattari, </w:t>
      </w:r>
      <w:r w:rsidRPr="0033725F">
        <w:rPr>
          <w:rStyle w:val="Emphasis"/>
          <w:rFonts w:eastAsia="Times New Roman"/>
        </w:rPr>
        <w:t>A Thousand Plateaus</w:t>
      </w:r>
      <w:r>
        <w:rPr>
          <w:rFonts w:eastAsia="Times New Roman"/>
        </w:rPr>
        <w:t xml:space="preserve">. </w:t>
      </w:r>
      <w:r w:rsidRPr="0033725F">
        <w:rPr>
          <w:rFonts w:eastAsia="Times New Roman"/>
        </w:rPr>
        <w:t>Minneapoli</w:t>
      </w:r>
      <w:r>
        <w:rPr>
          <w:rFonts w:eastAsia="Times New Roman"/>
        </w:rPr>
        <w:t>s: U of Minnesota P, 1981, xvi: “</w:t>
      </w:r>
      <w:r w:rsidRPr="0089446B">
        <w:t xml:space="preserve">AFFECT/AFFECTION. Neither word denotes a personal feeling (sentiment in Deleuze and Guattai). </w:t>
      </w:r>
      <w:r w:rsidRPr="0089446B">
        <w:rPr>
          <w:i/>
          <w:iCs/>
        </w:rPr>
        <w:t>L’affect</w:t>
      </w:r>
      <w:r w:rsidRPr="0089446B">
        <w:t xml:space="preserve"> (Spinoza’s </w:t>
      </w:r>
      <w:r w:rsidRPr="0089446B">
        <w:rPr>
          <w:i/>
          <w:iCs/>
        </w:rPr>
        <w:t>affectus</w:t>
      </w:r>
      <w:r w:rsidRPr="0089446B">
        <w:t xml:space="preserve">) is an ability to affect and be affected. It is a prepersonal intensity corresponding to the passage from one experiential state of the body to another and implying an augmentation or diminution in that body’s capacity to act. </w:t>
      </w:r>
      <w:r w:rsidRPr="0089446B">
        <w:rPr>
          <w:i/>
          <w:iCs/>
        </w:rPr>
        <w:t>L’affection</w:t>
      </w:r>
      <w:r w:rsidRPr="0089446B">
        <w:t xml:space="preserve"> (Spinoza’s </w:t>
      </w:r>
      <w:r w:rsidRPr="0089446B">
        <w:rPr>
          <w:i/>
          <w:iCs/>
        </w:rPr>
        <w:t>affection</w:t>
      </w:r>
      <w:r w:rsidRPr="0089446B">
        <w:t xml:space="preserve">) is each such state considered as an encounter between the affected body </w:t>
      </w:r>
      <w:r>
        <w:t xml:space="preserve">and a second, affecting, body.” See also Theresa Brennan, </w:t>
      </w:r>
      <w:r>
        <w:rPr>
          <w:rStyle w:val="Emphasis"/>
          <w:rFonts w:eastAsia="Times New Roman"/>
        </w:rPr>
        <w:t>The Transmission of Affect</w:t>
      </w:r>
      <w:r>
        <w:rPr>
          <w:rFonts w:eastAsia="Times New Roman"/>
        </w:rPr>
        <w:t xml:space="preserve">. Ithaca: Cornell U. P., 2004. Brennan writes: “The transmission of affect means that we are not self-contained in terms of our energies. There is no secure distinction between the ‘individual’ and the ‘environment.’”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EF5BC" w14:textId="77777777" w:rsidR="008000AF" w:rsidRDefault="008000AF" w:rsidP="00D225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5FB25" w14:textId="77777777" w:rsidR="008000AF" w:rsidRDefault="008000AF" w:rsidP="009413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CFDA" w14:textId="77777777" w:rsidR="008000AF" w:rsidRDefault="008000AF" w:rsidP="00D225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0F7">
      <w:rPr>
        <w:rStyle w:val="PageNumber"/>
        <w:noProof/>
      </w:rPr>
      <w:t>1</w:t>
    </w:r>
    <w:r>
      <w:rPr>
        <w:rStyle w:val="PageNumber"/>
      </w:rPr>
      <w:fldChar w:fldCharType="end"/>
    </w:r>
  </w:p>
  <w:p w14:paraId="041596D8" w14:textId="77777777" w:rsidR="008000AF" w:rsidRDefault="008000AF" w:rsidP="009413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FF98A" w14:textId="77777777" w:rsidR="004770F7" w:rsidRDefault="004770F7" w:rsidP="00B1084B">
      <w:r>
        <w:separator/>
      </w:r>
    </w:p>
  </w:footnote>
  <w:footnote w:type="continuationSeparator" w:id="0">
    <w:p w14:paraId="126B50AE" w14:textId="77777777" w:rsidR="004770F7" w:rsidRDefault="004770F7" w:rsidP="00B108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123C1"/>
    <w:multiLevelType w:val="hybridMultilevel"/>
    <w:tmpl w:val="5C1E7300"/>
    <w:lvl w:ilvl="0" w:tplc="2FD08BDE">
      <w:numFmt w:val="bullet"/>
      <w:lvlText w:val="-"/>
      <w:lvlJc w:val="left"/>
      <w:pPr>
        <w:ind w:left="420" w:hanging="360"/>
      </w:pPr>
      <w:rPr>
        <w:rFonts w:ascii="Cambria" w:eastAsia="ＭＳ 明朝"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4FCC041C"/>
    <w:multiLevelType w:val="multilevel"/>
    <w:tmpl w:val="B56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AD2915"/>
    <w:multiLevelType w:val="multilevel"/>
    <w:tmpl w:val="99C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74"/>
    <w:rsid w:val="000002F9"/>
    <w:rsid w:val="0000055F"/>
    <w:rsid w:val="00000B5A"/>
    <w:rsid w:val="000014DC"/>
    <w:rsid w:val="000015E6"/>
    <w:rsid w:val="000024BC"/>
    <w:rsid w:val="0000285D"/>
    <w:rsid w:val="00003614"/>
    <w:rsid w:val="00004717"/>
    <w:rsid w:val="00004AD0"/>
    <w:rsid w:val="00004F9B"/>
    <w:rsid w:val="0000533C"/>
    <w:rsid w:val="000076E0"/>
    <w:rsid w:val="00012438"/>
    <w:rsid w:val="00013157"/>
    <w:rsid w:val="000166F2"/>
    <w:rsid w:val="00017C5F"/>
    <w:rsid w:val="00020DD7"/>
    <w:rsid w:val="00021BE8"/>
    <w:rsid w:val="000223C6"/>
    <w:rsid w:val="0002411A"/>
    <w:rsid w:val="0002586D"/>
    <w:rsid w:val="00027979"/>
    <w:rsid w:val="00032620"/>
    <w:rsid w:val="00033A21"/>
    <w:rsid w:val="00034378"/>
    <w:rsid w:val="00034FD3"/>
    <w:rsid w:val="00041E39"/>
    <w:rsid w:val="00041EDD"/>
    <w:rsid w:val="00042003"/>
    <w:rsid w:val="00047530"/>
    <w:rsid w:val="000477C0"/>
    <w:rsid w:val="0005054E"/>
    <w:rsid w:val="00051232"/>
    <w:rsid w:val="00052410"/>
    <w:rsid w:val="00052748"/>
    <w:rsid w:val="0005326F"/>
    <w:rsid w:val="0005424D"/>
    <w:rsid w:val="00054C23"/>
    <w:rsid w:val="0005780F"/>
    <w:rsid w:val="00057FC4"/>
    <w:rsid w:val="00060C99"/>
    <w:rsid w:val="00060C9F"/>
    <w:rsid w:val="0006133C"/>
    <w:rsid w:val="00061C1D"/>
    <w:rsid w:val="00064715"/>
    <w:rsid w:val="0006511A"/>
    <w:rsid w:val="00065ABA"/>
    <w:rsid w:val="00066CE4"/>
    <w:rsid w:val="00067104"/>
    <w:rsid w:val="000709D8"/>
    <w:rsid w:val="00072A13"/>
    <w:rsid w:val="00072EB5"/>
    <w:rsid w:val="000731FF"/>
    <w:rsid w:val="000735D5"/>
    <w:rsid w:val="0007363B"/>
    <w:rsid w:val="00073B02"/>
    <w:rsid w:val="00074C08"/>
    <w:rsid w:val="00076EFF"/>
    <w:rsid w:val="00077631"/>
    <w:rsid w:val="00081A68"/>
    <w:rsid w:val="00083A07"/>
    <w:rsid w:val="00083CD8"/>
    <w:rsid w:val="00085346"/>
    <w:rsid w:val="000853FD"/>
    <w:rsid w:val="00086216"/>
    <w:rsid w:val="00090178"/>
    <w:rsid w:val="0009141A"/>
    <w:rsid w:val="00092907"/>
    <w:rsid w:val="000A02C1"/>
    <w:rsid w:val="000A376E"/>
    <w:rsid w:val="000A6331"/>
    <w:rsid w:val="000B030C"/>
    <w:rsid w:val="000B03A6"/>
    <w:rsid w:val="000B0CBB"/>
    <w:rsid w:val="000B2A68"/>
    <w:rsid w:val="000B31F0"/>
    <w:rsid w:val="000B3564"/>
    <w:rsid w:val="000B3CD3"/>
    <w:rsid w:val="000B56A5"/>
    <w:rsid w:val="000B6ADB"/>
    <w:rsid w:val="000B7DBF"/>
    <w:rsid w:val="000C1DE4"/>
    <w:rsid w:val="000C2BD1"/>
    <w:rsid w:val="000C3532"/>
    <w:rsid w:val="000C4160"/>
    <w:rsid w:val="000C6FA8"/>
    <w:rsid w:val="000C759E"/>
    <w:rsid w:val="000C7D5A"/>
    <w:rsid w:val="000C7FFB"/>
    <w:rsid w:val="000D6D5D"/>
    <w:rsid w:val="000E0432"/>
    <w:rsid w:val="000E116D"/>
    <w:rsid w:val="000E226D"/>
    <w:rsid w:val="000E2CF9"/>
    <w:rsid w:val="000E3D21"/>
    <w:rsid w:val="000E4276"/>
    <w:rsid w:val="000E4D98"/>
    <w:rsid w:val="000E5B29"/>
    <w:rsid w:val="000E7122"/>
    <w:rsid w:val="000F0F4E"/>
    <w:rsid w:val="000F375F"/>
    <w:rsid w:val="000F5954"/>
    <w:rsid w:val="000F673A"/>
    <w:rsid w:val="000F74E6"/>
    <w:rsid w:val="000F76E4"/>
    <w:rsid w:val="001021C3"/>
    <w:rsid w:val="00102C96"/>
    <w:rsid w:val="001032D5"/>
    <w:rsid w:val="001038E3"/>
    <w:rsid w:val="0010458F"/>
    <w:rsid w:val="00105D4E"/>
    <w:rsid w:val="00105F61"/>
    <w:rsid w:val="00106226"/>
    <w:rsid w:val="00111E4F"/>
    <w:rsid w:val="00120C7D"/>
    <w:rsid w:val="00122CBC"/>
    <w:rsid w:val="001245EA"/>
    <w:rsid w:val="00125149"/>
    <w:rsid w:val="00125BDD"/>
    <w:rsid w:val="001264DA"/>
    <w:rsid w:val="00126D06"/>
    <w:rsid w:val="00127CF8"/>
    <w:rsid w:val="0013069F"/>
    <w:rsid w:val="0013473A"/>
    <w:rsid w:val="00140CA8"/>
    <w:rsid w:val="00140F49"/>
    <w:rsid w:val="001435EC"/>
    <w:rsid w:val="001438DA"/>
    <w:rsid w:val="0014449B"/>
    <w:rsid w:val="00146571"/>
    <w:rsid w:val="00146D27"/>
    <w:rsid w:val="00147A06"/>
    <w:rsid w:val="0015175A"/>
    <w:rsid w:val="00153665"/>
    <w:rsid w:val="0015535D"/>
    <w:rsid w:val="0015581F"/>
    <w:rsid w:val="00156C97"/>
    <w:rsid w:val="001576D1"/>
    <w:rsid w:val="00161605"/>
    <w:rsid w:val="00161C9F"/>
    <w:rsid w:val="00162CD9"/>
    <w:rsid w:val="00162FA8"/>
    <w:rsid w:val="001632F1"/>
    <w:rsid w:val="00163539"/>
    <w:rsid w:val="0016497E"/>
    <w:rsid w:val="001654ED"/>
    <w:rsid w:val="00170A4D"/>
    <w:rsid w:val="00173A1C"/>
    <w:rsid w:val="00181D66"/>
    <w:rsid w:val="001835BC"/>
    <w:rsid w:val="00185555"/>
    <w:rsid w:val="00185D37"/>
    <w:rsid w:val="001875D4"/>
    <w:rsid w:val="00193135"/>
    <w:rsid w:val="00193950"/>
    <w:rsid w:val="00193F22"/>
    <w:rsid w:val="00195C25"/>
    <w:rsid w:val="00196C47"/>
    <w:rsid w:val="001A152C"/>
    <w:rsid w:val="001A1597"/>
    <w:rsid w:val="001A2117"/>
    <w:rsid w:val="001A725E"/>
    <w:rsid w:val="001B0141"/>
    <w:rsid w:val="001B02BB"/>
    <w:rsid w:val="001B06D5"/>
    <w:rsid w:val="001B1141"/>
    <w:rsid w:val="001B119B"/>
    <w:rsid w:val="001B2F67"/>
    <w:rsid w:val="001B3925"/>
    <w:rsid w:val="001B4291"/>
    <w:rsid w:val="001B43E1"/>
    <w:rsid w:val="001B5AC1"/>
    <w:rsid w:val="001B6363"/>
    <w:rsid w:val="001B6CD6"/>
    <w:rsid w:val="001C2FAA"/>
    <w:rsid w:val="001C3E33"/>
    <w:rsid w:val="001C6B29"/>
    <w:rsid w:val="001C75B6"/>
    <w:rsid w:val="001D04F2"/>
    <w:rsid w:val="001D61F2"/>
    <w:rsid w:val="001D626F"/>
    <w:rsid w:val="001D7875"/>
    <w:rsid w:val="001E103A"/>
    <w:rsid w:val="001E241C"/>
    <w:rsid w:val="001E3BA2"/>
    <w:rsid w:val="001E3F20"/>
    <w:rsid w:val="001E4094"/>
    <w:rsid w:val="001E5DED"/>
    <w:rsid w:val="001F0D95"/>
    <w:rsid w:val="001F191B"/>
    <w:rsid w:val="001F2406"/>
    <w:rsid w:val="001F2F97"/>
    <w:rsid w:val="001F3034"/>
    <w:rsid w:val="001F3389"/>
    <w:rsid w:val="001F5387"/>
    <w:rsid w:val="001F6A8F"/>
    <w:rsid w:val="00200360"/>
    <w:rsid w:val="002004FF"/>
    <w:rsid w:val="00200C7A"/>
    <w:rsid w:val="00201638"/>
    <w:rsid w:val="00204B7E"/>
    <w:rsid w:val="00205C90"/>
    <w:rsid w:val="00206AF7"/>
    <w:rsid w:val="00206F25"/>
    <w:rsid w:val="002107F5"/>
    <w:rsid w:val="002116AD"/>
    <w:rsid w:val="0021289D"/>
    <w:rsid w:val="00213068"/>
    <w:rsid w:val="00215960"/>
    <w:rsid w:val="0021788F"/>
    <w:rsid w:val="0022108D"/>
    <w:rsid w:val="002242AC"/>
    <w:rsid w:val="00224D86"/>
    <w:rsid w:val="00226673"/>
    <w:rsid w:val="002308C5"/>
    <w:rsid w:val="0023096F"/>
    <w:rsid w:val="00231957"/>
    <w:rsid w:val="002319FF"/>
    <w:rsid w:val="00232CE5"/>
    <w:rsid w:val="00233485"/>
    <w:rsid w:val="002368B6"/>
    <w:rsid w:val="00237595"/>
    <w:rsid w:val="00241E19"/>
    <w:rsid w:val="00243732"/>
    <w:rsid w:val="00244643"/>
    <w:rsid w:val="00246012"/>
    <w:rsid w:val="00246496"/>
    <w:rsid w:val="00246550"/>
    <w:rsid w:val="00247593"/>
    <w:rsid w:val="002503DD"/>
    <w:rsid w:val="002512B0"/>
    <w:rsid w:val="002514C7"/>
    <w:rsid w:val="00251748"/>
    <w:rsid w:val="002527C4"/>
    <w:rsid w:val="00256DBA"/>
    <w:rsid w:val="002604E0"/>
    <w:rsid w:val="00260C5D"/>
    <w:rsid w:val="00261F00"/>
    <w:rsid w:val="00263A2B"/>
    <w:rsid w:val="0026446C"/>
    <w:rsid w:val="00264A5D"/>
    <w:rsid w:val="0026584A"/>
    <w:rsid w:val="00271AE1"/>
    <w:rsid w:val="00271FFD"/>
    <w:rsid w:val="00280BD5"/>
    <w:rsid w:val="0028181C"/>
    <w:rsid w:val="00283B78"/>
    <w:rsid w:val="00284669"/>
    <w:rsid w:val="00286909"/>
    <w:rsid w:val="00287196"/>
    <w:rsid w:val="0029074B"/>
    <w:rsid w:val="00290B6F"/>
    <w:rsid w:val="00292E14"/>
    <w:rsid w:val="00296988"/>
    <w:rsid w:val="002978FC"/>
    <w:rsid w:val="002A2593"/>
    <w:rsid w:val="002A3655"/>
    <w:rsid w:val="002A4703"/>
    <w:rsid w:val="002A6B9C"/>
    <w:rsid w:val="002A6CE3"/>
    <w:rsid w:val="002B08B1"/>
    <w:rsid w:val="002B1E30"/>
    <w:rsid w:val="002B3C58"/>
    <w:rsid w:val="002B5DB9"/>
    <w:rsid w:val="002B74CB"/>
    <w:rsid w:val="002C0AF4"/>
    <w:rsid w:val="002C23C3"/>
    <w:rsid w:val="002C3D55"/>
    <w:rsid w:val="002C48A1"/>
    <w:rsid w:val="002C4A37"/>
    <w:rsid w:val="002C4DB2"/>
    <w:rsid w:val="002C50CB"/>
    <w:rsid w:val="002C5F55"/>
    <w:rsid w:val="002C6108"/>
    <w:rsid w:val="002D1CB2"/>
    <w:rsid w:val="002D2BC9"/>
    <w:rsid w:val="002D3589"/>
    <w:rsid w:val="002D3D01"/>
    <w:rsid w:val="002D65A3"/>
    <w:rsid w:val="002D700A"/>
    <w:rsid w:val="002E0E71"/>
    <w:rsid w:val="002E16F9"/>
    <w:rsid w:val="002E26EA"/>
    <w:rsid w:val="002E4080"/>
    <w:rsid w:val="002E5339"/>
    <w:rsid w:val="002F06E4"/>
    <w:rsid w:val="002F4C7B"/>
    <w:rsid w:val="002F6E44"/>
    <w:rsid w:val="00301580"/>
    <w:rsid w:val="00301F68"/>
    <w:rsid w:val="00302248"/>
    <w:rsid w:val="00302E69"/>
    <w:rsid w:val="0030318E"/>
    <w:rsid w:val="00303B41"/>
    <w:rsid w:val="00304485"/>
    <w:rsid w:val="003049A6"/>
    <w:rsid w:val="00306E61"/>
    <w:rsid w:val="0030748F"/>
    <w:rsid w:val="00310C8F"/>
    <w:rsid w:val="00312BF8"/>
    <w:rsid w:val="0031389A"/>
    <w:rsid w:val="00313DF8"/>
    <w:rsid w:val="003141E8"/>
    <w:rsid w:val="00314501"/>
    <w:rsid w:val="00314C9C"/>
    <w:rsid w:val="00314CB6"/>
    <w:rsid w:val="00321FBA"/>
    <w:rsid w:val="00322529"/>
    <w:rsid w:val="00322884"/>
    <w:rsid w:val="00322897"/>
    <w:rsid w:val="00323C39"/>
    <w:rsid w:val="0032672F"/>
    <w:rsid w:val="003272C4"/>
    <w:rsid w:val="003274C7"/>
    <w:rsid w:val="00327B14"/>
    <w:rsid w:val="00331196"/>
    <w:rsid w:val="003319E2"/>
    <w:rsid w:val="00332B42"/>
    <w:rsid w:val="00332B53"/>
    <w:rsid w:val="00332CCD"/>
    <w:rsid w:val="00334877"/>
    <w:rsid w:val="0033676F"/>
    <w:rsid w:val="003370D3"/>
    <w:rsid w:val="0033725F"/>
    <w:rsid w:val="00337840"/>
    <w:rsid w:val="00337A20"/>
    <w:rsid w:val="00337EC6"/>
    <w:rsid w:val="003432EB"/>
    <w:rsid w:val="003458D4"/>
    <w:rsid w:val="00345C00"/>
    <w:rsid w:val="00346442"/>
    <w:rsid w:val="00346CC3"/>
    <w:rsid w:val="00350A65"/>
    <w:rsid w:val="003512DB"/>
    <w:rsid w:val="00351847"/>
    <w:rsid w:val="003535AC"/>
    <w:rsid w:val="00354655"/>
    <w:rsid w:val="00354A46"/>
    <w:rsid w:val="00354CB4"/>
    <w:rsid w:val="00354CC0"/>
    <w:rsid w:val="0035677E"/>
    <w:rsid w:val="00357BDE"/>
    <w:rsid w:val="003608EF"/>
    <w:rsid w:val="00362406"/>
    <w:rsid w:val="00365CB4"/>
    <w:rsid w:val="00366633"/>
    <w:rsid w:val="00366EBD"/>
    <w:rsid w:val="00367DC1"/>
    <w:rsid w:val="00370C60"/>
    <w:rsid w:val="003732B3"/>
    <w:rsid w:val="003738EE"/>
    <w:rsid w:val="003746A0"/>
    <w:rsid w:val="0037501F"/>
    <w:rsid w:val="00375569"/>
    <w:rsid w:val="003765D0"/>
    <w:rsid w:val="003777B3"/>
    <w:rsid w:val="003828A2"/>
    <w:rsid w:val="003837C2"/>
    <w:rsid w:val="00384751"/>
    <w:rsid w:val="00385685"/>
    <w:rsid w:val="00390029"/>
    <w:rsid w:val="0039171F"/>
    <w:rsid w:val="003920C8"/>
    <w:rsid w:val="00393A2B"/>
    <w:rsid w:val="00393B13"/>
    <w:rsid w:val="00393C12"/>
    <w:rsid w:val="0039525C"/>
    <w:rsid w:val="00396C51"/>
    <w:rsid w:val="0039700E"/>
    <w:rsid w:val="0039776F"/>
    <w:rsid w:val="003A26FC"/>
    <w:rsid w:val="003A5F46"/>
    <w:rsid w:val="003A5FB7"/>
    <w:rsid w:val="003A66EC"/>
    <w:rsid w:val="003A6C7E"/>
    <w:rsid w:val="003B13BA"/>
    <w:rsid w:val="003B143E"/>
    <w:rsid w:val="003B1904"/>
    <w:rsid w:val="003B3071"/>
    <w:rsid w:val="003B5434"/>
    <w:rsid w:val="003B5F3D"/>
    <w:rsid w:val="003B604B"/>
    <w:rsid w:val="003B610A"/>
    <w:rsid w:val="003C2342"/>
    <w:rsid w:val="003C27FE"/>
    <w:rsid w:val="003C2DC4"/>
    <w:rsid w:val="003C4E0C"/>
    <w:rsid w:val="003C50F5"/>
    <w:rsid w:val="003C54B1"/>
    <w:rsid w:val="003C61DD"/>
    <w:rsid w:val="003C6873"/>
    <w:rsid w:val="003D07C2"/>
    <w:rsid w:val="003D26E9"/>
    <w:rsid w:val="003D29A5"/>
    <w:rsid w:val="003D3BD3"/>
    <w:rsid w:val="003D3C29"/>
    <w:rsid w:val="003D441D"/>
    <w:rsid w:val="003D4A7F"/>
    <w:rsid w:val="003D5271"/>
    <w:rsid w:val="003E06FB"/>
    <w:rsid w:val="003E076A"/>
    <w:rsid w:val="003E3849"/>
    <w:rsid w:val="003E48EA"/>
    <w:rsid w:val="003E4959"/>
    <w:rsid w:val="003E70A1"/>
    <w:rsid w:val="003E7D22"/>
    <w:rsid w:val="003F3F99"/>
    <w:rsid w:val="003F43ED"/>
    <w:rsid w:val="003F4C83"/>
    <w:rsid w:val="003F5D05"/>
    <w:rsid w:val="003F6437"/>
    <w:rsid w:val="004015D7"/>
    <w:rsid w:val="00402DD2"/>
    <w:rsid w:val="00403493"/>
    <w:rsid w:val="00403E07"/>
    <w:rsid w:val="00404CB2"/>
    <w:rsid w:val="00404D2A"/>
    <w:rsid w:val="0040679C"/>
    <w:rsid w:val="0040776F"/>
    <w:rsid w:val="0040779D"/>
    <w:rsid w:val="00407C1C"/>
    <w:rsid w:val="00413BD6"/>
    <w:rsid w:val="00413F74"/>
    <w:rsid w:val="00414E10"/>
    <w:rsid w:val="00415563"/>
    <w:rsid w:val="004159BB"/>
    <w:rsid w:val="004170C8"/>
    <w:rsid w:val="00420491"/>
    <w:rsid w:val="00420F57"/>
    <w:rsid w:val="0042156C"/>
    <w:rsid w:val="00422928"/>
    <w:rsid w:val="004277C3"/>
    <w:rsid w:val="00427E2D"/>
    <w:rsid w:val="00430A0E"/>
    <w:rsid w:val="00434B60"/>
    <w:rsid w:val="0044010C"/>
    <w:rsid w:val="00440AC4"/>
    <w:rsid w:val="00441DFA"/>
    <w:rsid w:val="004438D6"/>
    <w:rsid w:val="004441F7"/>
    <w:rsid w:val="00444B8F"/>
    <w:rsid w:val="00444C8B"/>
    <w:rsid w:val="00445DCE"/>
    <w:rsid w:val="00446647"/>
    <w:rsid w:val="0044675C"/>
    <w:rsid w:val="004522E1"/>
    <w:rsid w:val="00453A13"/>
    <w:rsid w:val="00453C60"/>
    <w:rsid w:val="00453CAB"/>
    <w:rsid w:val="0046500E"/>
    <w:rsid w:val="00465E33"/>
    <w:rsid w:val="0046643C"/>
    <w:rsid w:val="00466D02"/>
    <w:rsid w:val="00467C06"/>
    <w:rsid w:val="00470961"/>
    <w:rsid w:val="00470AC2"/>
    <w:rsid w:val="00470B45"/>
    <w:rsid w:val="0047316A"/>
    <w:rsid w:val="00473557"/>
    <w:rsid w:val="00473FCD"/>
    <w:rsid w:val="0047442E"/>
    <w:rsid w:val="0047578E"/>
    <w:rsid w:val="004770F7"/>
    <w:rsid w:val="00477A8E"/>
    <w:rsid w:val="00480FD2"/>
    <w:rsid w:val="00485B61"/>
    <w:rsid w:val="004861BD"/>
    <w:rsid w:val="004914AE"/>
    <w:rsid w:val="00491E43"/>
    <w:rsid w:val="00495E09"/>
    <w:rsid w:val="00495EC8"/>
    <w:rsid w:val="00496116"/>
    <w:rsid w:val="00497652"/>
    <w:rsid w:val="00497BCD"/>
    <w:rsid w:val="00497EC7"/>
    <w:rsid w:val="004A12AC"/>
    <w:rsid w:val="004A139F"/>
    <w:rsid w:val="004A30B1"/>
    <w:rsid w:val="004A3486"/>
    <w:rsid w:val="004A4A2F"/>
    <w:rsid w:val="004A7115"/>
    <w:rsid w:val="004B18DD"/>
    <w:rsid w:val="004B25DD"/>
    <w:rsid w:val="004B330C"/>
    <w:rsid w:val="004B40D0"/>
    <w:rsid w:val="004B4D02"/>
    <w:rsid w:val="004B736E"/>
    <w:rsid w:val="004B7B74"/>
    <w:rsid w:val="004C0F7C"/>
    <w:rsid w:val="004C1B69"/>
    <w:rsid w:val="004C2324"/>
    <w:rsid w:val="004C4B53"/>
    <w:rsid w:val="004C5D7E"/>
    <w:rsid w:val="004C6503"/>
    <w:rsid w:val="004C7A5C"/>
    <w:rsid w:val="004C7D6F"/>
    <w:rsid w:val="004D0A30"/>
    <w:rsid w:val="004D0FFD"/>
    <w:rsid w:val="004D27DA"/>
    <w:rsid w:val="004D57E8"/>
    <w:rsid w:val="004D610F"/>
    <w:rsid w:val="004D62CA"/>
    <w:rsid w:val="004D774F"/>
    <w:rsid w:val="004E10FB"/>
    <w:rsid w:val="004E1544"/>
    <w:rsid w:val="004E2931"/>
    <w:rsid w:val="004E333F"/>
    <w:rsid w:val="004E3618"/>
    <w:rsid w:val="004E4AF5"/>
    <w:rsid w:val="004E4FB1"/>
    <w:rsid w:val="004E5B23"/>
    <w:rsid w:val="004E6CAE"/>
    <w:rsid w:val="004E71C8"/>
    <w:rsid w:val="004F41B1"/>
    <w:rsid w:val="004F5B7C"/>
    <w:rsid w:val="004F7463"/>
    <w:rsid w:val="005004A5"/>
    <w:rsid w:val="00500D73"/>
    <w:rsid w:val="00501152"/>
    <w:rsid w:val="00501DD4"/>
    <w:rsid w:val="00501F87"/>
    <w:rsid w:val="00503AD3"/>
    <w:rsid w:val="005055C6"/>
    <w:rsid w:val="00505E80"/>
    <w:rsid w:val="00506682"/>
    <w:rsid w:val="00506C4E"/>
    <w:rsid w:val="00506F8B"/>
    <w:rsid w:val="005117CF"/>
    <w:rsid w:val="005138E8"/>
    <w:rsid w:val="00515EB6"/>
    <w:rsid w:val="005166D5"/>
    <w:rsid w:val="0052055F"/>
    <w:rsid w:val="00520D23"/>
    <w:rsid w:val="00521895"/>
    <w:rsid w:val="0052277C"/>
    <w:rsid w:val="00522B9F"/>
    <w:rsid w:val="0052357B"/>
    <w:rsid w:val="00523991"/>
    <w:rsid w:val="00525761"/>
    <w:rsid w:val="00525AEA"/>
    <w:rsid w:val="00526EC4"/>
    <w:rsid w:val="005279FE"/>
    <w:rsid w:val="00530107"/>
    <w:rsid w:val="005338D2"/>
    <w:rsid w:val="00536083"/>
    <w:rsid w:val="0053744A"/>
    <w:rsid w:val="0054090A"/>
    <w:rsid w:val="00542887"/>
    <w:rsid w:val="00543811"/>
    <w:rsid w:val="00543B39"/>
    <w:rsid w:val="005475CF"/>
    <w:rsid w:val="00550C9A"/>
    <w:rsid w:val="00551906"/>
    <w:rsid w:val="00552410"/>
    <w:rsid w:val="00554D6E"/>
    <w:rsid w:val="00554DD6"/>
    <w:rsid w:val="00556218"/>
    <w:rsid w:val="00560E12"/>
    <w:rsid w:val="00561F4A"/>
    <w:rsid w:val="00562058"/>
    <w:rsid w:val="0056223D"/>
    <w:rsid w:val="005629FA"/>
    <w:rsid w:val="005634E5"/>
    <w:rsid w:val="00566CB4"/>
    <w:rsid w:val="0057080B"/>
    <w:rsid w:val="00570A06"/>
    <w:rsid w:val="00571697"/>
    <w:rsid w:val="00572566"/>
    <w:rsid w:val="00572BF4"/>
    <w:rsid w:val="00574894"/>
    <w:rsid w:val="00574978"/>
    <w:rsid w:val="005749B9"/>
    <w:rsid w:val="005806D5"/>
    <w:rsid w:val="005815B9"/>
    <w:rsid w:val="0058271E"/>
    <w:rsid w:val="00582ACD"/>
    <w:rsid w:val="00583535"/>
    <w:rsid w:val="00584E61"/>
    <w:rsid w:val="00585CCB"/>
    <w:rsid w:val="005866F8"/>
    <w:rsid w:val="0058764B"/>
    <w:rsid w:val="00590660"/>
    <w:rsid w:val="00590EFD"/>
    <w:rsid w:val="00591B38"/>
    <w:rsid w:val="00592C88"/>
    <w:rsid w:val="00592F9C"/>
    <w:rsid w:val="005935E4"/>
    <w:rsid w:val="0059424D"/>
    <w:rsid w:val="00595B4F"/>
    <w:rsid w:val="005963D2"/>
    <w:rsid w:val="00597B15"/>
    <w:rsid w:val="00597E97"/>
    <w:rsid w:val="005A0F44"/>
    <w:rsid w:val="005A11AD"/>
    <w:rsid w:val="005A22DC"/>
    <w:rsid w:val="005A3EB1"/>
    <w:rsid w:val="005A5B9E"/>
    <w:rsid w:val="005A6CB0"/>
    <w:rsid w:val="005A791E"/>
    <w:rsid w:val="005A7BAA"/>
    <w:rsid w:val="005B0050"/>
    <w:rsid w:val="005B16FA"/>
    <w:rsid w:val="005B1F3C"/>
    <w:rsid w:val="005B28AC"/>
    <w:rsid w:val="005B2E4F"/>
    <w:rsid w:val="005B4C82"/>
    <w:rsid w:val="005B4DA4"/>
    <w:rsid w:val="005B6D15"/>
    <w:rsid w:val="005C0209"/>
    <w:rsid w:val="005C200E"/>
    <w:rsid w:val="005C2DB0"/>
    <w:rsid w:val="005C33C4"/>
    <w:rsid w:val="005C34A8"/>
    <w:rsid w:val="005C5516"/>
    <w:rsid w:val="005C7436"/>
    <w:rsid w:val="005C7D82"/>
    <w:rsid w:val="005D0BD9"/>
    <w:rsid w:val="005D172C"/>
    <w:rsid w:val="005D1B3E"/>
    <w:rsid w:val="005D29FB"/>
    <w:rsid w:val="005D4F6A"/>
    <w:rsid w:val="005D50D2"/>
    <w:rsid w:val="005D5662"/>
    <w:rsid w:val="005D6776"/>
    <w:rsid w:val="005E018C"/>
    <w:rsid w:val="005E0B95"/>
    <w:rsid w:val="005E26BB"/>
    <w:rsid w:val="005E333A"/>
    <w:rsid w:val="005E50A2"/>
    <w:rsid w:val="005E645C"/>
    <w:rsid w:val="005E75A9"/>
    <w:rsid w:val="005F11D6"/>
    <w:rsid w:val="005F1C1F"/>
    <w:rsid w:val="005F259B"/>
    <w:rsid w:val="005F2FA1"/>
    <w:rsid w:val="005F321F"/>
    <w:rsid w:val="005F43D4"/>
    <w:rsid w:val="005F71AE"/>
    <w:rsid w:val="005F7310"/>
    <w:rsid w:val="00601676"/>
    <w:rsid w:val="0060182C"/>
    <w:rsid w:val="00601FAA"/>
    <w:rsid w:val="00604EAC"/>
    <w:rsid w:val="00605B88"/>
    <w:rsid w:val="00606352"/>
    <w:rsid w:val="00606E6B"/>
    <w:rsid w:val="0060715A"/>
    <w:rsid w:val="0060767A"/>
    <w:rsid w:val="006076CB"/>
    <w:rsid w:val="00607F88"/>
    <w:rsid w:val="00610624"/>
    <w:rsid w:val="00612F44"/>
    <w:rsid w:val="00613323"/>
    <w:rsid w:val="00615060"/>
    <w:rsid w:val="00615CD9"/>
    <w:rsid w:val="006172DE"/>
    <w:rsid w:val="00617A4F"/>
    <w:rsid w:val="00623456"/>
    <w:rsid w:val="00624756"/>
    <w:rsid w:val="00625AFD"/>
    <w:rsid w:val="00631DFE"/>
    <w:rsid w:val="0063208A"/>
    <w:rsid w:val="00633711"/>
    <w:rsid w:val="00636F06"/>
    <w:rsid w:val="0063711B"/>
    <w:rsid w:val="006376A6"/>
    <w:rsid w:val="00643F3C"/>
    <w:rsid w:val="00643FA1"/>
    <w:rsid w:val="00646078"/>
    <w:rsid w:val="006542C4"/>
    <w:rsid w:val="0065549F"/>
    <w:rsid w:val="00660082"/>
    <w:rsid w:val="00660F4E"/>
    <w:rsid w:val="006628AB"/>
    <w:rsid w:val="006629B1"/>
    <w:rsid w:val="0066319B"/>
    <w:rsid w:val="0066394D"/>
    <w:rsid w:val="00664305"/>
    <w:rsid w:val="006644D8"/>
    <w:rsid w:val="006646B1"/>
    <w:rsid w:val="00665F82"/>
    <w:rsid w:val="006669ED"/>
    <w:rsid w:val="00667DD2"/>
    <w:rsid w:val="00670A23"/>
    <w:rsid w:val="0067168E"/>
    <w:rsid w:val="0067244C"/>
    <w:rsid w:val="00672908"/>
    <w:rsid w:val="00674F1F"/>
    <w:rsid w:val="0067578E"/>
    <w:rsid w:val="00677D69"/>
    <w:rsid w:val="006805D4"/>
    <w:rsid w:val="00681C4E"/>
    <w:rsid w:val="00682707"/>
    <w:rsid w:val="00683B45"/>
    <w:rsid w:val="00684F9C"/>
    <w:rsid w:val="006858D6"/>
    <w:rsid w:val="00685F89"/>
    <w:rsid w:val="00686F10"/>
    <w:rsid w:val="006921A9"/>
    <w:rsid w:val="00692E5B"/>
    <w:rsid w:val="00694855"/>
    <w:rsid w:val="00694B95"/>
    <w:rsid w:val="00694DC1"/>
    <w:rsid w:val="006952F8"/>
    <w:rsid w:val="00695B19"/>
    <w:rsid w:val="00696876"/>
    <w:rsid w:val="00696964"/>
    <w:rsid w:val="006969C9"/>
    <w:rsid w:val="00697E9A"/>
    <w:rsid w:val="006A5DDD"/>
    <w:rsid w:val="006A6351"/>
    <w:rsid w:val="006A6C3F"/>
    <w:rsid w:val="006B08C3"/>
    <w:rsid w:val="006B17DC"/>
    <w:rsid w:val="006B3AA5"/>
    <w:rsid w:val="006B6000"/>
    <w:rsid w:val="006B6D70"/>
    <w:rsid w:val="006B7A49"/>
    <w:rsid w:val="006B7F33"/>
    <w:rsid w:val="006C0ECF"/>
    <w:rsid w:val="006C1649"/>
    <w:rsid w:val="006C3E4B"/>
    <w:rsid w:val="006C4292"/>
    <w:rsid w:val="006C50E0"/>
    <w:rsid w:val="006C528F"/>
    <w:rsid w:val="006C7C73"/>
    <w:rsid w:val="006D1422"/>
    <w:rsid w:val="006D14E6"/>
    <w:rsid w:val="006D204F"/>
    <w:rsid w:val="006D326F"/>
    <w:rsid w:val="006D417D"/>
    <w:rsid w:val="006D6D92"/>
    <w:rsid w:val="006E05B8"/>
    <w:rsid w:val="006E1132"/>
    <w:rsid w:val="006E3B41"/>
    <w:rsid w:val="006E684C"/>
    <w:rsid w:val="006E6C4A"/>
    <w:rsid w:val="006E7E36"/>
    <w:rsid w:val="007040DC"/>
    <w:rsid w:val="007041D7"/>
    <w:rsid w:val="00707113"/>
    <w:rsid w:val="007077B6"/>
    <w:rsid w:val="007126C1"/>
    <w:rsid w:val="00712D47"/>
    <w:rsid w:val="00722066"/>
    <w:rsid w:val="00722F1E"/>
    <w:rsid w:val="0072489C"/>
    <w:rsid w:val="007330D0"/>
    <w:rsid w:val="007342BF"/>
    <w:rsid w:val="00735297"/>
    <w:rsid w:val="00735E65"/>
    <w:rsid w:val="007367FF"/>
    <w:rsid w:val="007403DD"/>
    <w:rsid w:val="007405C9"/>
    <w:rsid w:val="00740B76"/>
    <w:rsid w:val="00740D24"/>
    <w:rsid w:val="0074181C"/>
    <w:rsid w:val="007425D4"/>
    <w:rsid w:val="00742DE7"/>
    <w:rsid w:val="0074407B"/>
    <w:rsid w:val="007516A7"/>
    <w:rsid w:val="00751FB6"/>
    <w:rsid w:val="0075367D"/>
    <w:rsid w:val="007548DF"/>
    <w:rsid w:val="00755976"/>
    <w:rsid w:val="00756E43"/>
    <w:rsid w:val="00757302"/>
    <w:rsid w:val="00760127"/>
    <w:rsid w:val="007605E5"/>
    <w:rsid w:val="00760A49"/>
    <w:rsid w:val="00761AFA"/>
    <w:rsid w:val="00762606"/>
    <w:rsid w:val="00762892"/>
    <w:rsid w:val="00763711"/>
    <w:rsid w:val="00763AB0"/>
    <w:rsid w:val="00764DB0"/>
    <w:rsid w:val="00765395"/>
    <w:rsid w:val="00765C35"/>
    <w:rsid w:val="00766347"/>
    <w:rsid w:val="007663BD"/>
    <w:rsid w:val="0077023C"/>
    <w:rsid w:val="0077472A"/>
    <w:rsid w:val="007749E5"/>
    <w:rsid w:val="0077630C"/>
    <w:rsid w:val="0077758E"/>
    <w:rsid w:val="007778C1"/>
    <w:rsid w:val="007828D7"/>
    <w:rsid w:val="007834FB"/>
    <w:rsid w:val="00785392"/>
    <w:rsid w:val="00786D73"/>
    <w:rsid w:val="00787566"/>
    <w:rsid w:val="007876F2"/>
    <w:rsid w:val="00792D54"/>
    <w:rsid w:val="00793542"/>
    <w:rsid w:val="0079450E"/>
    <w:rsid w:val="00797E4B"/>
    <w:rsid w:val="007A3271"/>
    <w:rsid w:val="007A452E"/>
    <w:rsid w:val="007B21D9"/>
    <w:rsid w:val="007B23C4"/>
    <w:rsid w:val="007B24DD"/>
    <w:rsid w:val="007B27A5"/>
    <w:rsid w:val="007B42BA"/>
    <w:rsid w:val="007B64D2"/>
    <w:rsid w:val="007B787B"/>
    <w:rsid w:val="007C16D8"/>
    <w:rsid w:val="007C1C9A"/>
    <w:rsid w:val="007C22BD"/>
    <w:rsid w:val="007C2D18"/>
    <w:rsid w:val="007C41AE"/>
    <w:rsid w:val="007C4FA3"/>
    <w:rsid w:val="007C566E"/>
    <w:rsid w:val="007C614E"/>
    <w:rsid w:val="007C7FA8"/>
    <w:rsid w:val="007D1773"/>
    <w:rsid w:val="007D1DA3"/>
    <w:rsid w:val="007D1E21"/>
    <w:rsid w:val="007D216D"/>
    <w:rsid w:val="007D21E4"/>
    <w:rsid w:val="007D2280"/>
    <w:rsid w:val="007D2DC2"/>
    <w:rsid w:val="007D31BA"/>
    <w:rsid w:val="007D4A16"/>
    <w:rsid w:val="007D72F5"/>
    <w:rsid w:val="007D74EB"/>
    <w:rsid w:val="007D771A"/>
    <w:rsid w:val="007E26DB"/>
    <w:rsid w:val="007E7920"/>
    <w:rsid w:val="007E79D7"/>
    <w:rsid w:val="007E7BD8"/>
    <w:rsid w:val="007F1164"/>
    <w:rsid w:val="007F1BA6"/>
    <w:rsid w:val="007F25D1"/>
    <w:rsid w:val="007F25D6"/>
    <w:rsid w:val="007F52B1"/>
    <w:rsid w:val="007F7647"/>
    <w:rsid w:val="008000AF"/>
    <w:rsid w:val="00800108"/>
    <w:rsid w:val="00800412"/>
    <w:rsid w:val="008019C4"/>
    <w:rsid w:val="00803043"/>
    <w:rsid w:val="00804C6F"/>
    <w:rsid w:val="008057E4"/>
    <w:rsid w:val="00807433"/>
    <w:rsid w:val="008100B4"/>
    <w:rsid w:val="00810BCB"/>
    <w:rsid w:val="00811ACA"/>
    <w:rsid w:val="00811C96"/>
    <w:rsid w:val="0081261D"/>
    <w:rsid w:val="00812668"/>
    <w:rsid w:val="008149C0"/>
    <w:rsid w:val="00816D9C"/>
    <w:rsid w:val="00820966"/>
    <w:rsid w:val="00820DC7"/>
    <w:rsid w:val="00822895"/>
    <w:rsid w:val="00824AB3"/>
    <w:rsid w:val="00824E07"/>
    <w:rsid w:val="008279CF"/>
    <w:rsid w:val="0083007B"/>
    <w:rsid w:val="008314D9"/>
    <w:rsid w:val="008326D8"/>
    <w:rsid w:val="00833874"/>
    <w:rsid w:val="00833C8E"/>
    <w:rsid w:val="00834363"/>
    <w:rsid w:val="008359B9"/>
    <w:rsid w:val="008373BC"/>
    <w:rsid w:val="00840DCF"/>
    <w:rsid w:val="0084237D"/>
    <w:rsid w:val="00842C66"/>
    <w:rsid w:val="00842E4C"/>
    <w:rsid w:val="008457AF"/>
    <w:rsid w:val="00846267"/>
    <w:rsid w:val="0085273A"/>
    <w:rsid w:val="00852EEC"/>
    <w:rsid w:val="00853489"/>
    <w:rsid w:val="008540C7"/>
    <w:rsid w:val="008553D6"/>
    <w:rsid w:val="008556C5"/>
    <w:rsid w:val="00856A79"/>
    <w:rsid w:val="00857696"/>
    <w:rsid w:val="00861043"/>
    <w:rsid w:val="00862507"/>
    <w:rsid w:val="00863563"/>
    <w:rsid w:val="008647AA"/>
    <w:rsid w:val="00864D29"/>
    <w:rsid w:val="008657A0"/>
    <w:rsid w:val="00865900"/>
    <w:rsid w:val="00867256"/>
    <w:rsid w:val="00870A22"/>
    <w:rsid w:val="008723EA"/>
    <w:rsid w:val="00873285"/>
    <w:rsid w:val="0087362F"/>
    <w:rsid w:val="00873D39"/>
    <w:rsid w:val="008741CA"/>
    <w:rsid w:val="00875485"/>
    <w:rsid w:val="008812EF"/>
    <w:rsid w:val="0088162A"/>
    <w:rsid w:val="008820F0"/>
    <w:rsid w:val="00883548"/>
    <w:rsid w:val="0088661C"/>
    <w:rsid w:val="008869F8"/>
    <w:rsid w:val="00886E9A"/>
    <w:rsid w:val="0089327D"/>
    <w:rsid w:val="0089446B"/>
    <w:rsid w:val="00896232"/>
    <w:rsid w:val="00896F55"/>
    <w:rsid w:val="00897A81"/>
    <w:rsid w:val="008A029A"/>
    <w:rsid w:val="008A2173"/>
    <w:rsid w:val="008A285A"/>
    <w:rsid w:val="008A37CC"/>
    <w:rsid w:val="008A4341"/>
    <w:rsid w:val="008A4616"/>
    <w:rsid w:val="008A5E50"/>
    <w:rsid w:val="008A5E78"/>
    <w:rsid w:val="008A73F6"/>
    <w:rsid w:val="008B00BD"/>
    <w:rsid w:val="008B1D23"/>
    <w:rsid w:val="008B2606"/>
    <w:rsid w:val="008B3746"/>
    <w:rsid w:val="008B407D"/>
    <w:rsid w:val="008B4767"/>
    <w:rsid w:val="008B7480"/>
    <w:rsid w:val="008B7732"/>
    <w:rsid w:val="008B7B9F"/>
    <w:rsid w:val="008C0017"/>
    <w:rsid w:val="008C0DDA"/>
    <w:rsid w:val="008C144C"/>
    <w:rsid w:val="008C16B5"/>
    <w:rsid w:val="008C2320"/>
    <w:rsid w:val="008C254D"/>
    <w:rsid w:val="008C4852"/>
    <w:rsid w:val="008C5759"/>
    <w:rsid w:val="008C612A"/>
    <w:rsid w:val="008D0C66"/>
    <w:rsid w:val="008D0F48"/>
    <w:rsid w:val="008D3517"/>
    <w:rsid w:val="008D3A91"/>
    <w:rsid w:val="008D3FCB"/>
    <w:rsid w:val="008D40FA"/>
    <w:rsid w:val="008D4A1F"/>
    <w:rsid w:val="008D7BDC"/>
    <w:rsid w:val="008D7F61"/>
    <w:rsid w:val="008E1422"/>
    <w:rsid w:val="008E1D8B"/>
    <w:rsid w:val="008E2977"/>
    <w:rsid w:val="008E3BAF"/>
    <w:rsid w:val="008E55B4"/>
    <w:rsid w:val="008E5A99"/>
    <w:rsid w:val="008E63AE"/>
    <w:rsid w:val="008F0149"/>
    <w:rsid w:val="008F2ABC"/>
    <w:rsid w:val="008F2F28"/>
    <w:rsid w:val="008F30BE"/>
    <w:rsid w:val="008F4B3E"/>
    <w:rsid w:val="008F6BE9"/>
    <w:rsid w:val="00901265"/>
    <w:rsid w:val="0090302F"/>
    <w:rsid w:val="00903248"/>
    <w:rsid w:val="009041E9"/>
    <w:rsid w:val="00906983"/>
    <w:rsid w:val="00910CF4"/>
    <w:rsid w:val="009115B7"/>
    <w:rsid w:val="009157BE"/>
    <w:rsid w:val="00921F41"/>
    <w:rsid w:val="009237FE"/>
    <w:rsid w:val="00927D3B"/>
    <w:rsid w:val="00933E05"/>
    <w:rsid w:val="009358B0"/>
    <w:rsid w:val="0093595C"/>
    <w:rsid w:val="00936AF8"/>
    <w:rsid w:val="00936DAC"/>
    <w:rsid w:val="00937109"/>
    <w:rsid w:val="009376EA"/>
    <w:rsid w:val="00940C58"/>
    <w:rsid w:val="00940F80"/>
    <w:rsid w:val="00941360"/>
    <w:rsid w:val="009433FB"/>
    <w:rsid w:val="00944A09"/>
    <w:rsid w:val="00945354"/>
    <w:rsid w:val="00947151"/>
    <w:rsid w:val="00950F03"/>
    <w:rsid w:val="00953CB0"/>
    <w:rsid w:val="009566B4"/>
    <w:rsid w:val="00957736"/>
    <w:rsid w:val="009614F2"/>
    <w:rsid w:val="00961EB7"/>
    <w:rsid w:val="009633F0"/>
    <w:rsid w:val="00964856"/>
    <w:rsid w:val="00964BDD"/>
    <w:rsid w:val="009652A4"/>
    <w:rsid w:val="00965674"/>
    <w:rsid w:val="00967DDE"/>
    <w:rsid w:val="009701C0"/>
    <w:rsid w:val="009732BC"/>
    <w:rsid w:val="00973C8A"/>
    <w:rsid w:val="009751F9"/>
    <w:rsid w:val="0097595A"/>
    <w:rsid w:val="009766E2"/>
    <w:rsid w:val="009773C3"/>
    <w:rsid w:val="00977B88"/>
    <w:rsid w:val="009800C6"/>
    <w:rsid w:val="00980E71"/>
    <w:rsid w:val="00983036"/>
    <w:rsid w:val="009832C1"/>
    <w:rsid w:val="00983CC5"/>
    <w:rsid w:val="00984CAF"/>
    <w:rsid w:val="009879A2"/>
    <w:rsid w:val="009925D0"/>
    <w:rsid w:val="009965E8"/>
    <w:rsid w:val="00996860"/>
    <w:rsid w:val="00997BB3"/>
    <w:rsid w:val="00997D9B"/>
    <w:rsid w:val="00997DA9"/>
    <w:rsid w:val="009A5594"/>
    <w:rsid w:val="009A56C4"/>
    <w:rsid w:val="009A59BF"/>
    <w:rsid w:val="009A62A3"/>
    <w:rsid w:val="009B0477"/>
    <w:rsid w:val="009B242D"/>
    <w:rsid w:val="009B3881"/>
    <w:rsid w:val="009B462F"/>
    <w:rsid w:val="009B4C7F"/>
    <w:rsid w:val="009B62E5"/>
    <w:rsid w:val="009C0127"/>
    <w:rsid w:val="009C2BE0"/>
    <w:rsid w:val="009C4931"/>
    <w:rsid w:val="009C4FBA"/>
    <w:rsid w:val="009C50EC"/>
    <w:rsid w:val="009C658F"/>
    <w:rsid w:val="009C6CFA"/>
    <w:rsid w:val="009D0803"/>
    <w:rsid w:val="009D1363"/>
    <w:rsid w:val="009D1E24"/>
    <w:rsid w:val="009D3723"/>
    <w:rsid w:val="009D5651"/>
    <w:rsid w:val="009D62BF"/>
    <w:rsid w:val="009D6BC5"/>
    <w:rsid w:val="009D745B"/>
    <w:rsid w:val="009E0E0F"/>
    <w:rsid w:val="009E1280"/>
    <w:rsid w:val="009E261B"/>
    <w:rsid w:val="009E2FB9"/>
    <w:rsid w:val="009E40E1"/>
    <w:rsid w:val="009E444A"/>
    <w:rsid w:val="009E6DC6"/>
    <w:rsid w:val="009E75AC"/>
    <w:rsid w:val="009F05DA"/>
    <w:rsid w:val="009F073C"/>
    <w:rsid w:val="009F1C22"/>
    <w:rsid w:val="00A015DE"/>
    <w:rsid w:val="00A017AB"/>
    <w:rsid w:val="00A022CF"/>
    <w:rsid w:val="00A0366B"/>
    <w:rsid w:val="00A038D6"/>
    <w:rsid w:val="00A03CCE"/>
    <w:rsid w:val="00A05E7F"/>
    <w:rsid w:val="00A1007F"/>
    <w:rsid w:val="00A11340"/>
    <w:rsid w:val="00A118B1"/>
    <w:rsid w:val="00A11BF8"/>
    <w:rsid w:val="00A157E2"/>
    <w:rsid w:val="00A15B3B"/>
    <w:rsid w:val="00A15FE3"/>
    <w:rsid w:val="00A17244"/>
    <w:rsid w:val="00A1751C"/>
    <w:rsid w:val="00A17AE3"/>
    <w:rsid w:val="00A17AF4"/>
    <w:rsid w:val="00A21753"/>
    <w:rsid w:val="00A2286E"/>
    <w:rsid w:val="00A2392E"/>
    <w:rsid w:val="00A24205"/>
    <w:rsid w:val="00A26B99"/>
    <w:rsid w:val="00A32298"/>
    <w:rsid w:val="00A33DFF"/>
    <w:rsid w:val="00A34CB3"/>
    <w:rsid w:val="00A34F84"/>
    <w:rsid w:val="00A36458"/>
    <w:rsid w:val="00A36684"/>
    <w:rsid w:val="00A3703E"/>
    <w:rsid w:val="00A40B70"/>
    <w:rsid w:val="00A424CC"/>
    <w:rsid w:val="00A426AC"/>
    <w:rsid w:val="00A42949"/>
    <w:rsid w:val="00A42AE7"/>
    <w:rsid w:val="00A439A6"/>
    <w:rsid w:val="00A44C74"/>
    <w:rsid w:val="00A46010"/>
    <w:rsid w:val="00A4682F"/>
    <w:rsid w:val="00A473C8"/>
    <w:rsid w:val="00A47AB0"/>
    <w:rsid w:val="00A52773"/>
    <w:rsid w:val="00A53095"/>
    <w:rsid w:val="00A55345"/>
    <w:rsid w:val="00A561EA"/>
    <w:rsid w:val="00A565D0"/>
    <w:rsid w:val="00A56A51"/>
    <w:rsid w:val="00A628C8"/>
    <w:rsid w:val="00A6399C"/>
    <w:rsid w:val="00A63E03"/>
    <w:rsid w:val="00A64DE2"/>
    <w:rsid w:val="00A64F4E"/>
    <w:rsid w:val="00A6662E"/>
    <w:rsid w:val="00A6694F"/>
    <w:rsid w:val="00A671A0"/>
    <w:rsid w:val="00A67FFA"/>
    <w:rsid w:val="00A71D12"/>
    <w:rsid w:val="00A72137"/>
    <w:rsid w:val="00A75534"/>
    <w:rsid w:val="00A76E74"/>
    <w:rsid w:val="00A76F07"/>
    <w:rsid w:val="00A8093A"/>
    <w:rsid w:val="00A833E1"/>
    <w:rsid w:val="00A84B0A"/>
    <w:rsid w:val="00A85955"/>
    <w:rsid w:val="00A860D6"/>
    <w:rsid w:val="00A8675F"/>
    <w:rsid w:val="00A87C6D"/>
    <w:rsid w:val="00A930A9"/>
    <w:rsid w:val="00A938C3"/>
    <w:rsid w:val="00A94F15"/>
    <w:rsid w:val="00A94F7D"/>
    <w:rsid w:val="00A96570"/>
    <w:rsid w:val="00A966B4"/>
    <w:rsid w:val="00A97D23"/>
    <w:rsid w:val="00A97E49"/>
    <w:rsid w:val="00AA0FB7"/>
    <w:rsid w:val="00AA27A1"/>
    <w:rsid w:val="00AA4D3F"/>
    <w:rsid w:val="00AA6660"/>
    <w:rsid w:val="00AB2E55"/>
    <w:rsid w:val="00AB475D"/>
    <w:rsid w:val="00AB4CBA"/>
    <w:rsid w:val="00AB5583"/>
    <w:rsid w:val="00AB5C9D"/>
    <w:rsid w:val="00AB5DEF"/>
    <w:rsid w:val="00AB7A2F"/>
    <w:rsid w:val="00AC1BB9"/>
    <w:rsid w:val="00AC286F"/>
    <w:rsid w:val="00AC29E1"/>
    <w:rsid w:val="00AC3664"/>
    <w:rsid w:val="00AC45AD"/>
    <w:rsid w:val="00AC5C4F"/>
    <w:rsid w:val="00AC6D7D"/>
    <w:rsid w:val="00AC7233"/>
    <w:rsid w:val="00AC72AA"/>
    <w:rsid w:val="00AC7972"/>
    <w:rsid w:val="00AD14EB"/>
    <w:rsid w:val="00AD2A41"/>
    <w:rsid w:val="00AD3253"/>
    <w:rsid w:val="00AD464F"/>
    <w:rsid w:val="00AD5ABB"/>
    <w:rsid w:val="00AE0712"/>
    <w:rsid w:val="00AE137F"/>
    <w:rsid w:val="00AE3176"/>
    <w:rsid w:val="00AE43C1"/>
    <w:rsid w:val="00AE50F3"/>
    <w:rsid w:val="00AE7A65"/>
    <w:rsid w:val="00AE7BD7"/>
    <w:rsid w:val="00AF0F86"/>
    <w:rsid w:val="00AF2026"/>
    <w:rsid w:val="00AF3557"/>
    <w:rsid w:val="00AF4FF9"/>
    <w:rsid w:val="00AF6A18"/>
    <w:rsid w:val="00AF6C6E"/>
    <w:rsid w:val="00AF6F16"/>
    <w:rsid w:val="00B00AFD"/>
    <w:rsid w:val="00B04E4B"/>
    <w:rsid w:val="00B0598E"/>
    <w:rsid w:val="00B07301"/>
    <w:rsid w:val="00B07B7C"/>
    <w:rsid w:val="00B07E63"/>
    <w:rsid w:val="00B10262"/>
    <w:rsid w:val="00B1084B"/>
    <w:rsid w:val="00B10A19"/>
    <w:rsid w:val="00B167A4"/>
    <w:rsid w:val="00B176AF"/>
    <w:rsid w:val="00B202EB"/>
    <w:rsid w:val="00B2414A"/>
    <w:rsid w:val="00B2531C"/>
    <w:rsid w:val="00B3033D"/>
    <w:rsid w:val="00B306A7"/>
    <w:rsid w:val="00B3165E"/>
    <w:rsid w:val="00B3170B"/>
    <w:rsid w:val="00B33F15"/>
    <w:rsid w:val="00B340E0"/>
    <w:rsid w:val="00B34464"/>
    <w:rsid w:val="00B37349"/>
    <w:rsid w:val="00B37636"/>
    <w:rsid w:val="00B42008"/>
    <w:rsid w:val="00B44312"/>
    <w:rsid w:val="00B44417"/>
    <w:rsid w:val="00B45E5C"/>
    <w:rsid w:val="00B465C6"/>
    <w:rsid w:val="00B505D8"/>
    <w:rsid w:val="00B5069F"/>
    <w:rsid w:val="00B51BFC"/>
    <w:rsid w:val="00B52809"/>
    <w:rsid w:val="00B53D6D"/>
    <w:rsid w:val="00B54362"/>
    <w:rsid w:val="00B55437"/>
    <w:rsid w:val="00B55DDA"/>
    <w:rsid w:val="00B56272"/>
    <w:rsid w:val="00B6001E"/>
    <w:rsid w:val="00B60D55"/>
    <w:rsid w:val="00B618FD"/>
    <w:rsid w:val="00B61E0D"/>
    <w:rsid w:val="00B61EB5"/>
    <w:rsid w:val="00B62F9A"/>
    <w:rsid w:val="00B6684F"/>
    <w:rsid w:val="00B670A3"/>
    <w:rsid w:val="00B67175"/>
    <w:rsid w:val="00B67E69"/>
    <w:rsid w:val="00B70632"/>
    <w:rsid w:val="00B70BC6"/>
    <w:rsid w:val="00B71F21"/>
    <w:rsid w:val="00B73DC4"/>
    <w:rsid w:val="00B74F1F"/>
    <w:rsid w:val="00B75A94"/>
    <w:rsid w:val="00B770A2"/>
    <w:rsid w:val="00B77CEB"/>
    <w:rsid w:val="00B80C0D"/>
    <w:rsid w:val="00B826AB"/>
    <w:rsid w:val="00B85CA2"/>
    <w:rsid w:val="00B875E6"/>
    <w:rsid w:val="00B91D48"/>
    <w:rsid w:val="00B95E13"/>
    <w:rsid w:val="00B96871"/>
    <w:rsid w:val="00B96F69"/>
    <w:rsid w:val="00B97656"/>
    <w:rsid w:val="00BA1581"/>
    <w:rsid w:val="00BA1CB3"/>
    <w:rsid w:val="00BA268E"/>
    <w:rsid w:val="00BA3983"/>
    <w:rsid w:val="00BA5B79"/>
    <w:rsid w:val="00BA5D3F"/>
    <w:rsid w:val="00BA7C2F"/>
    <w:rsid w:val="00BB0463"/>
    <w:rsid w:val="00BB1283"/>
    <w:rsid w:val="00BB1422"/>
    <w:rsid w:val="00BB185E"/>
    <w:rsid w:val="00BB1CE7"/>
    <w:rsid w:val="00BB3445"/>
    <w:rsid w:val="00BB35A9"/>
    <w:rsid w:val="00BB4596"/>
    <w:rsid w:val="00BB6E24"/>
    <w:rsid w:val="00BB77E8"/>
    <w:rsid w:val="00BB7BB9"/>
    <w:rsid w:val="00BC135F"/>
    <w:rsid w:val="00BC280A"/>
    <w:rsid w:val="00BC5403"/>
    <w:rsid w:val="00BD2F82"/>
    <w:rsid w:val="00BD363F"/>
    <w:rsid w:val="00BD4019"/>
    <w:rsid w:val="00BD68CA"/>
    <w:rsid w:val="00BD6994"/>
    <w:rsid w:val="00BD6C0F"/>
    <w:rsid w:val="00BD7607"/>
    <w:rsid w:val="00BD7972"/>
    <w:rsid w:val="00BD7E78"/>
    <w:rsid w:val="00BE025C"/>
    <w:rsid w:val="00BE02A9"/>
    <w:rsid w:val="00BE0E58"/>
    <w:rsid w:val="00BE721F"/>
    <w:rsid w:val="00BE73BD"/>
    <w:rsid w:val="00BE7B0D"/>
    <w:rsid w:val="00BE7E36"/>
    <w:rsid w:val="00BF01CF"/>
    <w:rsid w:val="00BF1BB4"/>
    <w:rsid w:val="00BF1DEE"/>
    <w:rsid w:val="00BF24DE"/>
    <w:rsid w:val="00BF2A46"/>
    <w:rsid w:val="00BF3EE6"/>
    <w:rsid w:val="00BF57B3"/>
    <w:rsid w:val="00BF612A"/>
    <w:rsid w:val="00BF7464"/>
    <w:rsid w:val="00C0201F"/>
    <w:rsid w:val="00C02E30"/>
    <w:rsid w:val="00C03A6E"/>
    <w:rsid w:val="00C040B9"/>
    <w:rsid w:val="00C04375"/>
    <w:rsid w:val="00C05D33"/>
    <w:rsid w:val="00C06413"/>
    <w:rsid w:val="00C06566"/>
    <w:rsid w:val="00C073D0"/>
    <w:rsid w:val="00C102D1"/>
    <w:rsid w:val="00C129EF"/>
    <w:rsid w:val="00C151B1"/>
    <w:rsid w:val="00C15DB9"/>
    <w:rsid w:val="00C15EBC"/>
    <w:rsid w:val="00C176F0"/>
    <w:rsid w:val="00C17790"/>
    <w:rsid w:val="00C208CA"/>
    <w:rsid w:val="00C21420"/>
    <w:rsid w:val="00C21468"/>
    <w:rsid w:val="00C21B05"/>
    <w:rsid w:val="00C231C7"/>
    <w:rsid w:val="00C235A9"/>
    <w:rsid w:val="00C2512B"/>
    <w:rsid w:val="00C266A4"/>
    <w:rsid w:val="00C27964"/>
    <w:rsid w:val="00C27EC4"/>
    <w:rsid w:val="00C3006A"/>
    <w:rsid w:val="00C302D0"/>
    <w:rsid w:val="00C308B2"/>
    <w:rsid w:val="00C34189"/>
    <w:rsid w:val="00C37F1E"/>
    <w:rsid w:val="00C44331"/>
    <w:rsid w:val="00C459E6"/>
    <w:rsid w:val="00C47051"/>
    <w:rsid w:val="00C500C2"/>
    <w:rsid w:val="00C501C1"/>
    <w:rsid w:val="00C50DBD"/>
    <w:rsid w:val="00C52B8A"/>
    <w:rsid w:val="00C531ED"/>
    <w:rsid w:val="00C5358C"/>
    <w:rsid w:val="00C53A93"/>
    <w:rsid w:val="00C5429F"/>
    <w:rsid w:val="00C553D0"/>
    <w:rsid w:val="00C55C2F"/>
    <w:rsid w:val="00C55C74"/>
    <w:rsid w:val="00C55DD3"/>
    <w:rsid w:val="00C603C5"/>
    <w:rsid w:val="00C60472"/>
    <w:rsid w:val="00C61057"/>
    <w:rsid w:val="00C64E95"/>
    <w:rsid w:val="00C719C4"/>
    <w:rsid w:val="00C72C53"/>
    <w:rsid w:val="00C73E8F"/>
    <w:rsid w:val="00C742CC"/>
    <w:rsid w:val="00C75783"/>
    <w:rsid w:val="00C765D4"/>
    <w:rsid w:val="00C765E0"/>
    <w:rsid w:val="00C817CA"/>
    <w:rsid w:val="00C82903"/>
    <w:rsid w:val="00C83D74"/>
    <w:rsid w:val="00C8487C"/>
    <w:rsid w:val="00C84B46"/>
    <w:rsid w:val="00C874B9"/>
    <w:rsid w:val="00C90E46"/>
    <w:rsid w:val="00C912ED"/>
    <w:rsid w:val="00C917B2"/>
    <w:rsid w:val="00C920B6"/>
    <w:rsid w:val="00C92765"/>
    <w:rsid w:val="00C92F3F"/>
    <w:rsid w:val="00C93DAE"/>
    <w:rsid w:val="00C97E2B"/>
    <w:rsid w:val="00CA0075"/>
    <w:rsid w:val="00CA00E1"/>
    <w:rsid w:val="00CA032E"/>
    <w:rsid w:val="00CA08BF"/>
    <w:rsid w:val="00CA3162"/>
    <w:rsid w:val="00CA3CA9"/>
    <w:rsid w:val="00CA3D22"/>
    <w:rsid w:val="00CA489E"/>
    <w:rsid w:val="00CA530B"/>
    <w:rsid w:val="00CA5B99"/>
    <w:rsid w:val="00CA5BA6"/>
    <w:rsid w:val="00CA5C63"/>
    <w:rsid w:val="00CA5D7E"/>
    <w:rsid w:val="00CA63DB"/>
    <w:rsid w:val="00CA6EA1"/>
    <w:rsid w:val="00CA77C5"/>
    <w:rsid w:val="00CA7C87"/>
    <w:rsid w:val="00CB1B1E"/>
    <w:rsid w:val="00CB3ECD"/>
    <w:rsid w:val="00CB4272"/>
    <w:rsid w:val="00CB4931"/>
    <w:rsid w:val="00CB6BC0"/>
    <w:rsid w:val="00CB6D8E"/>
    <w:rsid w:val="00CB6F9A"/>
    <w:rsid w:val="00CB72FA"/>
    <w:rsid w:val="00CC06C5"/>
    <w:rsid w:val="00CC085B"/>
    <w:rsid w:val="00CC0B69"/>
    <w:rsid w:val="00CC16F2"/>
    <w:rsid w:val="00CC174C"/>
    <w:rsid w:val="00CC1F11"/>
    <w:rsid w:val="00CC23AF"/>
    <w:rsid w:val="00CC2DF1"/>
    <w:rsid w:val="00CC4649"/>
    <w:rsid w:val="00CC5D0F"/>
    <w:rsid w:val="00CC6076"/>
    <w:rsid w:val="00CD0674"/>
    <w:rsid w:val="00CD3677"/>
    <w:rsid w:val="00CD3CA1"/>
    <w:rsid w:val="00CD3EAE"/>
    <w:rsid w:val="00CD43CF"/>
    <w:rsid w:val="00CD586F"/>
    <w:rsid w:val="00CD6A07"/>
    <w:rsid w:val="00CE0B17"/>
    <w:rsid w:val="00CE50D0"/>
    <w:rsid w:val="00CE79B3"/>
    <w:rsid w:val="00CF11B6"/>
    <w:rsid w:val="00CF20AF"/>
    <w:rsid w:val="00CF4E55"/>
    <w:rsid w:val="00CF6462"/>
    <w:rsid w:val="00CF72FA"/>
    <w:rsid w:val="00CF7938"/>
    <w:rsid w:val="00CF7B39"/>
    <w:rsid w:val="00D00B33"/>
    <w:rsid w:val="00D00B7C"/>
    <w:rsid w:val="00D026F5"/>
    <w:rsid w:val="00D04F97"/>
    <w:rsid w:val="00D1272D"/>
    <w:rsid w:val="00D12AB2"/>
    <w:rsid w:val="00D17B5D"/>
    <w:rsid w:val="00D22564"/>
    <w:rsid w:val="00D2345A"/>
    <w:rsid w:val="00D248B6"/>
    <w:rsid w:val="00D2613C"/>
    <w:rsid w:val="00D26379"/>
    <w:rsid w:val="00D264A7"/>
    <w:rsid w:val="00D27CA5"/>
    <w:rsid w:val="00D320D2"/>
    <w:rsid w:val="00D3357D"/>
    <w:rsid w:val="00D33947"/>
    <w:rsid w:val="00D357CA"/>
    <w:rsid w:val="00D35A17"/>
    <w:rsid w:val="00D3797E"/>
    <w:rsid w:val="00D379CC"/>
    <w:rsid w:val="00D40991"/>
    <w:rsid w:val="00D40BCD"/>
    <w:rsid w:val="00D43E9F"/>
    <w:rsid w:val="00D46B59"/>
    <w:rsid w:val="00D46CD5"/>
    <w:rsid w:val="00D50DAF"/>
    <w:rsid w:val="00D5260D"/>
    <w:rsid w:val="00D6078F"/>
    <w:rsid w:val="00D61837"/>
    <w:rsid w:val="00D64C12"/>
    <w:rsid w:val="00D664D9"/>
    <w:rsid w:val="00D677D3"/>
    <w:rsid w:val="00D7066C"/>
    <w:rsid w:val="00D7079E"/>
    <w:rsid w:val="00D70931"/>
    <w:rsid w:val="00D71E8A"/>
    <w:rsid w:val="00D773C9"/>
    <w:rsid w:val="00D8068E"/>
    <w:rsid w:val="00D80CE0"/>
    <w:rsid w:val="00D81DB8"/>
    <w:rsid w:val="00D826B9"/>
    <w:rsid w:val="00D835A1"/>
    <w:rsid w:val="00D83947"/>
    <w:rsid w:val="00D83DEE"/>
    <w:rsid w:val="00D83E0A"/>
    <w:rsid w:val="00D91C61"/>
    <w:rsid w:val="00D9262B"/>
    <w:rsid w:val="00D92F9B"/>
    <w:rsid w:val="00D935D3"/>
    <w:rsid w:val="00D957DC"/>
    <w:rsid w:val="00D959BD"/>
    <w:rsid w:val="00D96E11"/>
    <w:rsid w:val="00D97496"/>
    <w:rsid w:val="00DA0146"/>
    <w:rsid w:val="00DA12A3"/>
    <w:rsid w:val="00DA2CC7"/>
    <w:rsid w:val="00DA2DEC"/>
    <w:rsid w:val="00DA3139"/>
    <w:rsid w:val="00DA493D"/>
    <w:rsid w:val="00DA4B3D"/>
    <w:rsid w:val="00DA50E7"/>
    <w:rsid w:val="00DA58CA"/>
    <w:rsid w:val="00DA7005"/>
    <w:rsid w:val="00DA7869"/>
    <w:rsid w:val="00DB0983"/>
    <w:rsid w:val="00DB1495"/>
    <w:rsid w:val="00DB155F"/>
    <w:rsid w:val="00DB4E78"/>
    <w:rsid w:val="00DB5467"/>
    <w:rsid w:val="00DB5806"/>
    <w:rsid w:val="00DB6690"/>
    <w:rsid w:val="00DB6738"/>
    <w:rsid w:val="00DB6C20"/>
    <w:rsid w:val="00DB71EA"/>
    <w:rsid w:val="00DB72C2"/>
    <w:rsid w:val="00DC23C1"/>
    <w:rsid w:val="00DC3D86"/>
    <w:rsid w:val="00DC4A19"/>
    <w:rsid w:val="00DC4C87"/>
    <w:rsid w:val="00DC4EA8"/>
    <w:rsid w:val="00DC541D"/>
    <w:rsid w:val="00DC68FC"/>
    <w:rsid w:val="00DC7FD2"/>
    <w:rsid w:val="00DD08D5"/>
    <w:rsid w:val="00DD0ADA"/>
    <w:rsid w:val="00DD143E"/>
    <w:rsid w:val="00DD20ED"/>
    <w:rsid w:val="00DD2B67"/>
    <w:rsid w:val="00DD30D5"/>
    <w:rsid w:val="00DD5BE0"/>
    <w:rsid w:val="00DD60F4"/>
    <w:rsid w:val="00DD6A87"/>
    <w:rsid w:val="00DD7A7F"/>
    <w:rsid w:val="00DE2B58"/>
    <w:rsid w:val="00DE5892"/>
    <w:rsid w:val="00DE63EB"/>
    <w:rsid w:val="00DE6F68"/>
    <w:rsid w:val="00DE796B"/>
    <w:rsid w:val="00DF0E51"/>
    <w:rsid w:val="00DF1CA3"/>
    <w:rsid w:val="00DF3C48"/>
    <w:rsid w:val="00DF400A"/>
    <w:rsid w:val="00DF48FD"/>
    <w:rsid w:val="00DF60A3"/>
    <w:rsid w:val="00DF61B0"/>
    <w:rsid w:val="00DF7D30"/>
    <w:rsid w:val="00E00702"/>
    <w:rsid w:val="00E01EA9"/>
    <w:rsid w:val="00E02ADE"/>
    <w:rsid w:val="00E03B6C"/>
    <w:rsid w:val="00E058EE"/>
    <w:rsid w:val="00E05FE5"/>
    <w:rsid w:val="00E07B34"/>
    <w:rsid w:val="00E10804"/>
    <w:rsid w:val="00E10BA9"/>
    <w:rsid w:val="00E119A7"/>
    <w:rsid w:val="00E1681C"/>
    <w:rsid w:val="00E20B75"/>
    <w:rsid w:val="00E20E8C"/>
    <w:rsid w:val="00E2193B"/>
    <w:rsid w:val="00E21ACD"/>
    <w:rsid w:val="00E21C50"/>
    <w:rsid w:val="00E222AC"/>
    <w:rsid w:val="00E235F2"/>
    <w:rsid w:val="00E237BA"/>
    <w:rsid w:val="00E3177F"/>
    <w:rsid w:val="00E3256A"/>
    <w:rsid w:val="00E34889"/>
    <w:rsid w:val="00E35249"/>
    <w:rsid w:val="00E40682"/>
    <w:rsid w:val="00E412FF"/>
    <w:rsid w:val="00E4255C"/>
    <w:rsid w:val="00E42900"/>
    <w:rsid w:val="00E436C8"/>
    <w:rsid w:val="00E443B6"/>
    <w:rsid w:val="00E46166"/>
    <w:rsid w:val="00E4652D"/>
    <w:rsid w:val="00E46E65"/>
    <w:rsid w:val="00E47CE5"/>
    <w:rsid w:val="00E50277"/>
    <w:rsid w:val="00E50365"/>
    <w:rsid w:val="00E50493"/>
    <w:rsid w:val="00E510E5"/>
    <w:rsid w:val="00E519EB"/>
    <w:rsid w:val="00E547A8"/>
    <w:rsid w:val="00E557E0"/>
    <w:rsid w:val="00E56F32"/>
    <w:rsid w:val="00E57D8E"/>
    <w:rsid w:val="00E601CC"/>
    <w:rsid w:val="00E6222F"/>
    <w:rsid w:val="00E62D6F"/>
    <w:rsid w:val="00E63BB0"/>
    <w:rsid w:val="00E729B5"/>
    <w:rsid w:val="00E72A84"/>
    <w:rsid w:val="00E72DC6"/>
    <w:rsid w:val="00E7486B"/>
    <w:rsid w:val="00E7730C"/>
    <w:rsid w:val="00E81F27"/>
    <w:rsid w:val="00E85587"/>
    <w:rsid w:val="00E870EC"/>
    <w:rsid w:val="00E900CC"/>
    <w:rsid w:val="00E95D36"/>
    <w:rsid w:val="00E95E25"/>
    <w:rsid w:val="00E95E77"/>
    <w:rsid w:val="00E9659B"/>
    <w:rsid w:val="00E96A78"/>
    <w:rsid w:val="00E96AE6"/>
    <w:rsid w:val="00E96EB4"/>
    <w:rsid w:val="00E97725"/>
    <w:rsid w:val="00E97E39"/>
    <w:rsid w:val="00EA0BD3"/>
    <w:rsid w:val="00EA1786"/>
    <w:rsid w:val="00EA2302"/>
    <w:rsid w:val="00EA259E"/>
    <w:rsid w:val="00EA3337"/>
    <w:rsid w:val="00EA3488"/>
    <w:rsid w:val="00EA56EB"/>
    <w:rsid w:val="00EA66F8"/>
    <w:rsid w:val="00EA70D2"/>
    <w:rsid w:val="00EA7508"/>
    <w:rsid w:val="00EB0BC9"/>
    <w:rsid w:val="00EB0F82"/>
    <w:rsid w:val="00EB362C"/>
    <w:rsid w:val="00EB4B40"/>
    <w:rsid w:val="00EB4DAB"/>
    <w:rsid w:val="00EB58D5"/>
    <w:rsid w:val="00EC1D78"/>
    <w:rsid w:val="00EC1F38"/>
    <w:rsid w:val="00EC26E7"/>
    <w:rsid w:val="00EC2C61"/>
    <w:rsid w:val="00EC48A5"/>
    <w:rsid w:val="00EC5D8A"/>
    <w:rsid w:val="00EC6DE6"/>
    <w:rsid w:val="00ED2C5C"/>
    <w:rsid w:val="00ED35F4"/>
    <w:rsid w:val="00ED52A8"/>
    <w:rsid w:val="00ED5CB2"/>
    <w:rsid w:val="00ED5E41"/>
    <w:rsid w:val="00ED5F31"/>
    <w:rsid w:val="00ED6AD2"/>
    <w:rsid w:val="00ED6BF4"/>
    <w:rsid w:val="00EE2EAE"/>
    <w:rsid w:val="00EE6DCD"/>
    <w:rsid w:val="00EF179E"/>
    <w:rsid w:val="00EF26C8"/>
    <w:rsid w:val="00EF2BF9"/>
    <w:rsid w:val="00EF472E"/>
    <w:rsid w:val="00EF49C3"/>
    <w:rsid w:val="00EF4AED"/>
    <w:rsid w:val="00EF60E9"/>
    <w:rsid w:val="00EF6614"/>
    <w:rsid w:val="00EF6D29"/>
    <w:rsid w:val="00EF75BB"/>
    <w:rsid w:val="00EF75EA"/>
    <w:rsid w:val="00F01A1B"/>
    <w:rsid w:val="00F035AB"/>
    <w:rsid w:val="00F04746"/>
    <w:rsid w:val="00F057DC"/>
    <w:rsid w:val="00F07FE9"/>
    <w:rsid w:val="00F102E8"/>
    <w:rsid w:val="00F1144C"/>
    <w:rsid w:val="00F1173F"/>
    <w:rsid w:val="00F13C8B"/>
    <w:rsid w:val="00F1426D"/>
    <w:rsid w:val="00F160B5"/>
    <w:rsid w:val="00F17DAA"/>
    <w:rsid w:val="00F20DEE"/>
    <w:rsid w:val="00F20E80"/>
    <w:rsid w:val="00F21C62"/>
    <w:rsid w:val="00F224C9"/>
    <w:rsid w:val="00F22BF1"/>
    <w:rsid w:val="00F22F3A"/>
    <w:rsid w:val="00F23FFB"/>
    <w:rsid w:val="00F274B6"/>
    <w:rsid w:val="00F30F67"/>
    <w:rsid w:val="00F31A77"/>
    <w:rsid w:val="00F34909"/>
    <w:rsid w:val="00F3684D"/>
    <w:rsid w:val="00F369CD"/>
    <w:rsid w:val="00F401D6"/>
    <w:rsid w:val="00F407BC"/>
    <w:rsid w:val="00F41F4A"/>
    <w:rsid w:val="00F427F3"/>
    <w:rsid w:val="00F42CFB"/>
    <w:rsid w:val="00F42F30"/>
    <w:rsid w:val="00F43162"/>
    <w:rsid w:val="00F44C09"/>
    <w:rsid w:val="00F4657B"/>
    <w:rsid w:val="00F4716D"/>
    <w:rsid w:val="00F50C21"/>
    <w:rsid w:val="00F525D4"/>
    <w:rsid w:val="00F528F0"/>
    <w:rsid w:val="00F529C3"/>
    <w:rsid w:val="00F53B46"/>
    <w:rsid w:val="00F54378"/>
    <w:rsid w:val="00F546B1"/>
    <w:rsid w:val="00F546FE"/>
    <w:rsid w:val="00F54B66"/>
    <w:rsid w:val="00F5529B"/>
    <w:rsid w:val="00F55EA5"/>
    <w:rsid w:val="00F56E20"/>
    <w:rsid w:val="00F6141C"/>
    <w:rsid w:val="00F632C5"/>
    <w:rsid w:val="00F7022A"/>
    <w:rsid w:val="00F70A2A"/>
    <w:rsid w:val="00F71B54"/>
    <w:rsid w:val="00F7249E"/>
    <w:rsid w:val="00F72B14"/>
    <w:rsid w:val="00F73478"/>
    <w:rsid w:val="00F75387"/>
    <w:rsid w:val="00F75AE5"/>
    <w:rsid w:val="00F760B6"/>
    <w:rsid w:val="00F765FB"/>
    <w:rsid w:val="00F76702"/>
    <w:rsid w:val="00F80DCB"/>
    <w:rsid w:val="00F81401"/>
    <w:rsid w:val="00F81C25"/>
    <w:rsid w:val="00F82225"/>
    <w:rsid w:val="00F82852"/>
    <w:rsid w:val="00F82E44"/>
    <w:rsid w:val="00F837F4"/>
    <w:rsid w:val="00F840EE"/>
    <w:rsid w:val="00F84DE7"/>
    <w:rsid w:val="00F85BB2"/>
    <w:rsid w:val="00F860A6"/>
    <w:rsid w:val="00F8704D"/>
    <w:rsid w:val="00F87AC6"/>
    <w:rsid w:val="00F90ABB"/>
    <w:rsid w:val="00F9101A"/>
    <w:rsid w:val="00F917EE"/>
    <w:rsid w:val="00F9317F"/>
    <w:rsid w:val="00F944C6"/>
    <w:rsid w:val="00F95513"/>
    <w:rsid w:val="00F95D84"/>
    <w:rsid w:val="00F95FB4"/>
    <w:rsid w:val="00F97385"/>
    <w:rsid w:val="00F9740C"/>
    <w:rsid w:val="00F97DFF"/>
    <w:rsid w:val="00FA02B7"/>
    <w:rsid w:val="00FA0C6E"/>
    <w:rsid w:val="00FA13D0"/>
    <w:rsid w:val="00FA3B24"/>
    <w:rsid w:val="00FA5B13"/>
    <w:rsid w:val="00FA73DE"/>
    <w:rsid w:val="00FA7EC3"/>
    <w:rsid w:val="00FB0141"/>
    <w:rsid w:val="00FB043C"/>
    <w:rsid w:val="00FB0A8A"/>
    <w:rsid w:val="00FB135E"/>
    <w:rsid w:val="00FB172B"/>
    <w:rsid w:val="00FB2E3E"/>
    <w:rsid w:val="00FB3195"/>
    <w:rsid w:val="00FB429E"/>
    <w:rsid w:val="00FB4DC0"/>
    <w:rsid w:val="00FB5313"/>
    <w:rsid w:val="00FB5D24"/>
    <w:rsid w:val="00FB5DE3"/>
    <w:rsid w:val="00FB602F"/>
    <w:rsid w:val="00FC008D"/>
    <w:rsid w:val="00FC16F9"/>
    <w:rsid w:val="00FC26BE"/>
    <w:rsid w:val="00FC30E0"/>
    <w:rsid w:val="00FC44BC"/>
    <w:rsid w:val="00FC58F5"/>
    <w:rsid w:val="00FC5A70"/>
    <w:rsid w:val="00FC60DA"/>
    <w:rsid w:val="00FD22C5"/>
    <w:rsid w:val="00FD2602"/>
    <w:rsid w:val="00FD36F6"/>
    <w:rsid w:val="00FD46D3"/>
    <w:rsid w:val="00FD4A86"/>
    <w:rsid w:val="00FD5BBA"/>
    <w:rsid w:val="00FD732E"/>
    <w:rsid w:val="00FD7B29"/>
    <w:rsid w:val="00FD7E8D"/>
    <w:rsid w:val="00FE0374"/>
    <w:rsid w:val="00FE3141"/>
    <w:rsid w:val="00FE4595"/>
    <w:rsid w:val="00FE5794"/>
    <w:rsid w:val="00FE606D"/>
    <w:rsid w:val="00FF0DF2"/>
    <w:rsid w:val="00FF2ABE"/>
    <w:rsid w:val="00FF3238"/>
    <w:rsid w:val="00FF32B4"/>
    <w:rsid w:val="00FF4FEE"/>
    <w:rsid w:val="00FF53D8"/>
    <w:rsid w:val="00FF72D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DED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21A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7079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AC5C4F"/>
  </w:style>
  <w:style w:type="character" w:styleId="CommentReference">
    <w:name w:val="annotation reference"/>
    <w:uiPriority w:val="99"/>
    <w:semiHidden/>
    <w:unhideWhenUsed/>
    <w:rsid w:val="00F917EE"/>
    <w:rPr>
      <w:sz w:val="18"/>
      <w:szCs w:val="18"/>
    </w:rPr>
  </w:style>
  <w:style w:type="paragraph" w:styleId="CommentText">
    <w:name w:val="annotation text"/>
    <w:basedOn w:val="Normal"/>
    <w:link w:val="CommentTextChar"/>
    <w:uiPriority w:val="99"/>
    <w:unhideWhenUsed/>
    <w:rsid w:val="00F917EE"/>
  </w:style>
  <w:style w:type="character" w:customStyle="1" w:styleId="CommentTextChar">
    <w:name w:val="Comment Text Char"/>
    <w:basedOn w:val="DefaultParagraphFont"/>
    <w:link w:val="CommentText"/>
    <w:uiPriority w:val="99"/>
    <w:rsid w:val="00F917EE"/>
  </w:style>
  <w:style w:type="paragraph" w:styleId="CommentSubject">
    <w:name w:val="annotation subject"/>
    <w:basedOn w:val="CommentText"/>
    <w:next w:val="CommentText"/>
    <w:link w:val="CommentSubjectChar"/>
    <w:uiPriority w:val="99"/>
    <w:semiHidden/>
    <w:unhideWhenUsed/>
    <w:rsid w:val="00F917EE"/>
    <w:rPr>
      <w:b/>
      <w:bCs/>
      <w:sz w:val="20"/>
      <w:szCs w:val="20"/>
    </w:rPr>
  </w:style>
  <w:style w:type="character" w:customStyle="1" w:styleId="CommentSubjectChar">
    <w:name w:val="Comment Subject Char"/>
    <w:link w:val="CommentSubject"/>
    <w:uiPriority w:val="99"/>
    <w:semiHidden/>
    <w:rsid w:val="00F917EE"/>
    <w:rPr>
      <w:b/>
      <w:bCs/>
      <w:sz w:val="20"/>
      <w:szCs w:val="20"/>
    </w:rPr>
  </w:style>
  <w:style w:type="paragraph" w:styleId="BalloonText">
    <w:name w:val="Balloon Text"/>
    <w:basedOn w:val="Normal"/>
    <w:link w:val="BalloonTextChar"/>
    <w:uiPriority w:val="99"/>
    <w:semiHidden/>
    <w:unhideWhenUsed/>
    <w:rsid w:val="00F917EE"/>
    <w:rPr>
      <w:rFonts w:ascii="Lucida Grande" w:hAnsi="Lucida Grande" w:cs="Lucida Grande"/>
      <w:sz w:val="18"/>
      <w:szCs w:val="18"/>
    </w:rPr>
  </w:style>
  <w:style w:type="character" w:customStyle="1" w:styleId="BalloonTextChar">
    <w:name w:val="Balloon Text Char"/>
    <w:link w:val="BalloonText"/>
    <w:uiPriority w:val="99"/>
    <w:semiHidden/>
    <w:rsid w:val="00F917EE"/>
    <w:rPr>
      <w:rFonts w:ascii="Lucida Grande" w:hAnsi="Lucida Grande" w:cs="Lucida Grande"/>
      <w:sz w:val="18"/>
      <w:szCs w:val="18"/>
    </w:rPr>
  </w:style>
  <w:style w:type="character" w:styleId="Hyperlink">
    <w:name w:val="Hyperlink"/>
    <w:uiPriority w:val="99"/>
    <w:semiHidden/>
    <w:unhideWhenUsed/>
    <w:rsid w:val="001C2FAA"/>
    <w:rPr>
      <w:color w:val="0000FF"/>
      <w:u w:val="single"/>
    </w:rPr>
  </w:style>
  <w:style w:type="paragraph" w:styleId="z-TopofForm">
    <w:name w:val="HTML Top of Form"/>
    <w:basedOn w:val="Normal"/>
    <w:next w:val="Normal"/>
    <w:link w:val="z-TopofFormChar"/>
    <w:hidden/>
    <w:uiPriority w:val="99"/>
    <w:semiHidden/>
    <w:unhideWhenUsed/>
    <w:rsid w:val="001C2FA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1C2FA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C2FA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1C2FAA"/>
    <w:rPr>
      <w:rFonts w:ascii="Arial" w:hAnsi="Arial" w:cs="Arial"/>
      <w:vanish/>
      <w:sz w:val="16"/>
      <w:szCs w:val="16"/>
    </w:rPr>
  </w:style>
  <w:style w:type="paragraph" w:customStyle="1" w:styleId="editnote">
    <w:name w:val="editnote"/>
    <w:basedOn w:val="Normal"/>
    <w:rsid w:val="001C2FAA"/>
    <w:pPr>
      <w:spacing w:before="100" w:beforeAutospacing="1" w:after="100" w:afterAutospacing="1"/>
    </w:pPr>
    <w:rPr>
      <w:rFonts w:ascii="Times" w:hAnsi="Times"/>
      <w:sz w:val="20"/>
      <w:szCs w:val="20"/>
    </w:rPr>
  </w:style>
  <w:style w:type="paragraph" w:styleId="Revision">
    <w:name w:val="Revision"/>
    <w:hidden/>
    <w:uiPriority w:val="99"/>
    <w:semiHidden/>
    <w:rsid w:val="00CA3CA9"/>
  </w:style>
  <w:style w:type="paragraph" w:styleId="NormalWeb">
    <w:name w:val="Normal (Web)"/>
    <w:basedOn w:val="Normal"/>
    <w:uiPriority w:val="99"/>
    <w:unhideWhenUsed/>
    <w:rsid w:val="002D700A"/>
    <w:pPr>
      <w:spacing w:before="100" w:beforeAutospacing="1" w:after="100" w:afterAutospacing="1"/>
    </w:pPr>
    <w:rPr>
      <w:rFonts w:ascii="Times" w:hAnsi="Times"/>
      <w:sz w:val="20"/>
      <w:szCs w:val="20"/>
    </w:rPr>
  </w:style>
  <w:style w:type="character" w:styleId="EndnoteReference">
    <w:name w:val="endnote reference"/>
    <w:uiPriority w:val="99"/>
    <w:rsid w:val="00B1084B"/>
    <w:rPr>
      <w:vertAlign w:val="superscript"/>
    </w:rPr>
  </w:style>
  <w:style w:type="paragraph" w:styleId="EndnoteText">
    <w:name w:val="endnote text"/>
    <w:basedOn w:val="Normal"/>
    <w:link w:val="EndnoteTextChar"/>
    <w:uiPriority w:val="99"/>
    <w:rsid w:val="00B1084B"/>
    <w:rPr>
      <w:rFonts w:ascii="Palatino" w:eastAsia="Times New Roman" w:hAnsi="Palatino"/>
      <w:sz w:val="20"/>
      <w:szCs w:val="20"/>
      <w:lang w:val="x-none" w:eastAsia="x-none"/>
    </w:rPr>
  </w:style>
  <w:style w:type="character" w:customStyle="1" w:styleId="EndnoteTextChar">
    <w:name w:val="Endnote Text Char"/>
    <w:link w:val="EndnoteText"/>
    <w:uiPriority w:val="99"/>
    <w:rsid w:val="00B1084B"/>
    <w:rPr>
      <w:rFonts w:ascii="Palatino" w:eastAsia="Times New Roman" w:hAnsi="Palatino" w:cs="Times New Roman"/>
      <w:sz w:val="20"/>
      <w:szCs w:val="20"/>
      <w:lang w:val="x-none" w:eastAsia="x-none"/>
    </w:rPr>
  </w:style>
  <w:style w:type="paragraph" w:styleId="ListParagraph">
    <w:name w:val="List Paragraph"/>
    <w:basedOn w:val="Normal"/>
    <w:uiPriority w:val="34"/>
    <w:qFormat/>
    <w:rsid w:val="007D72F5"/>
    <w:pPr>
      <w:ind w:left="720"/>
      <w:contextualSpacing/>
    </w:pPr>
  </w:style>
  <w:style w:type="paragraph" w:styleId="FootnoteText">
    <w:name w:val="footnote text"/>
    <w:basedOn w:val="Normal"/>
    <w:link w:val="FootnoteTextChar"/>
    <w:uiPriority w:val="99"/>
    <w:unhideWhenUsed/>
    <w:rsid w:val="0006511A"/>
  </w:style>
  <w:style w:type="character" w:customStyle="1" w:styleId="FootnoteTextChar">
    <w:name w:val="Footnote Text Char"/>
    <w:basedOn w:val="DefaultParagraphFont"/>
    <w:link w:val="FootnoteText"/>
    <w:uiPriority w:val="99"/>
    <w:rsid w:val="0006511A"/>
  </w:style>
  <w:style w:type="character" w:styleId="FootnoteReference">
    <w:name w:val="footnote reference"/>
    <w:uiPriority w:val="99"/>
    <w:unhideWhenUsed/>
    <w:rsid w:val="0006511A"/>
    <w:rPr>
      <w:vertAlign w:val="superscript"/>
    </w:rPr>
  </w:style>
  <w:style w:type="character" w:styleId="Emphasis">
    <w:name w:val="Emphasis"/>
    <w:uiPriority w:val="20"/>
    <w:qFormat/>
    <w:rsid w:val="003E70A1"/>
    <w:rPr>
      <w:i/>
      <w:iCs/>
    </w:rPr>
  </w:style>
  <w:style w:type="paragraph" w:styleId="Footer">
    <w:name w:val="footer"/>
    <w:basedOn w:val="Normal"/>
    <w:link w:val="FooterChar"/>
    <w:uiPriority w:val="99"/>
    <w:unhideWhenUsed/>
    <w:rsid w:val="00941360"/>
    <w:pPr>
      <w:tabs>
        <w:tab w:val="center" w:pos="4320"/>
        <w:tab w:val="right" w:pos="8640"/>
      </w:tabs>
    </w:pPr>
  </w:style>
  <w:style w:type="character" w:customStyle="1" w:styleId="FooterChar">
    <w:name w:val="Footer Char"/>
    <w:basedOn w:val="DefaultParagraphFont"/>
    <w:link w:val="Footer"/>
    <w:uiPriority w:val="99"/>
    <w:rsid w:val="00941360"/>
  </w:style>
  <w:style w:type="character" w:styleId="PageNumber">
    <w:name w:val="page number"/>
    <w:basedOn w:val="DefaultParagraphFont"/>
    <w:uiPriority w:val="99"/>
    <w:semiHidden/>
    <w:unhideWhenUsed/>
    <w:rsid w:val="00941360"/>
  </w:style>
  <w:style w:type="character" w:customStyle="1" w:styleId="Heading3Char">
    <w:name w:val="Heading 3 Char"/>
    <w:link w:val="Heading3"/>
    <w:uiPriority w:val="9"/>
    <w:rsid w:val="00D7079E"/>
    <w:rPr>
      <w:rFonts w:ascii="Times" w:hAnsi="Times"/>
      <w:b/>
      <w:bCs/>
      <w:sz w:val="27"/>
      <w:szCs w:val="27"/>
    </w:rPr>
  </w:style>
  <w:style w:type="character" w:styleId="HTMLCite">
    <w:name w:val="HTML Cite"/>
    <w:uiPriority w:val="99"/>
    <w:semiHidden/>
    <w:unhideWhenUsed/>
    <w:rsid w:val="00495E09"/>
    <w:rPr>
      <w:i/>
      <w:iCs/>
    </w:rPr>
  </w:style>
  <w:style w:type="character" w:styleId="FollowedHyperlink">
    <w:name w:val="FollowedHyperlink"/>
    <w:uiPriority w:val="99"/>
    <w:semiHidden/>
    <w:unhideWhenUsed/>
    <w:rsid w:val="00485B61"/>
    <w:rPr>
      <w:color w:val="800080"/>
      <w:u w:val="single"/>
    </w:rPr>
  </w:style>
  <w:style w:type="character" w:customStyle="1" w:styleId="slug-pub-date">
    <w:name w:val="slug-pub-date"/>
    <w:basedOn w:val="DefaultParagraphFont"/>
    <w:rsid w:val="00485B61"/>
  </w:style>
  <w:style w:type="character" w:customStyle="1" w:styleId="slug-vol">
    <w:name w:val="slug-vol"/>
    <w:basedOn w:val="DefaultParagraphFont"/>
    <w:rsid w:val="00485B61"/>
  </w:style>
  <w:style w:type="character" w:customStyle="1" w:styleId="slug-issue">
    <w:name w:val="slug-issue"/>
    <w:basedOn w:val="DefaultParagraphFont"/>
    <w:rsid w:val="00485B61"/>
  </w:style>
  <w:style w:type="character" w:customStyle="1" w:styleId="slug-pages">
    <w:name w:val="slug-pages"/>
    <w:basedOn w:val="DefaultParagraphFont"/>
    <w:rsid w:val="00485B61"/>
  </w:style>
  <w:style w:type="character" w:customStyle="1" w:styleId="bit">
    <w:name w:val="bit"/>
    <w:basedOn w:val="DefaultParagraphFont"/>
    <w:rsid w:val="00875485"/>
  </w:style>
  <w:style w:type="paragraph" w:styleId="Header">
    <w:name w:val="header"/>
    <w:basedOn w:val="Normal"/>
    <w:link w:val="HeaderChar"/>
    <w:uiPriority w:val="99"/>
    <w:unhideWhenUsed/>
    <w:rsid w:val="00984CAF"/>
    <w:pPr>
      <w:tabs>
        <w:tab w:val="center" w:pos="4320"/>
        <w:tab w:val="right" w:pos="8640"/>
      </w:tabs>
    </w:pPr>
  </w:style>
  <w:style w:type="character" w:customStyle="1" w:styleId="HeaderChar">
    <w:name w:val="Header Char"/>
    <w:basedOn w:val="DefaultParagraphFont"/>
    <w:link w:val="Header"/>
    <w:uiPriority w:val="99"/>
    <w:rsid w:val="00984CAF"/>
  </w:style>
  <w:style w:type="character" w:customStyle="1" w:styleId="Heading2Char">
    <w:name w:val="Heading 2 Char"/>
    <w:basedOn w:val="DefaultParagraphFont"/>
    <w:link w:val="Heading2"/>
    <w:uiPriority w:val="9"/>
    <w:semiHidden/>
    <w:rsid w:val="00E21A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746A0"/>
    <w:rPr>
      <w:rFonts w:asciiTheme="majorHAnsi" w:eastAsiaTheme="majorEastAsia" w:hAnsiTheme="majorHAnsi" w:cstheme="majorBidi"/>
      <w:b/>
      <w:bCs/>
      <w:color w:val="345A8A" w:themeColor="accent1" w:themeShade="B5"/>
      <w:sz w:val="32"/>
      <w:szCs w:val="32"/>
    </w:rPr>
  </w:style>
  <w:style w:type="character" w:customStyle="1" w:styleId="fn">
    <w:name w:val="fn"/>
    <w:basedOn w:val="DefaultParagraphFont"/>
    <w:rsid w:val="003746A0"/>
  </w:style>
  <w:style w:type="character" w:customStyle="1" w:styleId="cit-auth">
    <w:name w:val="cit-auth"/>
    <w:basedOn w:val="DefaultParagraphFont"/>
    <w:rsid w:val="00390029"/>
  </w:style>
  <w:style w:type="character" w:customStyle="1" w:styleId="cit-sep">
    <w:name w:val="cit-sep"/>
    <w:basedOn w:val="DefaultParagraphFont"/>
    <w:rsid w:val="00390029"/>
  </w:style>
  <w:style w:type="character" w:customStyle="1" w:styleId="cit-title">
    <w:name w:val="cit-title"/>
    <w:basedOn w:val="DefaultParagraphFont"/>
    <w:rsid w:val="00390029"/>
  </w:style>
  <w:style w:type="character" w:customStyle="1" w:styleId="site-title">
    <w:name w:val="site-title"/>
    <w:basedOn w:val="DefaultParagraphFont"/>
    <w:rsid w:val="00390029"/>
  </w:style>
  <w:style w:type="character" w:customStyle="1" w:styleId="cit-print-date">
    <w:name w:val="cit-print-date"/>
    <w:basedOn w:val="DefaultParagraphFont"/>
    <w:rsid w:val="00390029"/>
  </w:style>
  <w:style w:type="character" w:customStyle="1" w:styleId="cit-vol">
    <w:name w:val="cit-vol"/>
    <w:basedOn w:val="DefaultParagraphFont"/>
    <w:rsid w:val="00390029"/>
  </w:style>
  <w:style w:type="character" w:customStyle="1" w:styleId="cit-issue">
    <w:name w:val="cit-issue"/>
    <w:basedOn w:val="DefaultParagraphFont"/>
    <w:rsid w:val="00390029"/>
  </w:style>
  <w:style w:type="character" w:customStyle="1" w:styleId="cit-first-page">
    <w:name w:val="cit-first-page"/>
    <w:basedOn w:val="DefaultParagraphFont"/>
    <w:rsid w:val="00390029"/>
  </w:style>
  <w:style w:type="character" w:customStyle="1" w:styleId="cit-last-page">
    <w:name w:val="cit-last-page"/>
    <w:basedOn w:val="DefaultParagraphFont"/>
    <w:rsid w:val="00390029"/>
  </w:style>
  <w:style w:type="character" w:customStyle="1" w:styleId="st">
    <w:name w:val="st"/>
    <w:basedOn w:val="DefaultParagraphFont"/>
    <w:rsid w:val="0000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1888">
      <w:bodyDiv w:val="1"/>
      <w:marLeft w:val="0"/>
      <w:marRight w:val="0"/>
      <w:marTop w:val="0"/>
      <w:marBottom w:val="0"/>
      <w:divBdr>
        <w:top w:val="none" w:sz="0" w:space="0" w:color="auto"/>
        <w:left w:val="none" w:sz="0" w:space="0" w:color="auto"/>
        <w:bottom w:val="none" w:sz="0" w:space="0" w:color="auto"/>
        <w:right w:val="none" w:sz="0" w:space="0" w:color="auto"/>
      </w:divBdr>
      <w:divsChild>
        <w:div w:id="823083239">
          <w:marLeft w:val="0"/>
          <w:marRight w:val="0"/>
          <w:marTop w:val="0"/>
          <w:marBottom w:val="0"/>
          <w:divBdr>
            <w:top w:val="none" w:sz="0" w:space="0" w:color="auto"/>
            <w:left w:val="none" w:sz="0" w:space="0" w:color="auto"/>
            <w:bottom w:val="none" w:sz="0" w:space="0" w:color="auto"/>
            <w:right w:val="none" w:sz="0" w:space="0" w:color="auto"/>
          </w:divBdr>
        </w:div>
        <w:div w:id="2022199862">
          <w:marLeft w:val="0"/>
          <w:marRight w:val="0"/>
          <w:marTop w:val="0"/>
          <w:marBottom w:val="0"/>
          <w:divBdr>
            <w:top w:val="none" w:sz="0" w:space="0" w:color="auto"/>
            <w:left w:val="none" w:sz="0" w:space="0" w:color="auto"/>
            <w:bottom w:val="none" w:sz="0" w:space="0" w:color="auto"/>
            <w:right w:val="none" w:sz="0" w:space="0" w:color="auto"/>
          </w:divBdr>
        </w:div>
      </w:divsChild>
    </w:div>
    <w:div w:id="327289978">
      <w:bodyDiv w:val="1"/>
      <w:marLeft w:val="0"/>
      <w:marRight w:val="0"/>
      <w:marTop w:val="0"/>
      <w:marBottom w:val="0"/>
      <w:divBdr>
        <w:top w:val="none" w:sz="0" w:space="0" w:color="auto"/>
        <w:left w:val="none" w:sz="0" w:space="0" w:color="auto"/>
        <w:bottom w:val="none" w:sz="0" w:space="0" w:color="auto"/>
        <w:right w:val="none" w:sz="0" w:space="0" w:color="auto"/>
      </w:divBdr>
    </w:div>
    <w:div w:id="385224908">
      <w:bodyDiv w:val="1"/>
      <w:marLeft w:val="0"/>
      <w:marRight w:val="0"/>
      <w:marTop w:val="0"/>
      <w:marBottom w:val="0"/>
      <w:divBdr>
        <w:top w:val="none" w:sz="0" w:space="0" w:color="auto"/>
        <w:left w:val="none" w:sz="0" w:space="0" w:color="auto"/>
        <w:bottom w:val="none" w:sz="0" w:space="0" w:color="auto"/>
        <w:right w:val="none" w:sz="0" w:space="0" w:color="auto"/>
      </w:divBdr>
    </w:div>
    <w:div w:id="389118598">
      <w:bodyDiv w:val="1"/>
      <w:marLeft w:val="0"/>
      <w:marRight w:val="0"/>
      <w:marTop w:val="0"/>
      <w:marBottom w:val="0"/>
      <w:divBdr>
        <w:top w:val="none" w:sz="0" w:space="0" w:color="auto"/>
        <w:left w:val="none" w:sz="0" w:space="0" w:color="auto"/>
        <w:bottom w:val="none" w:sz="0" w:space="0" w:color="auto"/>
        <w:right w:val="none" w:sz="0" w:space="0" w:color="auto"/>
      </w:divBdr>
      <w:divsChild>
        <w:div w:id="95906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771307">
      <w:bodyDiv w:val="1"/>
      <w:marLeft w:val="0"/>
      <w:marRight w:val="0"/>
      <w:marTop w:val="0"/>
      <w:marBottom w:val="0"/>
      <w:divBdr>
        <w:top w:val="none" w:sz="0" w:space="0" w:color="auto"/>
        <w:left w:val="none" w:sz="0" w:space="0" w:color="auto"/>
        <w:bottom w:val="none" w:sz="0" w:space="0" w:color="auto"/>
        <w:right w:val="none" w:sz="0" w:space="0" w:color="auto"/>
      </w:divBdr>
      <w:divsChild>
        <w:div w:id="511530774">
          <w:marLeft w:val="0"/>
          <w:marRight w:val="0"/>
          <w:marTop w:val="0"/>
          <w:marBottom w:val="0"/>
          <w:divBdr>
            <w:top w:val="none" w:sz="0" w:space="0" w:color="auto"/>
            <w:left w:val="none" w:sz="0" w:space="0" w:color="auto"/>
            <w:bottom w:val="none" w:sz="0" w:space="0" w:color="auto"/>
            <w:right w:val="none" w:sz="0" w:space="0" w:color="auto"/>
          </w:divBdr>
        </w:div>
        <w:div w:id="1348673766">
          <w:marLeft w:val="0"/>
          <w:marRight w:val="0"/>
          <w:marTop w:val="0"/>
          <w:marBottom w:val="0"/>
          <w:divBdr>
            <w:top w:val="none" w:sz="0" w:space="0" w:color="auto"/>
            <w:left w:val="none" w:sz="0" w:space="0" w:color="auto"/>
            <w:bottom w:val="none" w:sz="0" w:space="0" w:color="auto"/>
            <w:right w:val="none" w:sz="0" w:space="0" w:color="auto"/>
          </w:divBdr>
        </w:div>
      </w:divsChild>
    </w:div>
    <w:div w:id="605619194">
      <w:bodyDiv w:val="1"/>
      <w:marLeft w:val="0"/>
      <w:marRight w:val="0"/>
      <w:marTop w:val="0"/>
      <w:marBottom w:val="0"/>
      <w:divBdr>
        <w:top w:val="none" w:sz="0" w:space="0" w:color="auto"/>
        <w:left w:val="none" w:sz="0" w:space="0" w:color="auto"/>
        <w:bottom w:val="none" w:sz="0" w:space="0" w:color="auto"/>
        <w:right w:val="none" w:sz="0" w:space="0" w:color="auto"/>
      </w:divBdr>
      <w:divsChild>
        <w:div w:id="330374367">
          <w:marLeft w:val="0"/>
          <w:marRight w:val="0"/>
          <w:marTop w:val="0"/>
          <w:marBottom w:val="0"/>
          <w:divBdr>
            <w:top w:val="none" w:sz="0" w:space="0" w:color="auto"/>
            <w:left w:val="none" w:sz="0" w:space="0" w:color="auto"/>
            <w:bottom w:val="none" w:sz="0" w:space="0" w:color="auto"/>
            <w:right w:val="none" w:sz="0" w:space="0" w:color="auto"/>
          </w:divBdr>
        </w:div>
        <w:div w:id="493645966">
          <w:marLeft w:val="0"/>
          <w:marRight w:val="0"/>
          <w:marTop w:val="0"/>
          <w:marBottom w:val="0"/>
          <w:divBdr>
            <w:top w:val="none" w:sz="0" w:space="0" w:color="auto"/>
            <w:left w:val="none" w:sz="0" w:space="0" w:color="auto"/>
            <w:bottom w:val="none" w:sz="0" w:space="0" w:color="auto"/>
            <w:right w:val="none" w:sz="0" w:space="0" w:color="auto"/>
          </w:divBdr>
        </w:div>
      </w:divsChild>
    </w:div>
    <w:div w:id="683243417">
      <w:bodyDiv w:val="1"/>
      <w:marLeft w:val="0"/>
      <w:marRight w:val="0"/>
      <w:marTop w:val="0"/>
      <w:marBottom w:val="0"/>
      <w:divBdr>
        <w:top w:val="none" w:sz="0" w:space="0" w:color="auto"/>
        <w:left w:val="none" w:sz="0" w:space="0" w:color="auto"/>
        <w:bottom w:val="none" w:sz="0" w:space="0" w:color="auto"/>
        <w:right w:val="none" w:sz="0" w:space="0" w:color="auto"/>
      </w:divBdr>
    </w:div>
    <w:div w:id="711536633">
      <w:bodyDiv w:val="1"/>
      <w:marLeft w:val="0"/>
      <w:marRight w:val="0"/>
      <w:marTop w:val="0"/>
      <w:marBottom w:val="0"/>
      <w:divBdr>
        <w:top w:val="none" w:sz="0" w:space="0" w:color="auto"/>
        <w:left w:val="none" w:sz="0" w:space="0" w:color="auto"/>
        <w:bottom w:val="none" w:sz="0" w:space="0" w:color="auto"/>
        <w:right w:val="none" w:sz="0" w:space="0" w:color="auto"/>
      </w:divBdr>
    </w:div>
    <w:div w:id="819541832">
      <w:bodyDiv w:val="1"/>
      <w:marLeft w:val="0"/>
      <w:marRight w:val="0"/>
      <w:marTop w:val="0"/>
      <w:marBottom w:val="0"/>
      <w:divBdr>
        <w:top w:val="none" w:sz="0" w:space="0" w:color="auto"/>
        <w:left w:val="none" w:sz="0" w:space="0" w:color="auto"/>
        <w:bottom w:val="none" w:sz="0" w:space="0" w:color="auto"/>
        <w:right w:val="none" w:sz="0" w:space="0" w:color="auto"/>
      </w:divBdr>
      <w:divsChild>
        <w:div w:id="205796297">
          <w:marLeft w:val="0"/>
          <w:marRight w:val="0"/>
          <w:marTop w:val="0"/>
          <w:marBottom w:val="0"/>
          <w:divBdr>
            <w:top w:val="none" w:sz="0" w:space="0" w:color="auto"/>
            <w:left w:val="none" w:sz="0" w:space="0" w:color="auto"/>
            <w:bottom w:val="none" w:sz="0" w:space="0" w:color="auto"/>
            <w:right w:val="none" w:sz="0" w:space="0" w:color="auto"/>
          </w:divBdr>
        </w:div>
        <w:div w:id="1083531278">
          <w:marLeft w:val="0"/>
          <w:marRight w:val="0"/>
          <w:marTop w:val="0"/>
          <w:marBottom w:val="0"/>
          <w:divBdr>
            <w:top w:val="none" w:sz="0" w:space="0" w:color="auto"/>
            <w:left w:val="none" w:sz="0" w:space="0" w:color="auto"/>
            <w:bottom w:val="none" w:sz="0" w:space="0" w:color="auto"/>
            <w:right w:val="none" w:sz="0" w:space="0" w:color="auto"/>
          </w:divBdr>
        </w:div>
      </w:divsChild>
    </w:div>
    <w:div w:id="971718320">
      <w:bodyDiv w:val="1"/>
      <w:marLeft w:val="0"/>
      <w:marRight w:val="0"/>
      <w:marTop w:val="0"/>
      <w:marBottom w:val="0"/>
      <w:divBdr>
        <w:top w:val="none" w:sz="0" w:space="0" w:color="auto"/>
        <w:left w:val="none" w:sz="0" w:space="0" w:color="auto"/>
        <w:bottom w:val="none" w:sz="0" w:space="0" w:color="auto"/>
        <w:right w:val="none" w:sz="0" w:space="0" w:color="auto"/>
      </w:divBdr>
    </w:div>
    <w:div w:id="987250346">
      <w:bodyDiv w:val="1"/>
      <w:marLeft w:val="0"/>
      <w:marRight w:val="0"/>
      <w:marTop w:val="0"/>
      <w:marBottom w:val="0"/>
      <w:divBdr>
        <w:top w:val="none" w:sz="0" w:space="0" w:color="auto"/>
        <w:left w:val="none" w:sz="0" w:space="0" w:color="auto"/>
        <w:bottom w:val="none" w:sz="0" w:space="0" w:color="auto"/>
        <w:right w:val="none" w:sz="0" w:space="0" w:color="auto"/>
      </w:divBdr>
      <w:divsChild>
        <w:div w:id="253249816">
          <w:marLeft w:val="0"/>
          <w:marRight w:val="0"/>
          <w:marTop w:val="0"/>
          <w:marBottom w:val="0"/>
          <w:divBdr>
            <w:top w:val="none" w:sz="0" w:space="0" w:color="auto"/>
            <w:left w:val="none" w:sz="0" w:space="0" w:color="auto"/>
            <w:bottom w:val="none" w:sz="0" w:space="0" w:color="auto"/>
            <w:right w:val="none" w:sz="0" w:space="0" w:color="auto"/>
          </w:divBdr>
        </w:div>
        <w:div w:id="331488039">
          <w:marLeft w:val="0"/>
          <w:marRight w:val="0"/>
          <w:marTop w:val="0"/>
          <w:marBottom w:val="0"/>
          <w:divBdr>
            <w:top w:val="none" w:sz="0" w:space="0" w:color="auto"/>
            <w:left w:val="none" w:sz="0" w:space="0" w:color="auto"/>
            <w:bottom w:val="none" w:sz="0" w:space="0" w:color="auto"/>
            <w:right w:val="none" w:sz="0" w:space="0" w:color="auto"/>
          </w:divBdr>
        </w:div>
        <w:div w:id="929042051">
          <w:marLeft w:val="0"/>
          <w:marRight w:val="0"/>
          <w:marTop w:val="0"/>
          <w:marBottom w:val="0"/>
          <w:divBdr>
            <w:top w:val="none" w:sz="0" w:space="0" w:color="auto"/>
            <w:left w:val="none" w:sz="0" w:space="0" w:color="auto"/>
            <w:bottom w:val="none" w:sz="0" w:space="0" w:color="auto"/>
            <w:right w:val="none" w:sz="0" w:space="0" w:color="auto"/>
          </w:divBdr>
        </w:div>
        <w:div w:id="973019485">
          <w:marLeft w:val="0"/>
          <w:marRight w:val="0"/>
          <w:marTop w:val="0"/>
          <w:marBottom w:val="0"/>
          <w:divBdr>
            <w:top w:val="none" w:sz="0" w:space="0" w:color="auto"/>
            <w:left w:val="none" w:sz="0" w:space="0" w:color="auto"/>
            <w:bottom w:val="none" w:sz="0" w:space="0" w:color="auto"/>
            <w:right w:val="none" w:sz="0" w:space="0" w:color="auto"/>
          </w:divBdr>
        </w:div>
      </w:divsChild>
    </w:div>
    <w:div w:id="1089081175">
      <w:bodyDiv w:val="1"/>
      <w:marLeft w:val="0"/>
      <w:marRight w:val="0"/>
      <w:marTop w:val="0"/>
      <w:marBottom w:val="0"/>
      <w:divBdr>
        <w:top w:val="none" w:sz="0" w:space="0" w:color="auto"/>
        <w:left w:val="none" w:sz="0" w:space="0" w:color="auto"/>
        <w:bottom w:val="none" w:sz="0" w:space="0" w:color="auto"/>
        <w:right w:val="none" w:sz="0" w:space="0" w:color="auto"/>
      </w:divBdr>
    </w:div>
    <w:div w:id="1230773839">
      <w:bodyDiv w:val="1"/>
      <w:marLeft w:val="0"/>
      <w:marRight w:val="0"/>
      <w:marTop w:val="0"/>
      <w:marBottom w:val="0"/>
      <w:divBdr>
        <w:top w:val="none" w:sz="0" w:space="0" w:color="auto"/>
        <w:left w:val="none" w:sz="0" w:space="0" w:color="auto"/>
        <w:bottom w:val="none" w:sz="0" w:space="0" w:color="auto"/>
        <w:right w:val="none" w:sz="0" w:space="0" w:color="auto"/>
      </w:divBdr>
    </w:div>
    <w:div w:id="1274900232">
      <w:bodyDiv w:val="1"/>
      <w:marLeft w:val="0"/>
      <w:marRight w:val="0"/>
      <w:marTop w:val="0"/>
      <w:marBottom w:val="0"/>
      <w:divBdr>
        <w:top w:val="none" w:sz="0" w:space="0" w:color="auto"/>
        <w:left w:val="none" w:sz="0" w:space="0" w:color="auto"/>
        <w:bottom w:val="none" w:sz="0" w:space="0" w:color="auto"/>
        <w:right w:val="none" w:sz="0" w:space="0" w:color="auto"/>
      </w:divBdr>
    </w:div>
    <w:div w:id="1515412125">
      <w:bodyDiv w:val="1"/>
      <w:marLeft w:val="0"/>
      <w:marRight w:val="0"/>
      <w:marTop w:val="0"/>
      <w:marBottom w:val="0"/>
      <w:divBdr>
        <w:top w:val="none" w:sz="0" w:space="0" w:color="auto"/>
        <w:left w:val="none" w:sz="0" w:space="0" w:color="auto"/>
        <w:bottom w:val="none" w:sz="0" w:space="0" w:color="auto"/>
        <w:right w:val="none" w:sz="0" w:space="0" w:color="auto"/>
      </w:divBdr>
      <w:divsChild>
        <w:div w:id="870071370">
          <w:marLeft w:val="0"/>
          <w:marRight w:val="0"/>
          <w:marTop w:val="0"/>
          <w:marBottom w:val="0"/>
          <w:divBdr>
            <w:top w:val="none" w:sz="0" w:space="0" w:color="auto"/>
            <w:left w:val="none" w:sz="0" w:space="0" w:color="auto"/>
            <w:bottom w:val="none" w:sz="0" w:space="0" w:color="auto"/>
            <w:right w:val="none" w:sz="0" w:space="0" w:color="auto"/>
          </w:divBdr>
        </w:div>
        <w:div w:id="1493568739">
          <w:marLeft w:val="0"/>
          <w:marRight w:val="0"/>
          <w:marTop w:val="0"/>
          <w:marBottom w:val="0"/>
          <w:divBdr>
            <w:top w:val="none" w:sz="0" w:space="0" w:color="auto"/>
            <w:left w:val="none" w:sz="0" w:space="0" w:color="auto"/>
            <w:bottom w:val="none" w:sz="0" w:space="0" w:color="auto"/>
            <w:right w:val="none" w:sz="0" w:space="0" w:color="auto"/>
          </w:divBdr>
        </w:div>
        <w:div w:id="1515613651">
          <w:marLeft w:val="0"/>
          <w:marRight w:val="0"/>
          <w:marTop w:val="0"/>
          <w:marBottom w:val="0"/>
          <w:divBdr>
            <w:top w:val="none" w:sz="0" w:space="0" w:color="auto"/>
            <w:left w:val="none" w:sz="0" w:space="0" w:color="auto"/>
            <w:bottom w:val="none" w:sz="0" w:space="0" w:color="auto"/>
            <w:right w:val="none" w:sz="0" w:space="0" w:color="auto"/>
          </w:divBdr>
        </w:div>
        <w:div w:id="1642686750">
          <w:marLeft w:val="0"/>
          <w:marRight w:val="0"/>
          <w:marTop w:val="0"/>
          <w:marBottom w:val="0"/>
          <w:divBdr>
            <w:top w:val="none" w:sz="0" w:space="0" w:color="auto"/>
            <w:left w:val="none" w:sz="0" w:space="0" w:color="auto"/>
            <w:bottom w:val="none" w:sz="0" w:space="0" w:color="auto"/>
            <w:right w:val="none" w:sz="0" w:space="0" w:color="auto"/>
          </w:divBdr>
        </w:div>
        <w:div w:id="1837107383">
          <w:marLeft w:val="0"/>
          <w:marRight w:val="0"/>
          <w:marTop w:val="0"/>
          <w:marBottom w:val="0"/>
          <w:divBdr>
            <w:top w:val="none" w:sz="0" w:space="0" w:color="auto"/>
            <w:left w:val="none" w:sz="0" w:space="0" w:color="auto"/>
            <w:bottom w:val="none" w:sz="0" w:space="0" w:color="auto"/>
            <w:right w:val="none" w:sz="0" w:space="0" w:color="auto"/>
          </w:divBdr>
        </w:div>
        <w:div w:id="1921478737">
          <w:marLeft w:val="0"/>
          <w:marRight w:val="0"/>
          <w:marTop w:val="0"/>
          <w:marBottom w:val="0"/>
          <w:divBdr>
            <w:top w:val="none" w:sz="0" w:space="0" w:color="auto"/>
            <w:left w:val="none" w:sz="0" w:space="0" w:color="auto"/>
            <w:bottom w:val="none" w:sz="0" w:space="0" w:color="auto"/>
            <w:right w:val="none" w:sz="0" w:space="0" w:color="auto"/>
          </w:divBdr>
        </w:div>
      </w:divsChild>
    </w:div>
    <w:div w:id="1628245026">
      <w:bodyDiv w:val="1"/>
      <w:marLeft w:val="0"/>
      <w:marRight w:val="0"/>
      <w:marTop w:val="0"/>
      <w:marBottom w:val="0"/>
      <w:divBdr>
        <w:top w:val="none" w:sz="0" w:space="0" w:color="auto"/>
        <w:left w:val="none" w:sz="0" w:space="0" w:color="auto"/>
        <w:bottom w:val="none" w:sz="0" w:space="0" w:color="auto"/>
        <w:right w:val="none" w:sz="0" w:space="0" w:color="auto"/>
      </w:divBdr>
    </w:div>
    <w:div w:id="1881626665">
      <w:bodyDiv w:val="1"/>
      <w:marLeft w:val="0"/>
      <w:marRight w:val="0"/>
      <w:marTop w:val="0"/>
      <w:marBottom w:val="0"/>
      <w:divBdr>
        <w:top w:val="none" w:sz="0" w:space="0" w:color="auto"/>
        <w:left w:val="none" w:sz="0" w:space="0" w:color="auto"/>
        <w:bottom w:val="none" w:sz="0" w:space="0" w:color="auto"/>
        <w:right w:val="none" w:sz="0" w:space="0" w:color="auto"/>
      </w:divBdr>
    </w:div>
    <w:div w:id="1931116263">
      <w:bodyDiv w:val="1"/>
      <w:marLeft w:val="0"/>
      <w:marRight w:val="0"/>
      <w:marTop w:val="0"/>
      <w:marBottom w:val="0"/>
      <w:divBdr>
        <w:top w:val="none" w:sz="0" w:space="0" w:color="auto"/>
        <w:left w:val="none" w:sz="0" w:space="0" w:color="auto"/>
        <w:bottom w:val="none" w:sz="0" w:space="0" w:color="auto"/>
        <w:right w:val="none" w:sz="0" w:space="0" w:color="auto"/>
      </w:divBdr>
      <w:divsChild>
        <w:div w:id="17435640">
          <w:marLeft w:val="0"/>
          <w:marRight w:val="0"/>
          <w:marTop w:val="0"/>
          <w:marBottom w:val="0"/>
          <w:divBdr>
            <w:top w:val="none" w:sz="0" w:space="0" w:color="auto"/>
            <w:left w:val="none" w:sz="0" w:space="0" w:color="auto"/>
            <w:bottom w:val="none" w:sz="0" w:space="0" w:color="auto"/>
            <w:right w:val="none" w:sz="0" w:space="0" w:color="auto"/>
          </w:divBdr>
        </w:div>
        <w:div w:id="24142631">
          <w:marLeft w:val="0"/>
          <w:marRight w:val="0"/>
          <w:marTop w:val="0"/>
          <w:marBottom w:val="0"/>
          <w:divBdr>
            <w:top w:val="none" w:sz="0" w:space="0" w:color="auto"/>
            <w:left w:val="none" w:sz="0" w:space="0" w:color="auto"/>
            <w:bottom w:val="none" w:sz="0" w:space="0" w:color="auto"/>
            <w:right w:val="none" w:sz="0" w:space="0" w:color="auto"/>
          </w:divBdr>
        </w:div>
        <w:div w:id="323583558">
          <w:marLeft w:val="0"/>
          <w:marRight w:val="0"/>
          <w:marTop w:val="0"/>
          <w:marBottom w:val="0"/>
          <w:divBdr>
            <w:top w:val="none" w:sz="0" w:space="0" w:color="auto"/>
            <w:left w:val="none" w:sz="0" w:space="0" w:color="auto"/>
            <w:bottom w:val="none" w:sz="0" w:space="0" w:color="auto"/>
            <w:right w:val="none" w:sz="0" w:space="0" w:color="auto"/>
          </w:divBdr>
        </w:div>
        <w:div w:id="1196893290">
          <w:marLeft w:val="0"/>
          <w:marRight w:val="0"/>
          <w:marTop w:val="0"/>
          <w:marBottom w:val="0"/>
          <w:divBdr>
            <w:top w:val="none" w:sz="0" w:space="0" w:color="auto"/>
            <w:left w:val="none" w:sz="0" w:space="0" w:color="auto"/>
            <w:bottom w:val="none" w:sz="0" w:space="0" w:color="auto"/>
            <w:right w:val="none" w:sz="0" w:space="0" w:color="auto"/>
          </w:divBdr>
        </w:div>
        <w:div w:id="1600337347">
          <w:marLeft w:val="0"/>
          <w:marRight w:val="0"/>
          <w:marTop w:val="0"/>
          <w:marBottom w:val="0"/>
          <w:divBdr>
            <w:top w:val="none" w:sz="0" w:space="0" w:color="auto"/>
            <w:left w:val="none" w:sz="0" w:space="0" w:color="auto"/>
            <w:bottom w:val="none" w:sz="0" w:space="0" w:color="auto"/>
            <w:right w:val="none" w:sz="0" w:space="0" w:color="auto"/>
          </w:divBdr>
        </w:div>
        <w:div w:id="1631013897">
          <w:marLeft w:val="0"/>
          <w:marRight w:val="0"/>
          <w:marTop w:val="0"/>
          <w:marBottom w:val="0"/>
          <w:divBdr>
            <w:top w:val="none" w:sz="0" w:space="0" w:color="auto"/>
            <w:left w:val="none" w:sz="0" w:space="0" w:color="auto"/>
            <w:bottom w:val="none" w:sz="0" w:space="0" w:color="auto"/>
            <w:right w:val="none" w:sz="0" w:space="0" w:color="auto"/>
          </w:divBdr>
        </w:div>
      </w:divsChild>
    </w:div>
    <w:div w:id="2045057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7F6AC6-2498-A041-8F10-26CE4810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9600</Words>
  <Characters>54720</Characters>
  <Application>Microsoft Macintosh Word</Application>
  <DocSecurity>0</DocSecurity>
  <Lines>456</Lines>
  <Paragraphs>128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Property in the Person and the Classed, Gendered Body of the Domestic Servant.</vt:lpstr>
      <vt:lpstr>Cultivating Distinction through the Fiction of Property in the Person</vt:lpstr>
      <vt:lpstr>Embodying Empathy and Narrowing “the Space Between Us”</vt:lpstr>
      <vt:lpstr>        Hai, Ambreen. “Postcolonial Servitude: Interiority and System in Daniyal Mueenud</vt:lpstr>
    </vt:vector>
  </TitlesOfParts>
  <Manager/>
  <Company/>
  <LinksUpToDate>false</LinksUpToDate>
  <CharactersWithSpaces>64192</CharactersWithSpaces>
  <SharedDoc>false</SharedDoc>
  <HyperlinkBase/>
  <HLinks>
    <vt:vector size="30" baseType="variant">
      <vt:variant>
        <vt:i4>7995435</vt:i4>
      </vt:variant>
      <vt:variant>
        <vt:i4>12</vt:i4>
      </vt:variant>
      <vt:variant>
        <vt:i4>0</vt:i4>
      </vt:variant>
      <vt:variant>
        <vt:i4>5</vt:i4>
      </vt:variant>
      <vt:variant>
        <vt:lpwstr>https://en.wikipedia.org/wiki/Wikipedia:Citation_needed</vt:lpwstr>
      </vt:variant>
      <vt:variant>
        <vt:lpwstr/>
      </vt:variant>
      <vt:variant>
        <vt:i4>7209087</vt:i4>
      </vt:variant>
      <vt:variant>
        <vt:i4>9</vt:i4>
      </vt:variant>
      <vt:variant>
        <vt:i4>0</vt:i4>
      </vt:variant>
      <vt:variant>
        <vt:i4>5</vt:i4>
      </vt:variant>
      <vt:variant>
        <vt:lpwstr>https://en.wikipedia.org/wiki/African_art</vt:lpwstr>
      </vt:variant>
      <vt:variant>
        <vt:lpwstr/>
      </vt:variant>
      <vt:variant>
        <vt:i4>3276844</vt:i4>
      </vt:variant>
      <vt:variant>
        <vt:i4>6</vt:i4>
      </vt:variant>
      <vt:variant>
        <vt:i4>0</vt:i4>
      </vt:variant>
      <vt:variant>
        <vt:i4>5</vt:i4>
      </vt:variant>
      <vt:variant>
        <vt:lpwstr>https://en.wikipedia.org/wiki/Post-colonialism</vt:lpwstr>
      </vt:variant>
      <vt:variant>
        <vt:lpwstr/>
      </vt:variant>
      <vt:variant>
        <vt:i4>4718614</vt:i4>
      </vt:variant>
      <vt:variant>
        <vt:i4>3</vt:i4>
      </vt:variant>
      <vt:variant>
        <vt:i4>0</vt:i4>
      </vt:variant>
      <vt:variant>
        <vt:i4>5</vt:i4>
      </vt:variant>
      <vt:variant>
        <vt:lpwstr>https://en.wikipedia.org/wiki/Racism</vt:lpwstr>
      </vt:variant>
      <vt:variant>
        <vt:lpwstr/>
      </vt:variant>
      <vt:variant>
        <vt:i4>5963888</vt:i4>
      </vt:variant>
      <vt:variant>
        <vt:i4>0</vt:i4>
      </vt:variant>
      <vt:variant>
        <vt:i4>0</vt:i4>
      </vt:variant>
      <vt:variant>
        <vt:i4>5</vt:i4>
      </vt:variant>
      <vt:variant>
        <vt:lpwstr>https://en.wikipedia.org/wiki/Colonialism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2016-10-11T20:05:00Z</cp:lastPrinted>
  <dcterms:created xsi:type="dcterms:W3CDTF">2017-03-28T15:41:00Z</dcterms:created>
  <dcterms:modified xsi:type="dcterms:W3CDTF">2017-03-28T15:41:00Z</dcterms:modified>
  <cp:category/>
</cp:coreProperties>
</file>