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E23" w:rsidRPr="00424C8C" w:rsidRDefault="003E76F2">
      <w:pPr>
        <w:jc w:val="center"/>
        <w:rPr>
          <w:lang w:val="en-US"/>
        </w:rPr>
      </w:pPr>
      <w:r w:rsidRPr="00424C8C">
        <w:rPr>
          <w:lang w:val="en-US"/>
        </w:rPr>
        <w:t xml:space="preserve">Phantasms of War and Empire in Pat Barker’s </w:t>
      </w:r>
      <w:r w:rsidRPr="00424C8C">
        <w:rPr>
          <w:i/>
          <w:lang w:val="en-US"/>
        </w:rPr>
        <w:t>The Ghost Road</w:t>
      </w:r>
    </w:p>
    <w:p w:rsidR="003E76F2" w:rsidRPr="00424C8C" w:rsidRDefault="003E76F2">
      <w:pPr>
        <w:rPr>
          <w:lang w:val="en-US"/>
        </w:rPr>
      </w:pPr>
    </w:p>
    <w:p w:rsidR="00962484" w:rsidRPr="00424C8C" w:rsidRDefault="00962484" w:rsidP="00962484">
      <w:pPr>
        <w:rPr>
          <w:lang w:val="en-US"/>
        </w:rPr>
      </w:pPr>
      <w:r w:rsidRPr="00424C8C">
        <w:rPr>
          <w:lang w:val="en-US"/>
        </w:rPr>
        <w:t xml:space="preserve">At the beginning of the twenty-first century, as the world’s population soars, as new technologies continue to minimize the distances which separate cultures and communities, as traumatic social upheavals, revolutions, and acts of brutality continue to define relations within and across nations, and as the ambivalent effects of decolonization continue to be felt worldwide both by formerly colonized peoples and by their former colonizers, learning to live with difference has become an ethical and political imperative. A thorough consideration of the encounters between disparate and powerful memories of victimhood, suffering, and war—so crucial to the formation of group and individual identities throughout the twentieth century and beyond—forms a central part of </w:t>
      </w:r>
      <w:r w:rsidR="00B43854" w:rsidRPr="00424C8C">
        <w:rPr>
          <w:lang w:val="en-US"/>
        </w:rPr>
        <w:t xml:space="preserve">this </w:t>
      </w:r>
      <w:r w:rsidR="0048659E" w:rsidRPr="00424C8C">
        <w:rPr>
          <w:lang w:val="en-US"/>
        </w:rPr>
        <w:t>undertaking</w:t>
      </w:r>
      <w:r w:rsidRPr="00424C8C">
        <w:rPr>
          <w:lang w:val="en-US"/>
        </w:rPr>
        <w:t>, as demonstrated by the work of Paul Gilroy, Michael Rothberg, and others. The approaching centenary of the First World War will no doubt bring with it a reshuffling and reconsideration of the way that th</w:t>
      </w:r>
      <w:r w:rsidR="000F0B26" w:rsidRPr="00424C8C">
        <w:rPr>
          <w:lang w:val="en-US"/>
        </w:rPr>
        <w:t>is particular</w:t>
      </w:r>
      <w:r w:rsidRPr="00424C8C">
        <w:rPr>
          <w:lang w:val="en-US"/>
        </w:rPr>
        <w:t xml:space="preserve"> war is memorialized in a variety of cultural contexts, offering a chance to plot the multifaceted interactions between dissenting voices and entrenched accounts of an important twentieth-century cultural trauma. With the death of the very last combat veteran of the war, Claude </w:t>
      </w:r>
      <w:proofErr w:type="spellStart"/>
      <w:r w:rsidRPr="00424C8C">
        <w:rPr>
          <w:lang w:val="en-US"/>
        </w:rPr>
        <w:t>Choules</w:t>
      </w:r>
      <w:proofErr w:type="spellEnd"/>
      <w:r w:rsidRPr="00424C8C">
        <w:rPr>
          <w:lang w:val="en-US"/>
        </w:rPr>
        <w:t>, in May 2011, this confluence of memories will necessarily take place through the circulation of</w:t>
      </w:r>
      <w:r w:rsidR="00EF53CE" w:rsidRPr="00424C8C">
        <w:rPr>
          <w:lang w:val="en-US"/>
        </w:rPr>
        <w:t xml:space="preserve"> existing</w:t>
      </w:r>
      <w:r w:rsidRPr="00424C8C">
        <w:rPr>
          <w:lang w:val="en-US"/>
        </w:rPr>
        <w:t xml:space="preserve"> primary or secondary texts, lending an extra urgency to the task of critically reexamining canonical representations of the war, mapping their continuing contributions to twenty-first-century identity construction, and paying heed to and attempting to expand the often limited, Eurocentric bounds in which they operate.</w:t>
      </w:r>
    </w:p>
    <w:p w:rsidR="00247484" w:rsidRPr="00424C8C" w:rsidRDefault="00B95C19" w:rsidP="00564E22">
      <w:pPr>
        <w:ind w:firstLine="720"/>
        <w:rPr>
          <w:lang w:val="en-US"/>
        </w:rPr>
      </w:pPr>
      <w:r w:rsidRPr="00424C8C">
        <w:rPr>
          <w:lang w:val="en-US"/>
        </w:rPr>
        <w:t>Bearing this in mind</w:t>
      </w:r>
      <w:r w:rsidR="00962484" w:rsidRPr="00424C8C">
        <w:rPr>
          <w:lang w:val="en-US"/>
        </w:rPr>
        <w:t>,</w:t>
      </w:r>
      <w:r w:rsidR="00006BD7" w:rsidRPr="00424C8C">
        <w:rPr>
          <w:lang w:val="en-US"/>
        </w:rPr>
        <w:t xml:space="preserve"> this </w:t>
      </w:r>
      <w:r w:rsidR="008760AE" w:rsidRPr="00424C8C">
        <w:rPr>
          <w:lang w:val="en-US"/>
        </w:rPr>
        <w:t xml:space="preserve">essay </w:t>
      </w:r>
      <w:r w:rsidRPr="00424C8C">
        <w:rPr>
          <w:lang w:val="en-US"/>
        </w:rPr>
        <w:t xml:space="preserve">interrogates </w:t>
      </w:r>
      <w:r w:rsidR="000C0DCF" w:rsidRPr="00424C8C">
        <w:rPr>
          <w:lang w:val="en-US"/>
        </w:rPr>
        <w:t xml:space="preserve">the nature, limits, and effects of the juxtaposition of Great Britain </w:t>
      </w:r>
      <w:r w:rsidR="00AD020A" w:rsidRPr="00424C8C">
        <w:rPr>
          <w:lang w:val="en-US"/>
        </w:rPr>
        <w:t xml:space="preserve">and </w:t>
      </w:r>
      <w:r w:rsidR="000C0DCF" w:rsidRPr="00424C8C">
        <w:rPr>
          <w:lang w:val="en-US"/>
        </w:rPr>
        <w:t xml:space="preserve">Melanesia </w:t>
      </w:r>
      <w:r w:rsidR="00006532" w:rsidRPr="00424C8C">
        <w:rPr>
          <w:lang w:val="en-US"/>
        </w:rPr>
        <w:t xml:space="preserve">which takes place </w:t>
      </w:r>
      <w:r w:rsidR="000C0DCF" w:rsidRPr="00424C8C">
        <w:rPr>
          <w:lang w:val="en-US"/>
        </w:rPr>
        <w:t xml:space="preserve">in Pat Barker’s </w:t>
      </w:r>
      <w:r w:rsidR="000C0DCF" w:rsidRPr="00424C8C">
        <w:rPr>
          <w:i/>
          <w:lang w:val="en-US"/>
        </w:rPr>
        <w:t>The Ghost Road</w:t>
      </w:r>
      <w:r w:rsidR="00BC1EAF" w:rsidRPr="00424C8C">
        <w:rPr>
          <w:i/>
          <w:lang w:val="en-US"/>
        </w:rPr>
        <w:t xml:space="preserve"> </w:t>
      </w:r>
      <w:r w:rsidR="00BC1EAF" w:rsidRPr="00424C8C">
        <w:rPr>
          <w:lang w:val="en-US"/>
        </w:rPr>
        <w:t>(1995)</w:t>
      </w:r>
      <w:r w:rsidR="00264291" w:rsidRPr="00424C8C">
        <w:rPr>
          <w:lang w:val="en-US"/>
        </w:rPr>
        <w:t>, the fina</w:t>
      </w:r>
      <w:r w:rsidR="00EC498C" w:rsidRPr="00424C8C">
        <w:rPr>
          <w:lang w:val="en-US"/>
        </w:rPr>
        <w:t>l instal</w:t>
      </w:r>
      <w:r w:rsidR="00424C8C">
        <w:rPr>
          <w:lang w:val="en-US"/>
        </w:rPr>
        <w:t>l</w:t>
      </w:r>
      <w:r w:rsidR="00EC498C" w:rsidRPr="00424C8C">
        <w:rPr>
          <w:lang w:val="en-US"/>
        </w:rPr>
        <w:t xml:space="preserve">ment of the much lauded </w:t>
      </w:r>
      <w:r w:rsidR="00EC498C" w:rsidRPr="00424C8C">
        <w:rPr>
          <w:i/>
          <w:lang w:val="en-US"/>
        </w:rPr>
        <w:t xml:space="preserve">Regeneration </w:t>
      </w:r>
      <w:r w:rsidR="00542F81" w:rsidRPr="00424C8C">
        <w:rPr>
          <w:lang w:val="en-US"/>
        </w:rPr>
        <w:t>trilogy</w:t>
      </w:r>
      <w:r w:rsidR="000C0DCF" w:rsidRPr="00424C8C">
        <w:rPr>
          <w:lang w:val="en-US"/>
        </w:rPr>
        <w:t>.</w:t>
      </w:r>
      <w:r w:rsidR="00CB5345" w:rsidRPr="00424C8C">
        <w:rPr>
          <w:lang w:val="en-US"/>
        </w:rPr>
        <w:t xml:space="preserve"> </w:t>
      </w:r>
      <w:r w:rsidR="003E76F2" w:rsidRPr="00424C8C">
        <w:rPr>
          <w:lang w:val="en-US"/>
        </w:rPr>
        <w:t xml:space="preserve">Published </w:t>
      </w:r>
      <w:r w:rsidR="00DF2691" w:rsidRPr="00424C8C">
        <w:rPr>
          <w:lang w:val="en-US"/>
        </w:rPr>
        <w:t>two years before the handover of Hong Kong to the People’</w:t>
      </w:r>
      <w:r w:rsidR="00775185" w:rsidRPr="00424C8C">
        <w:rPr>
          <w:lang w:val="en-US"/>
        </w:rPr>
        <w:t>s Republic of China</w:t>
      </w:r>
      <w:r w:rsidR="00757FC5" w:rsidRPr="00424C8C">
        <w:rPr>
          <w:lang w:val="en-US"/>
        </w:rPr>
        <w:t>,</w:t>
      </w:r>
      <w:r w:rsidR="00775185" w:rsidRPr="00424C8C">
        <w:rPr>
          <w:lang w:val="en-US"/>
        </w:rPr>
        <w:t xml:space="preserve"> which marked </w:t>
      </w:r>
      <w:r w:rsidR="00775185" w:rsidRPr="00424C8C">
        <w:rPr>
          <w:lang w:val="en-US"/>
        </w:rPr>
        <w:lastRenderedPageBreak/>
        <w:t>the</w:t>
      </w:r>
      <w:r w:rsidR="0008692A" w:rsidRPr="00424C8C">
        <w:rPr>
          <w:lang w:val="en-US"/>
        </w:rPr>
        <w:t xml:space="preserve"> unofficial</w:t>
      </w:r>
      <w:r w:rsidR="00775185" w:rsidRPr="00424C8C">
        <w:rPr>
          <w:lang w:val="en-US"/>
        </w:rPr>
        <w:t xml:space="preserve"> end of the British Empire,</w:t>
      </w:r>
      <w:r w:rsidR="00DC3BA1" w:rsidRPr="00424C8C">
        <w:rPr>
          <w:lang w:val="en-US"/>
        </w:rPr>
        <w:t xml:space="preserve"> and </w:t>
      </w:r>
      <w:r w:rsidR="005721C4" w:rsidRPr="00424C8C">
        <w:rPr>
          <w:lang w:val="en-US"/>
        </w:rPr>
        <w:t xml:space="preserve">four years after the end of the neocolonial </w:t>
      </w:r>
      <w:r w:rsidR="00FF6847" w:rsidRPr="00424C8C">
        <w:rPr>
          <w:lang w:val="en-US"/>
        </w:rPr>
        <w:t>charade</w:t>
      </w:r>
      <w:r w:rsidR="005721C4" w:rsidRPr="00424C8C">
        <w:rPr>
          <w:lang w:val="en-US"/>
        </w:rPr>
        <w:t xml:space="preserve"> </w:t>
      </w:r>
      <w:r w:rsidR="006F4E4D" w:rsidRPr="00424C8C">
        <w:rPr>
          <w:lang w:val="en-US"/>
        </w:rPr>
        <w:t>of</w:t>
      </w:r>
      <w:r w:rsidR="00AC1F63" w:rsidRPr="00424C8C">
        <w:rPr>
          <w:lang w:val="en-US"/>
        </w:rPr>
        <w:t xml:space="preserve"> the</w:t>
      </w:r>
      <w:r w:rsidR="005721C4" w:rsidRPr="00424C8C">
        <w:rPr>
          <w:lang w:val="en-US"/>
        </w:rPr>
        <w:t xml:space="preserve"> first Gulf War,</w:t>
      </w:r>
      <w:r w:rsidR="00775185" w:rsidRPr="00424C8C">
        <w:rPr>
          <w:lang w:val="en-US"/>
        </w:rPr>
        <w:t xml:space="preserve"> </w:t>
      </w:r>
      <w:r w:rsidR="008F1990" w:rsidRPr="00424C8C">
        <w:rPr>
          <w:i/>
          <w:lang w:val="en-US"/>
        </w:rPr>
        <w:t>The Ghost Road</w:t>
      </w:r>
      <w:r w:rsidR="00DE3009" w:rsidRPr="00424C8C">
        <w:rPr>
          <w:lang w:val="en-US"/>
        </w:rPr>
        <w:t xml:space="preserve"> </w:t>
      </w:r>
      <w:r w:rsidR="008870BF" w:rsidRPr="00424C8C">
        <w:rPr>
          <w:lang w:val="en-US"/>
        </w:rPr>
        <w:t>brings its readers</w:t>
      </w:r>
      <w:r w:rsidR="00F720CA" w:rsidRPr="00424C8C">
        <w:rPr>
          <w:lang w:val="en-US"/>
        </w:rPr>
        <w:t xml:space="preserve"> back to the beginning of the twentieth century, </w:t>
      </w:r>
      <w:r w:rsidR="00C27EE2" w:rsidRPr="00424C8C">
        <w:rPr>
          <w:lang w:val="en-US"/>
        </w:rPr>
        <w:t xml:space="preserve">cannily </w:t>
      </w:r>
      <w:r w:rsidR="00481865" w:rsidRPr="00424C8C">
        <w:rPr>
          <w:lang w:val="en-US"/>
        </w:rPr>
        <w:t>mesh</w:t>
      </w:r>
      <w:r w:rsidR="00F720CA" w:rsidRPr="00424C8C">
        <w:rPr>
          <w:lang w:val="en-US"/>
        </w:rPr>
        <w:t>ing</w:t>
      </w:r>
      <w:r w:rsidR="00481865" w:rsidRPr="00424C8C">
        <w:rPr>
          <w:lang w:val="en-US"/>
        </w:rPr>
        <w:t xml:space="preserve"> </w:t>
      </w:r>
      <w:r w:rsidR="005A47CB" w:rsidRPr="00424C8C">
        <w:rPr>
          <w:lang w:val="en-US"/>
        </w:rPr>
        <w:t xml:space="preserve">a carefully researched </w:t>
      </w:r>
      <w:r w:rsidR="00C82D2E" w:rsidRPr="00424C8C">
        <w:rPr>
          <w:lang w:val="en-US"/>
        </w:rPr>
        <w:t>portrayal</w:t>
      </w:r>
      <w:r w:rsidR="001C4621" w:rsidRPr="00424C8C">
        <w:rPr>
          <w:lang w:val="en-US"/>
        </w:rPr>
        <w:t xml:space="preserve"> of the First World War with </w:t>
      </w:r>
      <w:r w:rsidR="00AC63BB" w:rsidRPr="00424C8C">
        <w:rPr>
          <w:lang w:val="en-US"/>
        </w:rPr>
        <w:t>its</w:t>
      </w:r>
      <w:r w:rsidR="007F1804" w:rsidRPr="00424C8C">
        <w:rPr>
          <w:lang w:val="en-US"/>
        </w:rPr>
        <w:t xml:space="preserve"> protagonist’s dreams and memories</w:t>
      </w:r>
      <w:r w:rsidR="003E1B15" w:rsidRPr="00424C8C">
        <w:rPr>
          <w:lang w:val="en-US"/>
        </w:rPr>
        <w:t xml:space="preserve"> of a Melanesian society suffocat</w:t>
      </w:r>
      <w:r w:rsidR="009A2A76" w:rsidRPr="00424C8C">
        <w:rPr>
          <w:lang w:val="en-US"/>
        </w:rPr>
        <w:t>ing</w:t>
      </w:r>
      <w:r w:rsidR="003E1B15" w:rsidRPr="00424C8C">
        <w:rPr>
          <w:lang w:val="en-US"/>
        </w:rPr>
        <w:t xml:space="preserve"> under </w:t>
      </w:r>
      <w:r w:rsidR="00870F63" w:rsidRPr="00424C8C">
        <w:rPr>
          <w:lang w:val="en-US"/>
        </w:rPr>
        <w:t xml:space="preserve">the </w:t>
      </w:r>
      <w:r w:rsidR="00DF7ED6" w:rsidRPr="00424C8C">
        <w:rPr>
          <w:lang w:val="en-US"/>
        </w:rPr>
        <w:t xml:space="preserve">oppressive </w:t>
      </w:r>
      <w:r w:rsidR="00870F63" w:rsidRPr="00424C8C">
        <w:rPr>
          <w:lang w:val="en-US"/>
        </w:rPr>
        <w:t xml:space="preserve">weight of colonial </w:t>
      </w:r>
      <w:r w:rsidR="003E4049" w:rsidRPr="00424C8C">
        <w:rPr>
          <w:lang w:val="en-US"/>
        </w:rPr>
        <w:t>law</w:t>
      </w:r>
      <w:r w:rsidR="001E1FAE" w:rsidRPr="00424C8C">
        <w:rPr>
          <w:lang w:val="en-US"/>
        </w:rPr>
        <w:t>.</w:t>
      </w:r>
      <w:r w:rsidR="00564E22" w:rsidRPr="00424C8C">
        <w:rPr>
          <w:lang w:val="en-US"/>
        </w:rPr>
        <w:t xml:space="preserve"> </w:t>
      </w:r>
      <w:r w:rsidR="00EB5203" w:rsidRPr="00424C8C">
        <w:rPr>
          <w:lang w:val="en-US"/>
        </w:rPr>
        <w:t>Drawing on</w:t>
      </w:r>
      <w:r w:rsidR="00E444B1" w:rsidRPr="00424C8C">
        <w:rPr>
          <w:lang w:val="en-US"/>
        </w:rPr>
        <w:t xml:space="preserve"> </w:t>
      </w:r>
      <w:r w:rsidR="00757FC5" w:rsidRPr="00424C8C">
        <w:rPr>
          <w:lang w:val="en-US"/>
        </w:rPr>
        <w:t xml:space="preserve">Paul Gilroy’s </w:t>
      </w:r>
      <w:r w:rsidR="00986CA7" w:rsidRPr="00424C8C">
        <w:rPr>
          <w:lang w:val="en-US"/>
        </w:rPr>
        <w:t xml:space="preserve">concept of postcolonial melancholia, we </w:t>
      </w:r>
      <w:r w:rsidR="00EB5203" w:rsidRPr="00424C8C">
        <w:rPr>
          <w:lang w:val="en-US"/>
        </w:rPr>
        <w:t>read</w:t>
      </w:r>
      <w:r w:rsidR="00986CA7" w:rsidRPr="00424C8C">
        <w:rPr>
          <w:lang w:val="en-US"/>
        </w:rPr>
        <w:t xml:space="preserve"> t</w:t>
      </w:r>
      <w:r w:rsidR="003A6440" w:rsidRPr="00424C8C">
        <w:rPr>
          <w:lang w:val="en-US"/>
        </w:rPr>
        <w:t>he success of the</w:t>
      </w:r>
      <w:r w:rsidR="00AB2CD4" w:rsidRPr="00424C8C">
        <w:rPr>
          <w:lang w:val="en-US"/>
        </w:rPr>
        <w:t xml:space="preserve"> Booker Prize-winning</w:t>
      </w:r>
      <w:r w:rsidR="003A6440" w:rsidRPr="00424C8C">
        <w:rPr>
          <w:lang w:val="en-US"/>
        </w:rPr>
        <w:t xml:space="preserve"> novel</w:t>
      </w:r>
      <w:r w:rsidR="00EB5203" w:rsidRPr="00424C8C">
        <w:rPr>
          <w:lang w:val="en-US"/>
        </w:rPr>
        <w:t xml:space="preserve"> as</w:t>
      </w:r>
      <w:r w:rsidR="00AB2CD4" w:rsidRPr="00424C8C">
        <w:rPr>
          <w:lang w:val="en-US"/>
        </w:rPr>
        <w:t xml:space="preserve"> </w:t>
      </w:r>
      <w:r w:rsidR="006F1DDD" w:rsidRPr="00424C8C">
        <w:rPr>
          <w:lang w:val="en-US"/>
        </w:rPr>
        <w:t>reflect</w:t>
      </w:r>
      <w:r w:rsidR="00EB5203" w:rsidRPr="00424C8C">
        <w:rPr>
          <w:lang w:val="en-US"/>
        </w:rPr>
        <w:t>i</w:t>
      </w:r>
      <w:r w:rsidR="0060301E" w:rsidRPr="00424C8C">
        <w:rPr>
          <w:lang w:val="en-US"/>
        </w:rPr>
        <w:t xml:space="preserve">ng </w:t>
      </w:r>
      <w:r w:rsidR="005E73DD" w:rsidRPr="00424C8C">
        <w:rPr>
          <w:lang w:val="en-US"/>
        </w:rPr>
        <w:t>a</w:t>
      </w:r>
      <w:r w:rsidR="0060301E" w:rsidRPr="00424C8C">
        <w:rPr>
          <w:lang w:val="en-US"/>
        </w:rPr>
        <w:t xml:space="preserve"> </w:t>
      </w:r>
      <w:r w:rsidR="006F1DDD" w:rsidRPr="00424C8C">
        <w:rPr>
          <w:lang w:val="en-US"/>
        </w:rPr>
        <w:t xml:space="preserve">deep-seated </w:t>
      </w:r>
      <w:r w:rsidR="006476E8" w:rsidRPr="00424C8C">
        <w:rPr>
          <w:lang w:val="en-US"/>
        </w:rPr>
        <w:t>anxiety</w:t>
      </w:r>
      <w:r w:rsidR="006F1DDD" w:rsidRPr="00424C8C">
        <w:rPr>
          <w:lang w:val="en-US"/>
        </w:rPr>
        <w:t xml:space="preserve"> </w:t>
      </w:r>
      <w:r w:rsidR="006476E8" w:rsidRPr="00424C8C">
        <w:rPr>
          <w:lang w:val="en-US"/>
        </w:rPr>
        <w:t>about</w:t>
      </w:r>
      <w:r w:rsidR="006F1DDD" w:rsidRPr="00424C8C">
        <w:rPr>
          <w:lang w:val="en-US"/>
        </w:rPr>
        <w:t xml:space="preserve"> the </w:t>
      </w:r>
      <w:r w:rsidR="0058144C" w:rsidRPr="00424C8C">
        <w:rPr>
          <w:lang w:val="en-US"/>
        </w:rPr>
        <w:t>downfall of empire(s) which</w:t>
      </w:r>
      <w:r w:rsidR="00F52DD8" w:rsidRPr="00424C8C">
        <w:rPr>
          <w:lang w:val="en-US"/>
        </w:rPr>
        <w:t xml:space="preserve"> continues to</w:t>
      </w:r>
      <w:r w:rsidR="0058144C" w:rsidRPr="00424C8C">
        <w:rPr>
          <w:lang w:val="en-US"/>
        </w:rPr>
        <w:t xml:space="preserve"> </w:t>
      </w:r>
      <w:r w:rsidR="00037EB0" w:rsidRPr="00424C8C">
        <w:rPr>
          <w:lang w:val="en-US"/>
        </w:rPr>
        <w:t>characteriz</w:t>
      </w:r>
      <w:r w:rsidR="00F52DD8" w:rsidRPr="00424C8C">
        <w:rPr>
          <w:lang w:val="en-US"/>
        </w:rPr>
        <w:t>e</w:t>
      </w:r>
      <w:r w:rsidR="00A17B14" w:rsidRPr="00424C8C">
        <w:rPr>
          <w:lang w:val="en-US"/>
        </w:rPr>
        <w:t xml:space="preserve"> </w:t>
      </w:r>
      <w:r w:rsidR="001E2497" w:rsidRPr="00424C8C">
        <w:rPr>
          <w:lang w:val="en-US"/>
        </w:rPr>
        <w:t>political life</w:t>
      </w:r>
      <w:r w:rsidR="006476E8" w:rsidRPr="00424C8C">
        <w:rPr>
          <w:lang w:val="en-US"/>
        </w:rPr>
        <w:t xml:space="preserve"> in the </w:t>
      </w:r>
      <w:r w:rsidR="005373F3" w:rsidRPr="00424C8C">
        <w:rPr>
          <w:lang w:val="en-US"/>
        </w:rPr>
        <w:t>W</w:t>
      </w:r>
      <w:r w:rsidR="006476E8" w:rsidRPr="00424C8C">
        <w:rPr>
          <w:lang w:val="en-US"/>
        </w:rPr>
        <w:t>est.</w:t>
      </w:r>
      <w:r w:rsidR="00BE5901" w:rsidRPr="00424C8C">
        <w:rPr>
          <w:lang w:val="en-US"/>
        </w:rPr>
        <w:t xml:space="preserve"> </w:t>
      </w:r>
      <w:r w:rsidR="00EB5203" w:rsidRPr="00424C8C">
        <w:rPr>
          <w:lang w:val="en-US"/>
        </w:rPr>
        <w:t xml:space="preserve">The </w:t>
      </w:r>
      <w:r w:rsidR="00E024D9" w:rsidRPr="00424C8C">
        <w:rPr>
          <w:lang w:val="en-US"/>
        </w:rPr>
        <w:t>perennial appeal</w:t>
      </w:r>
      <w:r w:rsidR="00EB5203" w:rsidRPr="00424C8C">
        <w:rPr>
          <w:lang w:val="en-US"/>
        </w:rPr>
        <w:t xml:space="preserve"> of First World War literature </w:t>
      </w:r>
      <w:r w:rsidR="001F7955" w:rsidRPr="00424C8C">
        <w:rPr>
          <w:lang w:val="en-US"/>
        </w:rPr>
        <w:t>in general, and Barker’s novels in p</w:t>
      </w:r>
      <w:r w:rsidR="00562436" w:rsidRPr="00424C8C">
        <w:rPr>
          <w:lang w:val="en-US"/>
        </w:rPr>
        <w:t>articu</w:t>
      </w:r>
      <w:r w:rsidR="00515AA2" w:rsidRPr="00424C8C">
        <w:rPr>
          <w:lang w:val="en-US"/>
        </w:rPr>
        <w:t>lar, can be understood</w:t>
      </w:r>
      <w:r w:rsidR="009547AA" w:rsidRPr="00424C8C">
        <w:rPr>
          <w:lang w:val="en-US"/>
        </w:rPr>
        <w:t xml:space="preserve"> </w:t>
      </w:r>
      <w:r w:rsidR="0075310F" w:rsidRPr="00155371">
        <w:rPr>
          <w:lang w:val="en-US"/>
        </w:rPr>
        <w:t>at least partially</w:t>
      </w:r>
      <w:r w:rsidR="00244177" w:rsidRPr="00424C8C">
        <w:rPr>
          <w:lang w:val="en-US"/>
        </w:rPr>
        <w:t xml:space="preserve"> </w:t>
      </w:r>
      <w:r w:rsidR="00515AA2" w:rsidRPr="00424C8C">
        <w:rPr>
          <w:lang w:val="en-US"/>
        </w:rPr>
        <w:t>in terms of</w:t>
      </w:r>
      <w:r w:rsidR="00FE3637" w:rsidRPr="00424C8C">
        <w:rPr>
          <w:lang w:val="en-US"/>
        </w:rPr>
        <w:t xml:space="preserve"> </w:t>
      </w:r>
      <w:r w:rsidR="008B01C2" w:rsidRPr="00424C8C">
        <w:rPr>
          <w:lang w:val="en-US"/>
        </w:rPr>
        <w:t>their</w:t>
      </w:r>
      <w:r w:rsidR="0009130F" w:rsidRPr="00424C8C">
        <w:rPr>
          <w:lang w:val="en-US"/>
        </w:rPr>
        <w:t xml:space="preserve"> </w:t>
      </w:r>
      <w:r w:rsidR="005E1BEF" w:rsidRPr="00424C8C">
        <w:rPr>
          <w:lang w:val="en-US"/>
        </w:rPr>
        <w:t>fulfillment</w:t>
      </w:r>
      <w:r w:rsidR="0009130F" w:rsidRPr="00424C8C">
        <w:rPr>
          <w:lang w:val="en-US"/>
        </w:rPr>
        <w:t xml:space="preserve"> of </w:t>
      </w:r>
      <w:r w:rsidR="003A0AEE" w:rsidRPr="00424C8C">
        <w:rPr>
          <w:lang w:val="en-US"/>
        </w:rPr>
        <w:t>a</w:t>
      </w:r>
      <w:r w:rsidR="0009130F" w:rsidRPr="00424C8C">
        <w:rPr>
          <w:lang w:val="en-US"/>
        </w:rPr>
        <w:t xml:space="preserve"> wish for</w:t>
      </w:r>
      <w:r w:rsidR="0052015A" w:rsidRPr="00424C8C">
        <w:rPr>
          <w:lang w:val="en-US"/>
        </w:rPr>
        <w:t xml:space="preserve"> British</w:t>
      </w:r>
      <w:r w:rsidR="0009130F" w:rsidRPr="00424C8C">
        <w:rPr>
          <w:lang w:val="en-US"/>
        </w:rPr>
        <w:t xml:space="preserve"> national</w:t>
      </w:r>
      <w:r w:rsidR="0064234E" w:rsidRPr="00424C8C">
        <w:rPr>
          <w:lang w:val="en-US"/>
        </w:rPr>
        <w:t xml:space="preserve"> </w:t>
      </w:r>
      <w:r w:rsidR="0009130F" w:rsidRPr="00424C8C">
        <w:rPr>
          <w:lang w:val="en-US"/>
        </w:rPr>
        <w:t>unity</w:t>
      </w:r>
      <w:r w:rsidR="009E36BD" w:rsidRPr="00424C8C">
        <w:rPr>
          <w:lang w:val="en-US"/>
        </w:rPr>
        <w:t xml:space="preserve"> </w:t>
      </w:r>
      <w:r w:rsidR="00545586" w:rsidRPr="00424C8C">
        <w:rPr>
          <w:lang w:val="en-US"/>
        </w:rPr>
        <w:t xml:space="preserve">(racially defined) </w:t>
      </w:r>
      <w:r w:rsidR="009E36BD" w:rsidRPr="00424C8C">
        <w:rPr>
          <w:lang w:val="en-US"/>
        </w:rPr>
        <w:t>in the face of</w:t>
      </w:r>
      <w:r w:rsidR="005E73DD" w:rsidRPr="00424C8C">
        <w:rPr>
          <w:lang w:val="en-US"/>
        </w:rPr>
        <w:t xml:space="preserve"> </w:t>
      </w:r>
      <w:r w:rsidR="009E36BD" w:rsidRPr="00424C8C">
        <w:rPr>
          <w:lang w:val="en-US"/>
        </w:rPr>
        <w:t xml:space="preserve">increasingly fractured </w:t>
      </w:r>
      <w:r w:rsidR="009D5A76" w:rsidRPr="00424C8C">
        <w:rPr>
          <w:lang w:val="en-US"/>
        </w:rPr>
        <w:t>postcolonial identities</w:t>
      </w:r>
      <w:r w:rsidR="00515AA2" w:rsidRPr="00424C8C">
        <w:rPr>
          <w:lang w:val="en-US"/>
        </w:rPr>
        <w:t xml:space="preserve">. </w:t>
      </w:r>
      <w:r w:rsidR="0075310F" w:rsidRPr="00155371">
        <w:rPr>
          <w:lang w:val="en-US"/>
        </w:rPr>
        <w:t>In addition to its myriad political and personal functions, remembrance</w:t>
      </w:r>
      <w:r w:rsidR="009547AA" w:rsidRPr="00424C8C">
        <w:rPr>
          <w:lang w:val="en-US"/>
        </w:rPr>
        <w:t xml:space="preserve"> </w:t>
      </w:r>
      <w:r w:rsidR="001401F0" w:rsidRPr="00424C8C">
        <w:rPr>
          <w:lang w:val="en-US"/>
        </w:rPr>
        <w:t>of the</w:t>
      </w:r>
      <w:r w:rsidR="001C03B7" w:rsidRPr="00424C8C">
        <w:rPr>
          <w:lang w:val="en-US"/>
        </w:rPr>
        <w:t xml:space="preserve"> </w:t>
      </w:r>
      <w:r w:rsidR="001401F0" w:rsidRPr="00424C8C">
        <w:rPr>
          <w:lang w:val="en-US"/>
        </w:rPr>
        <w:t>First World W</w:t>
      </w:r>
      <w:r w:rsidR="00F92254" w:rsidRPr="00424C8C">
        <w:rPr>
          <w:lang w:val="en-US"/>
        </w:rPr>
        <w:t>ar</w:t>
      </w:r>
      <w:r w:rsidR="00946D58" w:rsidRPr="00424C8C">
        <w:rPr>
          <w:lang w:val="en-US"/>
        </w:rPr>
        <w:t xml:space="preserve"> </w:t>
      </w:r>
      <w:r w:rsidR="001C03B7" w:rsidRPr="00424C8C">
        <w:rPr>
          <w:lang w:val="en-US"/>
        </w:rPr>
        <w:t xml:space="preserve">can </w:t>
      </w:r>
      <w:r w:rsidR="00914F90" w:rsidRPr="00424C8C">
        <w:rPr>
          <w:lang w:val="en-US"/>
        </w:rPr>
        <w:t>g</w:t>
      </w:r>
      <w:r w:rsidR="000670CA" w:rsidRPr="00424C8C">
        <w:rPr>
          <w:lang w:val="en-US"/>
        </w:rPr>
        <w:t>rant</w:t>
      </w:r>
      <w:r w:rsidR="00914F90" w:rsidRPr="00424C8C">
        <w:rPr>
          <w:lang w:val="en-US"/>
        </w:rPr>
        <w:t xml:space="preserve"> nostalgic access to</w:t>
      </w:r>
      <w:r w:rsidR="008B01C2" w:rsidRPr="00424C8C">
        <w:rPr>
          <w:lang w:val="en-US"/>
        </w:rPr>
        <w:t xml:space="preserve"> a time before </w:t>
      </w:r>
      <w:r w:rsidR="00155531" w:rsidRPr="00424C8C">
        <w:rPr>
          <w:lang w:val="en-US"/>
        </w:rPr>
        <w:t xml:space="preserve">the influx of formerly </w:t>
      </w:r>
      <w:r w:rsidR="000761B9" w:rsidRPr="00424C8C">
        <w:rPr>
          <w:lang w:val="en-US"/>
        </w:rPr>
        <w:t>subjugated</w:t>
      </w:r>
      <w:r w:rsidR="00155531" w:rsidRPr="00424C8C">
        <w:rPr>
          <w:lang w:val="en-US"/>
        </w:rPr>
        <w:t xml:space="preserve"> </w:t>
      </w:r>
      <w:r w:rsidR="00312ED5" w:rsidRPr="00424C8C">
        <w:rPr>
          <w:lang w:val="en-US"/>
        </w:rPr>
        <w:t>peoples into Britain</w:t>
      </w:r>
      <w:r w:rsidR="004C0CBE" w:rsidRPr="00424C8C">
        <w:rPr>
          <w:lang w:val="en-US"/>
        </w:rPr>
        <w:t xml:space="preserve"> had</w:t>
      </w:r>
      <w:r w:rsidR="00312ED5" w:rsidRPr="00424C8C">
        <w:rPr>
          <w:lang w:val="en-US"/>
        </w:rPr>
        <w:t xml:space="preserve"> </w:t>
      </w:r>
      <w:r w:rsidR="00847BA1" w:rsidRPr="00424C8C">
        <w:rPr>
          <w:lang w:val="en-US"/>
        </w:rPr>
        <w:t>fo</w:t>
      </w:r>
      <w:r w:rsidR="00BB0627" w:rsidRPr="00424C8C">
        <w:rPr>
          <w:lang w:val="en-US"/>
        </w:rPr>
        <w:t>rced the colonizers into a</w:t>
      </w:r>
      <w:r w:rsidR="004124E0" w:rsidRPr="00424C8C">
        <w:rPr>
          <w:lang w:val="en-US"/>
        </w:rPr>
        <w:t>n unwelcome</w:t>
      </w:r>
      <w:r w:rsidR="00BB0627" w:rsidRPr="00424C8C">
        <w:rPr>
          <w:lang w:val="en-US"/>
        </w:rPr>
        <w:t xml:space="preserve"> confrontation with the Other wh</w:t>
      </w:r>
      <w:r w:rsidR="00EC47BF" w:rsidRPr="00424C8C">
        <w:rPr>
          <w:lang w:val="en-US"/>
        </w:rPr>
        <w:t>om</w:t>
      </w:r>
      <w:r w:rsidR="00BB0627" w:rsidRPr="00424C8C">
        <w:rPr>
          <w:lang w:val="en-US"/>
        </w:rPr>
        <w:t xml:space="preserve"> the </w:t>
      </w:r>
      <w:r w:rsidR="00D72ED7" w:rsidRPr="00424C8C">
        <w:rPr>
          <w:lang w:val="en-US"/>
        </w:rPr>
        <w:t xml:space="preserve">centre/periphery divide </w:t>
      </w:r>
      <w:r w:rsidR="00BB0627" w:rsidRPr="00424C8C">
        <w:rPr>
          <w:lang w:val="en-US"/>
        </w:rPr>
        <w:t xml:space="preserve">had </w:t>
      </w:r>
      <w:r w:rsidR="0004790F" w:rsidRPr="00424C8C">
        <w:rPr>
          <w:lang w:val="en-US"/>
        </w:rPr>
        <w:t>previously</w:t>
      </w:r>
      <w:r w:rsidR="00BB0627" w:rsidRPr="00424C8C">
        <w:rPr>
          <w:lang w:val="en-US"/>
        </w:rPr>
        <w:t xml:space="preserve"> kept at </w:t>
      </w:r>
      <w:r w:rsidR="00191D8C" w:rsidRPr="00424C8C">
        <w:rPr>
          <w:lang w:val="en-US"/>
        </w:rPr>
        <w:t>bay</w:t>
      </w:r>
      <w:r w:rsidR="005A7E71" w:rsidRPr="00424C8C">
        <w:rPr>
          <w:lang w:val="en-US"/>
        </w:rPr>
        <w:t>.</w:t>
      </w:r>
      <w:r w:rsidR="00946D58" w:rsidRPr="00424C8C">
        <w:rPr>
          <w:lang w:val="en-US"/>
        </w:rPr>
        <w:t xml:space="preserve"> The fact that </w:t>
      </w:r>
      <w:r w:rsidR="0026092E" w:rsidRPr="00424C8C">
        <w:rPr>
          <w:lang w:val="en-US"/>
        </w:rPr>
        <w:t xml:space="preserve">the First World War </w:t>
      </w:r>
      <w:r w:rsidR="00FA6627" w:rsidRPr="00424C8C">
        <w:rPr>
          <w:lang w:val="en-US"/>
        </w:rPr>
        <w:t>can</w:t>
      </w:r>
      <w:r w:rsidR="00C4218A" w:rsidRPr="00424C8C">
        <w:rPr>
          <w:lang w:val="en-US"/>
        </w:rPr>
        <w:t xml:space="preserve"> also </w:t>
      </w:r>
      <w:r w:rsidR="00FA6627" w:rsidRPr="00424C8C">
        <w:rPr>
          <w:lang w:val="en-US"/>
        </w:rPr>
        <w:t>be viewed</w:t>
      </w:r>
      <w:r w:rsidR="00C4218A" w:rsidRPr="00424C8C">
        <w:rPr>
          <w:lang w:val="en-US"/>
        </w:rPr>
        <w:t xml:space="preserve"> as</w:t>
      </w:r>
      <w:r w:rsidR="0026092E" w:rsidRPr="00424C8C">
        <w:rPr>
          <w:lang w:val="en-US"/>
        </w:rPr>
        <w:t xml:space="preserve"> a watershed of</w:t>
      </w:r>
      <w:r w:rsidR="00E024D9" w:rsidRPr="00424C8C">
        <w:rPr>
          <w:lang w:val="en-US"/>
        </w:rPr>
        <w:t xml:space="preserve"> the</w:t>
      </w:r>
      <w:r w:rsidR="00E073AD" w:rsidRPr="00424C8C">
        <w:rPr>
          <w:lang w:val="en-US"/>
        </w:rPr>
        <w:t xml:space="preserve"> appalling</w:t>
      </w:r>
      <w:r w:rsidR="0026092E" w:rsidRPr="00424C8C">
        <w:rPr>
          <w:lang w:val="en-US"/>
        </w:rPr>
        <w:t xml:space="preserve"> </w:t>
      </w:r>
      <w:r w:rsidR="00C4218A" w:rsidRPr="00424C8C">
        <w:rPr>
          <w:lang w:val="en-US"/>
        </w:rPr>
        <w:t xml:space="preserve">industrialized </w:t>
      </w:r>
      <w:r w:rsidR="0026092E" w:rsidRPr="00424C8C">
        <w:rPr>
          <w:lang w:val="en-US"/>
        </w:rPr>
        <w:t>violence</w:t>
      </w:r>
      <w:r w:rsidR="00E024D9" w:rsidRPr="00424C8C">
        <w:rPr>
          <w:lang w:val="en-US"/>
        </w:rPr>
        <w:t xml:space="preserve"> endemic to the twentieth century</w:t>
      </w:r>
      <w:r w:rsidR="0026092E" w:rsidRPr="00424C8C">
        <w:rPr>
          <w:lang w:val="en-US"/>
        </w:rPr>
        <w:t xml:space="preserve"> </w:t>
      </w:r>
      <w:r w:rsidR="005F4F71" w:rsidRPr="00424C8C">
        <w:rPr>
          <w:lang w:val="en-US"/>
        </w:rPr>
        <w:t>i</w:t>
      </w:r>
      <w:r w:rsidR="005E2617" w:rsidRPr="00424C8C">
        <w:rPr>
          <w:lang w:val="en-US"/>
        </w:rPr>
        <w:t>s</w:t>
      </w:r>
      <w:r w:rsidR="0026092E" w:rsidRPr="00424C8C">
        <w:rPr>
          <w:lang w:val="en-US"/>
        </w:rPr>
        <w:t xml:space="preserve"> </w:t>
      </w:r>
      <w:r w:rsidR="00EC47BF" w:rsidRPr="00424C8C">
        <w:rPr>
          <w:lang w:val="en-US"/>
        </w:rPr>
        <w:t xml:space="preserve">no barrier to this </w:t>
      </w:r>
      <w:r w:rsidR="00D72ED7" w:rsidRPr="00424C8C">
        <w:rPr>
          <w:lang w:val="en-US"/>
        </w:rPr>
        <w:t>nostalgic</w:t>
      </w:r>
      <w:r w:rsidR="005E2617" w:rsidRPr="00424C8C">
        <w:rPr>
          <w:lang w:val="en-US"/>
        </w:rPr>
        <w:t xml:space="preserve"> </w:t>
      </w:r>
      <w:r w:rsidR="009271F3" w:rsidRPr="00424C8C">
        <w:rPr>
          <w:lang w:val="en-US"/>
        </w:rPr>
        <w:t>use</w:t>
      </w:r>
      <w:r w:rsidR="005E2617" w:rsidRPr="00424C8C">
        <w:rPr>
          <w:lang w:val="en-US"/>
        </w:rPr>
        <w:t xml:space="preserve"> of the past</w:t>
      </w:r>
      <w:r w:rsidR="004A32BD" w:rsidRPr="00424C8C">
        <w:rPr>
          <w:lang w:val="en-US"/>
        </w:rPr>
        <w:t>,</w:t>
      </w:r>
      <w:r w:rsidR="00633AE2" w:rsidRPr="00424C8C">
        <w:rPr>
          <w:lang w:val="en-US"/>
        </w:rPr>
        <w:t xml:space="preserve"> </w:t>
      </w:r>
      <w:r w:rsidR="004A32BD" w:rsidRPr="00424C8C">
        <w:rPr>
          <w:lang w:val="en-US"/>
        </w:rPr>
        <w:t>nor</w:t>
      </w:r>
      <w:r w:rsidR="00633AE2" w:rsidRPr="00424C8C">
        <w:rPr>
          <w:lang w:val="en-US"/>
        </w:rPr>
        <w:t xml:space="preserve"> has</w:t>
      </w:r>
      <w:r w:rsidR="00C4218A" w:rsidRPr="00424C8C">
        <w:rPr>
          <w:lang w:val="en-US"/>
        </w:rPr>
        <w:t xml:space="preserve"> Barker’s </w:t>
      </w:r>
      <w:r w:rsidR="007E6C46" w:rsidRPr="00424C8C">
        <w:rPr>
          <w:lang w:val="en-US"/>
        </w:rPr>
        <w:t>pointed</w:t>
      </w:r>
      <w:r w:rsidR="00C4218A" w:rsidRPr="00424C8C">
        <w:rPr>
          <w:lang w:val="en-US"/>
        </w:rPr>
        <w:t xml:space="preserve"> exposé of class prejudice </w:t>
      </w:r>
      <w:r w:rsidR="00087838" w:rsidRPr="00424C8C">
        <w:rPr>
          <w:lang w:val="en-US"/>
        </w:rPr>
        <w:t xml:space="preserve">in the trenches </w:t>
      </w:r>
      <w:r w:rsidR="004A32BD" w:rsidRPr="00424C8C">
        <w:rPr>
          <w:lang w:val="en-US"/>
        </w:rPr>
        <w:t>succeeded</w:t>
      </w:r>
      <w:r w:rsidR="001853D5" w:rsidRPr="00424C8C">
        <w:rPr>
          <w:lang w:val="en-US"/>
        </w:rPr>
        <w:t xml:space="preserve"> in</w:t>
      </w:r>
      <w:r w:rsidR="004A32BD" w:rsidRPr="00424C8C">
        <w:rPr>
          <w:lang w:val="en-US"/>
        </w:rPr>
        <w:t xml:space="preserve"> denting</w:t>
      </w:r>
      <w:r w:rsidR="00FA6627" w:rsidRPr="00424C8C">
        <w:rPr>
          <w:lang w:val="en-US"/>
        </w:rPr>
        <w:t xml:space="preserve"> </w:t>
      </w:r>
      <w:r w:rsidR="009F507E" w:rsidRPr="00424C8C">
        <w:rPr>
          <w:lang w:val="en-US"/>
        </w:rPr>
        <w:t xml:space="preserve">the </w:t>
      </w:r>
      <w:r w:rsidR="000A1F73" w:rsidRPr="00424C8C">
        <w:rPr>
          <w:lang w:val="en-US"/>
        </w:rPr>
        <w:t xml:space="preserve">lingering </w:t>
      </w:r>
      <w:r w:rsidR="00603FDD" w:rsidRPr="00424C8C">
        <w:rPr>
          <w:lang w:val="en-US"/>
        </w:rPr>
        <w:t>cu</w:t>
      </w:r>
      <w:r w:rsidR="007E6C46" w:rsidRPr="00424C8C">
        <w:rPr>
          <w:lang w:val="en-US"/>
        </w:rPr>
        <w:t xml:space="preserve">ltural memory of </w:t>
      </w:r>
      <w:r w:rsidR="00CC1277" w:rsidRPr="00424C8C">
        <w:rPr>
          <w:lang w:val="en-US"/>
        </w:rPr>
        <w:t xml:space="preserve">British </w:t>
      </w:r>
      <w:r w:rsidR="00401D5E" w:rsidRPr="00424C8C">
        <w:rPr>
          <w:lang w:val="en-US"/>
        </w:rPr>
        <w:t xml:space="preserve">combatants </w:t>
      </w:r>
      <w:r w:rsidR="00157EB6" w:rsidRPr="00424C8C">
        <w:rPr>
          <w:lang w:val="en-US"/>
        </w:rPr>
        <w:t>“</w:t>
      </w:r>
      <w:r w:rsidR="002173FF" w:rsidRPr="00424C8C">
        <w:rPr>
          <w:lang w:val="en-US"/>
        </w:rPr>
        <w:t xml:space="preserve">so </w:t>
      </w:r>
      <w:r w:rsidR="00157EB6" w:rsidRPr="00424C8C">
        <w:rPr>
          <w:lang w:val="en-US"/>
        </w:rPr>
        <w:t>closely bound</w:t>
      </w:r>
      <w:r w:rsidR="007547B1" w:rsidRPr="00424C8C">
        <w:rPr>
          <w:lang w:val="en-US"/>
        </w:rPr>
        <w:t xml:space="preserve">,” </w:t>
      </w:r>
      <w:r w:rsidR="006C3B04" w:rsidRPr="00424C8C">
        <w:rPr>
          <w:lang w:val="en-US"/>
        </w:rPr>
        <w:t>as Robert Graves put it</w:t>
      </w:r>
      <w:r w:rsidR="007547B1" w:rsidRPr="00424C8C">
        <w:rPr>
          <w:lang w:val="en-US"/>
        </w:rPr>
        <w:t>, “</w:t>
      </w:r>
      <w:r w:rsidR="007E3809" w:rsidRPr="00424C8C">
        <w:rPr>
          <w:lang w:val="en-US"/>
        </w:rPr>
        <w:t>by the wet bond of blood</w:t>
      </w:r>
      <w:r w:rsidR="00157EB6" w:rsidRPr="00424C8C">
        <w:rPr>
          <w:lang w:val="en-US"/>
        </w:rPr>
        <w:t>”</w:t>
      </w:r>
      <w:r w:rsidR="00FB3270" w:rsidRPr="00424C8C">
        <w:rPr>
          <w:lang w:val="en-US"/>
        </w:rPr>
        <w:t xml:space="preserve"> (</w:t>
      </w:r>
      <w:r w:rsidR="009B1609" w:rsidRPr="00424C8C">
        <w:rPr>
          <w:lang w:val="en-US"/>
        </w:rPr>
        <w:t>l. 13-14</w:t>
      </w:r>
      <w:r w:rsidR="00FB3270" w:rsidRPr="00424C8C">
        <w:rPr>
          <w:lang w:val="en-US"/>
        </w:rPr>
        <w:t>).</w:t>
      </w:r>
      <w:r w:rsidR="00734033" w:rsidRPr="00424C8C">
        <w:rPr>
          <w:lang w:val="en-US"/>
        </w:rPr>
        <w:t xml:space="preserve"> The</w:t>
      </w:r>
      <w:r w:rsidR="009233C1" w:rsidRPr="00424C8C">
        <w:rPr>
          <w:lang w:val="en-US"/>
        </w:rPr>
        <w:t xml:space="preserve"> perceived</w:t>
      </w:r>
      <w:r w:rsidR="00D72ED7" w:rsidRPr="00424C8C">
        <w:rPr>
          <w:lang w:val="en-US"/>
        </w:rPr>
        <w:t xml:space="preserve"> death </w:t>
      </w:r>
      <w:r w:rsidR="00734033" w:rsidRPr="00424C8C">
        <w:rPr>
          <w:lang w:val="en-US"/>
        </w:rPr>
        <w:t>of a generation</w:t>
      </w:r>
      <w:r w:rsidR="009256C5" w:rsidRPr="00424C8C">
        <w:rPr>
          <w:lang w:val="en-US"/>
        </w:rPr>
        <w:t xml:space="preserve"> of young, white, British</w:t>
      </w:r>
      <w:r w:rsidR="007F677B" w:rsidRPr="00424C8C">
        <w:rPr>
          <w:lang w:val="en-US"/>
        </w:rPr>
        <w:t>,</w:t>
      </w:r>
      <w:r w:rsidR="00DF343B" w:rsidRPr="00424C8C">
        <w:rPr>
          <w:lang w:val="en-US"/>
        </w:rPr>
        <w:t xml:space="preserve"> middle</w:t>
      </w:r>
      <w:r w:rsidR="00696C46" w:rsidRPr="00424C8C">
        <w:rPr>
          <w:lang w:val="en-US"/>
        </w:rPr>
        <w:t>-</w:t>
      </w:r>
      <w:r w:rsidR="00DF343B" w:rsidRPr="00424C8C">
        <w:rPr>
          <w:lang w:val="en-US"/>
        </w:rPr>
        <w:t xml:space="preserve"> and working</w:t>
      </w:r>
      <w:r w:rsidR="00696C46" w:rsidRPr="00424C8C">
        <w:rPr>
          <w:lang w:val="en-US"/>
        </w:rPr>
        <w:t>-</w:t>
      </w:r>
      <w:r w:rsidR="00DF343B" w:rsidRPr="00424C8C">
        <w:rPr>
          <w:lang w:val="en-US"/>
        </w:rPr>
        <w:t>class</w:t>
      </w:r>
      <w:r w:rsidR="009256C5" w:rsidRPr="00424C8C">
        <w:rPr>
          <w:lang w:val="en-US"/>
        </w:rPr>
        <w:t xml:space="preserve"> men</w:t>
      </w:r>
      <w:r w:rsidR="00BB201E" w:rsidRPr="00424C8C">
        <w:rPr>
          <w:lang w:val="en-US"/>
        </w:rPr>
        <w:t xml:space="preserve"> during the war</w:t>
      </w:r>
      <w:r w:rsidR="00734033" w:rsidRPr="00424C8C">
        <w:rPr>
          <w:lang w:val="en-US"/>
        </w:rPr>
        <w:t xml:space="preserve"> </w:t>
      </w:r>
      <w:r w:rsidR="00BB201E" w:rsidRPr="00424C8C">
        <w:rPr>
          <w:lang w:val="en-US"/>
        </w:rPr>
        <w:t xml:space="preserve">has </w:t>
      </w:r>
      <w:r w:rsidR="00CB2B5E" w:rsidRPr="00424C8C">
        <w:rPr>
          <w:lang w:val="en-US"/>
        </w:rPr>
        <w:t>long since been</w:t>
      </w:r>
      <w:r w:rsidR="00BB201E" w:rsidRPr="00424C8C">
        <w:rPr>
          <w:lang w:val="en-US"/>
        </w:rPr>
        <w:t xml:space="preserve"> transformed</w:t>
      </w:r>
      <w:r w:rsidR="001F45F6" w:rsidRPr="00424C8C">
        <w:rPr>
          <w:lang w:val="en-US"/>
        </w:rPr>
        <w:t xml:space="preserve"> into a</w:t>
      </w:r>
      <w:r w:rsidR="00EB0FB1" w:rsidRPr="00424C8C">
        <w:rPr>
          <w:lang w:val="en-US"/>
        </w:rPr>
        <w:t>n</w:t>
      </w:r>
      <w:r w:rsidR="00D72ED7" w:rsidRPr="00424C8C">
        <w:rPr>
          <w:lang w:val="en-US"/>
        </w:rPr>
        <w:t xml:space="preserve"> emblem of </w:t>
      </w:r>
      <w:r w:rsidR="007641B3" w:rsidRPr="00424C8C">
        <w:rPr>
          <w:lang w:val="en-US"/>
        </w:rPr>
        <w:t xml:space="preserve">sacrifice </w:t>
      </w:r>
      <w:r w:rsidR="003F101F" w:rsidRPr="00424C8C">
        <w:rPr>
          <w:lang w:val="en-US"/>
        </w:rPr>
        <w:t>on behalf of</w:t>
      </w:r>
      <w:r w:rsidR="001F45F6" w:rsidRPr="00424C8C">
        <w:rPr>
          <w:lang w:val="en-US"/>
        </w:rPr>
        <w:t xml:space="preserve"> </w:t>
      </w:r>
      <w:r w:rsidR="008B1125" w:rsidRPr="00424C8C">
        <w:rPr>
          <w:lang w:val="en-US"/>
        </w:rPr>
        <w:t xml:space="preserve">increasingly </w:t>
      </w:r>
      <w:r w:rsidR="00FC2079" w:rsidRPr="00424C8C">
        <w:rPr>
          <w:lang w:val="en-US"/>
        </w:rPr>
        <w:t>unrealistic</w:t>
      </w:r>
      <w:r w:rsidR="00AE183E" w:rsidRPr="00424C8C">
        <w:rPr>
          <w:lang w:val="en-US"/>
        </w:rPr>
        <w:t>, albeit persistent,</w:t>
      </w:r>
      <w:r w:rsidR="00187BF1" w:rsidRPr="00424C8C">
        <w:rPr>
          <w:lang w:val="en-US"/>
        </w:rPr>
        <w:t xml:space="preserve"> </w:t>
      </w:r>
      <w:r w:rsidR="00375396" w:rsidRPr="00424C8C">
        <w:rPr>
          <w:lang w:val="en-US"/>
        </w:rPr>
        <w:t>fantasies</w:t>
      </w:r>
      <w:r w:rsidR="001F45F6" w:rsidRPr="00424C8C">
        <w:rPr>
          <w:lang w:val="en-US"/>
        </w:rPr>
        <w:t xml:space="preserve"> </w:t>
      </w:r>
      <w:r w:rsidR="00734033" w:rsidRPr="00424C8C">
        <w:rPr>
          <w:lang w:val="en-US"/>
        </w:rPr>
        <w:t xml:space="preserve">of </w:t>
      </w:r>
      <w:r w:rsidR="0025535F" w:rsidRPr="00424C8C">
        <w:rPr>
          <w:lang w:val="en-US"/>
        </w:rPr>
        <w:t xml:space="preserve">racial </w:t>
      </w:r>
      <w:r w:rsidR="005B5BEE" w:rsidRPr="00424C8C">
        <w:rPr>
          <w:lang w:val="en-US"/>
        </w:rPr>
        <w:t>h</w:t>
      </w:r>
      <w:r w:rsidR="005D10A4" w:rsidRPr="00424C8C">
        <w:rPr>
          <w:lang w:val="en-US"/>
        </w:rPr>
        <w:t>om</w:t>
      </w:r>
      <w:r w:rsidR="005B5BEE" w:rsidRPr="00424C8C">
        <w:rPr>
          <w:lang w:val="en-US"/>
        </w:rPr>
        <w:t xml:space="preserve">ogeneity </w:t>
      </w:r>
      <w:r w:rsidR="0025535F" w:rsidRPr="00424C8C">
        <w:rPr>
          <w:lang w:val="en-US"/>
        </w:rPr>
        <w:t xml:space="preserve">and class </w:t>
      </w:r>
      <w:r w:rsidR="0019690F" w:rsidRPr="00424C8C">
        <w:rPr>
          <w:lang w:val="en-US"/>
        </w:rPr>
        <w:t>solidarity</w:t>
      </w:r>
      <w:r w:rsidR="00D268F5" w:rsidRPr="00424C8C">
        <w:rPr>
          <w:lang w:val="en-US"/>
        </w:rPr>
        <w:t>.</w:t>
      </w:r>
      <w:r w:rsidR="0026092E" w:rsidRPr="00424C8C">
        <w:rPr>
          <w:lang w:val="en-US"/>
        </w:rPr>
        <w:t xml:space="preserve"> </w:t>
      </w:r>
      <w:r w:rsidR="006C3B04" w:rsidRPr="00424C8C">
        <w:rPr>
          <w:lang w:val="en-US"/>
        </w:rPr>
        <w:t>In Gilroy’s words</w:t>
      </w:r>
      <w:r w:rsidR="0026092E" w:rsidRPr="00424C8C">
        <w:rPr>
          <w:lang w:val="en-US"/>
        </w:rPr>
        <w:t>: “</w:t>
      </w:r>
      <w:r w:rsidR="006C3B04" w:rsidRPr="00424C8C">
        <w:rPr>
          <w:lang w:val="en-US"/>
        </w:rPr>
        <w:t>[T]</w:t>
      </w:r>
      <w:r w:rsidR="0026092E" w:rsidRPr="00424C8C">
        <w:rPr>
          <w:lang w:val="en-US"/>
        </w:rPr>
        <w:t xml:space="preserve">here is a sense in which Britain’s brave but confused affiliates prefer an ordered past in which they were exploited and pauperized, but nonetheless knew who they were, to a chronically chaotic present in which </w:t>
      </w:r>
      <w:r w:rsidR="0026092E" w:rsidRPr="00424C8C">
        <w:rPr>
          <w:lang w:val="en-US"/>
        </w:rPr>
        <w:lastRenderedPageBreak/>
        <w:t>even those limited certainties have been stripped away by the new corporate mandate of interminable, regressive change</w:t>
      </w:r>
      <w:r w:rsidR="00571B11" w:rsidRPr="00424C8C">
        <w:rPr>
          <w:lang w:val="en-US"/>
        </w:rPr>
        <w:t>”</w:t>
      </w:r>
      <w:r w:rsidR="0026092E" w:rsidRPr="00424C8C">
        <w:rPr>
          <w:lang w:val="en-US"/>
        </w:rPr>
        <w:t xml:space="preserve"> (109).</w:t>
      </w:r>
    </w:p>
    <w:p w:rsidR="003350C3" w:rsidRDefault="0075310F" w:rsidP="003350C3">
      <w:pPr>
        <w:ind w:firstLine="720"/>
        <w:rPr>
          <w:lang w:val="en-US"/>
        </w:rPr>
      </w:pPr>
      <w:r w:rsidRPr="00155371">
        <w:rPr>
          <w:lang w:val="en-US"/>
        </w:rPr>
        <w:t xml:space="preserve">As Sharon </w:t>
      </w:r>
      <w:proofErr w:type="spellStart"/>
      <w:r w:rsidRPr="00155371">
        <w:rPr>
          <w:lang w:val="en-US"/>
        </w:rPr>
        <w:t>Monteith</w:t>
      </w:r>
      <w:proofErr w:type="spellEnd"/>
      <w:r w:rsidRPr="00155371">
        <w:rPr>
          <w:lang w:val="en-US"/>
        </w:rPr>
        <w:t xml:space="preserve"> points out, Barker’s fictions are situated at the intersection of concerns for class, gender, and sexuality: “If we believe that the historian writes through the lens of his [sic] own categories, so too does the novelist—novels often have agendas and preoccupations. For Barker, one such preoccupation . . . is how gender and class have shaped our understanding of </w:t>
      </w:r>
      <w:proofErr w:type="spellStart"/>
      <w:r w:rsidRPr="00155371">
        <w:rPr>
          <w:lang w:val="en-US"/>
        </w:rPr>
        <w:t>labour</w:t>
      </w:r>
      <w:proofErr w:type="spellEnd"/>
      <w:r w:rsidRPr="00155371">
        <w:rPr>
          <w:lang w:val="en-US"/>
        </w:rPr>
        <w:t xml:space="preserve"> and capitalism, warfare and the home front, the family, sex, and reproduction” (7). Later, </w:t>
      </w:r>
      <w:proofErr w:type="spellStart"/>
      <w:r w:rsidRPr="00155371">
        <w:rPr>
          <w:lang w:val="en-US"/>
        </w:rPr>
        <w:t>Monteith</w:t>
      </w:r>
      <w:proofErr w:type="spellEnd"/>
      <w:r w:rsidRPr="00155371">
        <w:rPr>
          <w:lang w:val="en-US"/>
        </w:rPr>
        <w:t xml:space="preserve"> adds “[v]</w:t>
      </w:r>
      <w:proofErr w:type="spellStart"/>
      <w:r w:rsidRPr="00155371">
        <w:rPr>
          <w:lang w:val="en-US"/>
        </w:rPr>
        <w:t>iolence</w:t>
      </w:r>
      <w:proofErr w:type="spellEnd"/>
      <w:r w:rsidRPr="00155371">
        <w:rPr>
          <w:lang w:val="en-US"/>
        </w:rPr>
        <w:t xml:space="preserve">, patriotism, and moral surety” to the list of subjects which “undergo a vigorous shaking across Barker’s oeuvre” (110). She rightly praises Barker’s exploration of these topics as “courageous, wry, and never less than interrogative” (110). However, the interconnected notions of race and colonialism—both of which are themes of </w:t>
      </w:r>
      <w:r w:rsidRPr="00155371">
        <w:rPr>
          <w:i/>
          <w:lang w:val="en-US"/>
        </w:rPr>
        <w:t>The Ghost Road</w:t>
      </w:r>
      <w:r w:rsidRPr="00155371">
        <w:rPr>
          <w:lang w:val="en-US"/>
        </w:rPr>
        <w:t xml:space="preserve">—are notably absent from </w:t>
      </w:r>
      <w:proofErr w:type="spellStart"/>
      <w:r w:rsidRPr="00155371">
        <w:rPr>
          <w:lang w:val="en-US"/>
        </w:rPr>
        <w:t>Monteith’s</w:t>
      </w:r>
      <w:proofErr w:type="spellEnd"/>
      <w:r w:rsidRPr="00155371">
        <w:rPr>
          <w:lang w:val="en-US"/>
        </w:rPr>
        <w:t xml:space="preserve"> tally. This apparent omission actually makes sense, it seems to us, as these issues do not receive the same “vigorous shaking”</w:t>
      </w:r>
      <w:r w:rsidR="009D36B5">
        <w:rPr>
          <w:lang w:val="en-US"/>
        </w:rPr>
        <w:t xml:space="preserve"> as Barker’s other preoccupations.</w:t>
      </w:r>
      <w:r w:rsidR="00AE2DBF" w:rsidRPr="00424C8C">
        <w:rPr>
          <w:lang w:val="en-US"/>
        </w:rPr>
        <w:t xml:space="preserve"> </w:t>
      </w:r>
      <w:r w:rsidR="00095AB2" w:rsidRPr="00424C8C">
        <w:rPr>
          <w:lang w:val="en-US"/>
        </w:rPr>
        <w:t>We would suggest that f</w:t>
      </w:r>
      <w:r w:rsidR="00C042BA" w:rsidRPr="00424C8C">
        <w:rPr>
          <w:lang w:val="en-US"/>
        </w:rPr>
        <w:t xml:space="preserve">or all its potential to </w:t>
      </w:r>
      <w:r w:rsidR="001A1FD1" w:rsidRPr="00424C8C">
        <w:rPr>
          <w:lang w:val="en-US"/>
        </w:rPr>
        <w:t>reconfigure</w:t>
      </w:r>
      <w:r w:rsidR="00E01339" w:rsidRPr="00424C8C">
        <w:rPr>
          <w:lang w:val="en-US"/>
        </w:rPr>
        <w:t xml:space="preserve"> th</w:t>
      </w:r>
      <w:r w:rsidR="00136EA0" w:rsidRPr="00424C8C">
        <w:rPr>
          <w:lang w:val="en-US"/>
        </w:rPr>
        <w:t>e</w:t>
      </w:r>
      <w:r w:rsidR="00E01339" w:rsidRPr="00424C8C">
        <w:rPr>
          <w:lang w:val="en-US"/>
        </w:rPr>
        <w:t xml:space="preserve"> </w:t>
      </w:r>
      <w:r w:rsidR="009D39AE" w:rsidRPr="00424C8C">
        <w:rPr>
          <w:lang w:val="en-US"/>
        </w:rPr>
        <w:t>whitewashed</w:t>
      </w:r>
      <w:r w:rsidR="00E01339" w:rsidRPr="00424C8C">
        <w:rPr>
          <w:lang w:val="en-US"/>
        </w:rPr>
        <w:t xml:space="preserve"> </w:t>
      </w:r>
      <w:r w:rsidR="009D39AE" w:rsidRPr="00424C8C">
        <w:rPr>
          <w:lang w:val="en-US"/>
        </w:rPr>
        <w:t>image</w:t>
      </w:r>
      <w:r w:rsidR="00E01339" w:rsidRPr="00424C8C">
        <w:rPr>
          <w:lang w:val="en-US"/>
        </w:rPr>
        <w:t xml:space="preserve"> </w:t>
      </w:r>
      <w:r w:rsidR="009D39AE" w:rsidRPr="00424C8C">
        <w:rPr>
          <w:lang w:val="en-US"/>
        </w:rPr>
        <w:t>of</w:t>
      </w:r>
      <w:r w:rsidR="00E01339" w:rsidRPr="00424C8C">
        <w:rPr>
          <w:lang w:val="en-US"/>
        </w:rPr>
        <w:t xml:space="preserve"> </w:t>
      </w:r>
      <w:r w:rsidR="00D7732F" w:rsidRPr="00424C8C">
        <w:rPr>
          <w:lang w:val="en-US"/>
        </w:rPr>
        <w:t>Britain’s</w:t>
      </w:r>
      <w:r w:rsidR="00542339" w:rsidRPr="00424C8C">
        <w:rPr>
          <w:lang w:val="en-US"/>
        </w:rPr>
        <w:t xml:space="preserve"> </w:t>
      </w:r>
      <w:r w:rsidR="00E01339" w:rsidRPr="00424C8C">
        <w:rPr>
          <w:lang w:val="en-US"/>
        </w:rPr>
        <w:t>past,</w:t>
      </w:r>
      <w:r w:rsidR="00E4455A" w:rsidRPr="00424C8C">
        <w:rPr>
          <w:lang w:val="en-US"/>
        </w:rPr>
        <w:t xml:space="preserve"> </w:t>
      </w:r>
      <w:r w:rsidR="001E00B5" w:rsidRPr="00424C8C">
        <w:rPr>
          <w:i/>
          <w:lang w:val="en-US"/>
        </w:rPr>
        <w:t>The Ghost Road</w:t>
      </w:r>
      <w:r w:rsidR="00B30BB8" w:rsidRPr="00424C8C">
        <w:rPr>
          <w:lang w:val="en-US"/>
        </w:rPr>
        <w:t xml:space="preserve">’s depiction of </w:t>
      </w:r>
      <w:r w:rsidR="00835286" w:rsidRPr="00424C8C">
        <w:rPr>
          <w:lang w:val="en-US"/>
        </w:rPr>
        <w:t>Melanesian society</w:t>
      </w:r>
      <w:r w:rsidR="004A0C81" w:rsidRPr="00424C8C">
        <w:rPr>
          <w:lang w:val="en-US"/>
        </w:rPr>
        <w:t xml:space="preserve"> </w:t>
      </w:r>
      <w:r w:rsidR="00974098" w:rsidRPr="00424C8C">
        <w:rPr>
          <w:lang w:val="en-US"/>
        </w:rPr>
        <w:t>can</w:t>
      </w:r>
      <w:r w:rsidR="00247484" w:rsidRPr="00424C8C">
        <w:rPr>
          <w:lang w:val="en-US"/>
        </w:rPr>
        <w:t xml:space="preserve"> also</w:t>
      </w:r>
      <w:r w:rsidR="00974098" w:rsidRPr="00424C8C">
        <w:rPr>
          <w:lang w:val="en-US"/>
        </w:rPr>
        <w:t xml:space="preserve"> be </w:t>
      </w:r>
      <w:r w:rsidR="00FA528C" w:rsidRPr="00424C8C">
        <w:rPr>
          <w:lang w:val="en-US"/>
        </w:rPr>
        <w:t>located</w:t>
      </w:r>
      <w:r w:rsidR="00974098" w:rsidRPr="00424C8C">
        <w:rPr>
          <w:lang w:val="en-US"/>
        </w:rPr>
        <w:t xml:space="preserve"> </w:t>
      </w:r>
      <w:r w:rsidR="00FA528C" w:rsidRPr="00424C8C">
        <w:rPr>
          <w:lang w:val="en-US"/>
        </w:rPr>
        <w:t>within</w:t>
      </w:r>
      <w:r w:rsidR="00B30BB8" w:rsidRPr="00424C8C">
        <w:rPr>
          <w:lang w:val="en-US"/>
        </w:rPr>
        <w:t xml:space="preserve"> </w:t>
      </w:r>
      <w:r w:rsidR="00CC1277" w:rsidRPr="00424C8C">
        <w:rPr>
          <w:lang w:val="en-US"/>
        </w:rPr>
        <w:t>the</w:t>
      </w:r>
      <w:r w:rsidR="002F0194" w:rsidRPr="00424C8C">
        <w:rPr>
          <w:lang w:val="en-US"/>
        </w:rPr>
        <w:t xml:space="preserve"> matrix of</w:t>
      </w:r>
      <w:r w:rsidR="00E01339" w:rsidRPr="00424C8C">
        <w:rPr>
          <w:lang w:val="en-US"/>
        </w:rPr>
        <w:t xml:space="preserve"> </w:t>
      </w:r>
      <w:r w:rsidR="00D7732F" w:rsidRPr="00424C8C">
        <w:rPr>
          <w:lang w:val="en-US"/>
        </w:rPr>
        <w:t>imperial</w:t>
      </w:r>
      <w:r w:rsidR="002F0194" w:rsidRPr="00424C8C">
        <w:rPr>
          <w:lang w:val="en-US"/>
        </w:rPr>
        <w:t xml:space="preserve"> nostalgia</w:t>
      </w:r>
      <w:r w:rsidR="00D255B0" w:rsidRPr="00424C8C">
        <w:rPr>
          <w:lang w:val="en-US"/>
        </w:rPr>
        <w:t xml:space="preserve"> </w:t>
      </w:r>
      <w:r w:rsidR="008B1125" w:rsidRPr="00424C8C">
        <w:rPr>
          <w:lang w:val="en-US"/>
        </w:rPr>
        <w:t>identified by Gilroy</w:t>
      </w:r>
      <w:r w:rsidR="008D5123">
        <w:rPr>
          <w:lang w:val="en-US"/>
        </w:rPr>
        <w:t>.</w:t>
      </w:r>
      <w:r w:rsidR="008D5123" w:rsidRPr="00424C8C">
        <w:rPr>
          <w:lang w:val="en-US"/>
        </w:rPr>
        <w:t xml:space="preserve"> </w:t>
      </w:r>
      <w:r w:rsidR="00C7290A" w:rsidRPr="00424C8C">
        <w:rPr>
          <w:lang w:val="en-US"/>
        </w:rPr>
        <w:t xml:space="preserve">Going against the grain of </w:t>
      </w:r>
      <w:r w:rsidR="00860DB0" w:rsidRPr="00424C8C">
        <w:rPr>
          <w:lang w:val="en-US"/>
        </w:rPr>
        <w:t>recent criticism</w:t>
      </w:r>
      <w:r w:rsidR="005704F4" w:rsidRPr="00424C8C">
        <w:rPr>
          <w:lang w:val="en-US"/>
        </w:rPr>
        <w:t>,</w:t>
      </w:r>
      <w:r w:rsidR="00860DB0" w:rsidRPr="00424C8C">
        <w:rPr>
          <w:lang w:val="en-US"/>
        </w:rPr>
        <w:t xml:space="preserve"> which has</w:t>
      </w:r>
      <w:r w:rsidR="001C0FC2" w:rsidRPr="00424C8C">
        <w:rPr>
          <w:lang w:val="en-US"/>
        </w:rPr>
        <w:t xml:space="preserve"> tended to</w:t>
      </w:r>
      <w:r w:rsidR="00860DB0" w:rsidRPr="00424C8C">
        <w:rPr>
          <w:lang w:val="en-US"/>
        </w:rPr>
        <w:t xml:space="preserve"> </w:t>
      </w:r>
      <w:r w:rsidR="00C7290A" w:rsidRPr="00424C8C">
        <w:rPr>
          <w:lang w:val="en-US"/>
        </w:rPr>
        <w:t>view</w:t>
      </w:r>
      <w:r w:rsidR="000E23B6" w:rsidRPr="00424C8C">
        <w:rPr>
          <w:lang w:val="en-US"/>
        </w:rPr>
        <w:t xml:space="preserve"> Barker’s representations of</w:t>
      </w:r>
      <w:r w:rsidR="00FF0FD6" w:rsidRPr="00424C8C">
        <w:rPr>
          <w:lang w:val="en-US"/>
        </w:rPr>
        <w:t xml:space="preserve"> </w:t>
      </w:r>
      <w:r w:rsidR="00247484" w:rsidRPr="00424C8C">
        <w:rPr>
          <w:lang w:val="en-US"/>
        </w:rPr>
        <w:t>Britain and Melanesia</w:t>
      </w:r>
      <w:r w:rsidR="00FF0FD6" w:rsidRPr="00424C8C">
        <w:rPr>
          <w:lang w:val="en-US"/>
        </w:rPr>
        <w:t xml:space="preserve"> as equally weighted</w:t>
      </w:r>
      <w:r w:rsidR="003D33F0" w:rsidRPr="00424C8C">
        <w:rPr>
          <w:lang w:val="en-US"/>
        </w:rPr>
        <w:t>,</w:t>
      </w:r>
      <w:r w:rsidR="007D58F0" w:rsidRPr="00424C8C">
        <w:rPr>
          <w:lang w:val="en-US"/>
        </w:rPr>
        <w:t xml:space="preserve"> </w:t>
      </w:r>
      <w:r w:rsidR="000E23B6" w:rsidRPr="00424C8C">
        <w:rPr>
          <w:lang w:val="en-US"/>
        </w:rPr>
        <w:t xml:space="preserve">mutually </w:t>
      </w:r>
      <w:r w:rsidR="00247484" w:rsidRPr="00424C8C">
        <w:rPr>
          <w:lang w:val="en-US"/>
        </w:rPr>
        <w:t>instructive</w:t>
      </w:r>
      <w:r w:rsidR="003D33F0" w:rsidRPr="00424C8C">
        <w:rPr>
          <w:lang w:val="en-US"/>
        </w:rPr>
        <w:t>, and there</w:t>
      </w:r>
      <w:r w:rsidR="00F80F21" w:rsidRPr="00424C8C">
        <w:rPr>
          <w:lang w:val="en-US"/>
        </w:rPr>
        <w:t>fore</w:t>
      </w:r>
      <w:r w:rsidR="003D33F0" w:rsidRPr="00424C8C">
        <w:rPr>
          <w:lang w:val="en-US"/>
        </w:rPr>
        <w:t xml:space="preserve"> somehow </w:t>
      </w:r>
      <w:r w:rsidR="004C19EC" w:rsidRPr="00424C8C">
        <w:rPr>
          <w:lang w:val="en-US"/>
        </w:rPr>
        <w:t>postcolonial or postmodern in their appeal</w:t>
      </w:r>
      <w:r w:rsidR="00C7290A" w:rsidRPr="00424C8C">
        <w:rPr>
          <w:lang w:val="en-US"/>
        </w:rPr>
        <w:t xml:space="preserve"> (Brown; Shaddock)</w:t>
      </w:r>
      <w:r w:rsidR="00396AE3" w:rsidRPr="00424C8C">
        <w:rPr>
          <w:lang w:val="en-US"/>
        </w:rPr>
        <w:t xml:space="preserve">, we </w:t>
      </w:r>
      <w:r w:rsidR="00C7290A" w:rsidRPr="00424C8C">
        <w:rPr>
          <w:lang w:val="en-US"/>
        </w:rPr>
        <w:t xml:space="preserve">argue </w:t>
      </w:r>
      <w:r w:rsidR="00396AE3" w:rsidRPr="00424C8C">
        <w:rPr>
          <w:lang w:val="en-US"/>
        </w:rPr>
        <w:t>that</w:t>
      </w:r>
      <w:r w:rsidR="00112F4E" w:rsidRPr="00424C8C">
        <w:rPr>
          <w:lang w:val="en-US"/>
        </w:rPr>
        <w:t xml:space="preserve"> the relationship between </w:t>
      </w:r>
      <w:r w:rsidR="005A7E71" w:rsidRPr="00424C8C">
        <w:rPr>
          <w:lang w:val="en-US"/>
        </w:rPr>
        <w:t>Britain and Melanesia</w:t>
      </w:r>
      <w:r w:rsidR="00F779C7" w:rsidRPr="00424C8C">
        <w:rPr>
          <w:lang w:val="en-US"/>
        </w:rPr>
        <w:t xml:space="preserve"> in the text</w:t>
      </w:r>
      <w:r w:rsidR="00112F4E" w:rsidRPr="00424C8C">
        <w:rPr>
          <w:lang w:val="en-US"/>
        </w:rPr>
        <w:t xml:space="preserve"> </w:t>
      </w:r>
      <w:r w:rsidR="002407EA" w:rsidRPr="00424C8C">
        <w:rPr>
          <w:lang w:val="en-US"/>
        </w:rPr>
        <w:t>is</w:t>
      </w:r>
      <w:r w:rsidR="00C7290A" w:rsidRPr="00424C8C">
        <w:rPr>
          <w:lang w:val="en-US"/>
        </w:rPr>
        <w:t xml:space="preserve"> </w:t>
      </w:r>
      <w:r w:rsidR="002407EA" w:rsidRPr="00424C8C">
        <w:rPr>
          <w:lang w:val="en-US"/>
        </w:rPr>
        <w:t>chara</w:t>
      </w:r>
      <w:r w:rsidR="00945BEE" w:rsidRPr="00424C8C">
        <w:rPr>
          <w:lang w:val="en-US"/>
        </w:rPr>
        <w:t xml:space="preserve">cterized </w:t>
      </w:r>
      <w:r w:rsidR="00F72F02" w:rsidRPr="00424C8C">
        <w:rPr>
          <w:lang w:val="en-US"/>
        </w:rPr>
        <w:t xml:space="preserve">for the most part </w:t>
      </w:r>
      <w:r w:rsidR="00945BEE" w:rsidRPr="00424C8C">
        <w:rPr>
          <w:lang w:val="en-US"/>
        </w:rPr>
        <w:t>by</w:t>
      </w:r>
      <w:r w:rsidR="00D017BE" w:rsidRPr="00424C8C">
        <w:rPr>
          <w:lang w:val="en-US"/>
        </w:rPr>
        <w:t xml:space="preserve"> </w:t>
      </w:r>
      <w:r w:rsidR="008D2ED9" w:rsidRPr="00424C8C">
        <w:rPr>
          <w:lang w:val="en-US"/>
        </w:rPr>
        <w:t>a marked</w:t>
      </w:r>
      <w:r w:rsidR="003F101F" w:rsidRPr="00424C8C">
        <w:rPr>
          <w:lang w:val="en-US"/>
        </w:rPr>
        <w:t xml:space="preserve"> </w:t>
      </w:r>
      <w:r w:rsidR="004B39B0" w:rsidRPr="00424C8C">
        <w:rPr>
          <w:lang w:val="en-US"/>
        </w:rPr>
        <w:t>variance</w:t>
      </w:r>
      <w:r w:rsidR="003F101F" w:rsidRPr="00424C8C">
        <w:rPr>
          <w:lang w:val="en-US"/>
        </w:rPr>
        <w:t xml:space="preserve"> in their </w:t>
      </w:r>
      <w:r w:rsidR="005E35AD" w:rsidRPr="00424C8C">
        <w:rPr>
          <w:lang w:val="en-US"/>
        </w:rPr>
        <w:t xml:space="preserve">respective </w:t>
      </w:r>
      <w:r w:rsidR="003F101F" w:rsidRPr="00424C8C">
        <w:rPr>
          <w:lang w:val="en-US"/>
        </w:rPr>
        <w:t xml:space="preserve">ontological </w:t>
      </w:r>
      <w:r w:rsidR="00443E90" w:rsidRPr="00424C8C">
        <w:rPr>
          <w:lang w:val="en-US"/>
        </w:rPr>
        <w:t>ranks</w:t>
      </w:r>
      <w:r w:rsidR="00AC5F14" w:rsidRPr="00424C8C">
        <w:rPr>
          <w:lang w:val="en-US"/>
        </w:rPr>
        <w:t>.</w:t>
      </w:r>
      <w:r w:rsidR="00DF48F8" w:rsidRPr="00424C8C">
        <w:rPr>
          <w:lang w:val="en-US"/>
        </w:rPr>
        <w:t xml:space="preserve"> </w:t>
      </w:r>
      <w:r w:rsidR="00AC5F14" w:rsidRPr="00424C8C">
        <w:rPr>
          <w:lang w:val="en-US"/>
        </w:rPr>
        <w:t>A</w:t>
      </w:r>
      <w:r w:rsidR="00E9127F" w:rsidRPr="00424C8C">
        <w:rPr>
          <w:lang w:val="en-US"/>
        </w:rPr>
        <w:t xml:space="preserve">s Barker is </w:t>
      </w:r>
      <w:r w:rsidR="00F72F02" w:rsidRPr="00424C8C">
        <w:rPr>
          <w:lang w:val="en-US"/>
        </w:rPr>
        <w:t xml:space="preserve">almost </w:t>
      </w:r>
      <w:r w:rsidR="00600168" w:rsidRPr="00424C8C">
        <w:rPr>
          <w:lang w:val="en-US"/>
        </w:rPr>
        <w:t xml:space="preserve">always </w:t>
      </w:r>
      <w:r w:rsidR="00E9127F" w:rsidRPr="00424C8C">
        <w:rPr>
          <w:lang w:val="en-US"/>
        </w:rPr>
        <w:t xml:space="preserve">careful to </w:t>
      </w:r>
      <w:r w:rsidR="00D969FD" w:rsidRPr="00424C8C">
        <w:rPr>
          <w:lang w:val="en-US"/>
        </w:rPr>
        <w:t xml:space="preserve">remind us, </w:t>
      </w:r>
      <w:r w:rsidR="00111523" w:rsidRPr="00424C8C">
        <w:rPr>
          <w:lang w:val="en-US"/>
        </w:rPr>
        <w:t>the Melanesian scenes</w:t>
      </w:r>
      <w:r w:rsidR="00D83962" w:rsidRPr="00424C8C">
        <w:rPr>
          <w:lang w:val="en-US"/>
        </w:rPr>
        <w:t xml:space="preserve"> </w:t>
      </w:r>
      <w:r w:rsidR="00111523" w:rsidRPr="00424C8C">
        <w:rPr>
          <w:lang w:val="en-US"/>
        </w:rPr>
        <w:t>are</w:t>
      </w:r>
      <w:r w:rsidR="00D83962" w:rsidRPr="00424C8C">
        <w:rPr>
          <w:lang w:val="en-US"/>
        </w:rPr>
        <w:t xml:space="preserve"> </w:t>
      </w:r>
      <w:r w:rsidR="00600168" w:rsidRPr="00424C8C">
        <w:rPr>
          <w:lang w:val="en-US"/>
        </w:rPr>
        <w:t>relegated to the past, mediated</w:t>
      </w:r>
      <w:r w:rsidR="00D83962" w:rsidRPr="00424C8C">
        <w:rPr>
          <w:lang w:val="en-US"/>
        </w:rPr>
        <w:t xml:space="preserve"> entirely </w:t>
      </w:r>
      <w:r w:rsidR="00A42BFD" w:rsidRPr="00424C8C">
        <w:rPr>
          <w:lang w:val="en-US"/>
        </w:rPr>
        <w:t>through</w:t>
      </w:r>
      <w:r w:rsidR="00FD00FA" w:rsidRPr="00424C8C">
        <w:rPr>
          <w:lang w:val="en-US"/>
        </w:rPr>
        <w:t xml:space="preserve"> the</w:t>
      </w:r>
      <w:r w:rsidR="005109D9" w:rsidRPr="00424C8C">
        <w:rPr>
          <w:lang w:val="en-US"/>
        </w:rPr>
        <w:t xml:space="preserve"> </w:t>
      </w:r>
      <w:r w:rsidR="00D83962" w:rsidRPr="00424C8C">
        <w:rPr>
          <w:lang w:val="en-US"/>
        </w:rPr>
        <w:t>dreams, flashbacks, and memories</w:t>
      </w:r>
      <w:r w:rsidR="00DE1DFC" w:rsidRPr="00424C8C">
        <w:rPr>
          <w:lang w:val="en-US"/>
        </w:rPr>
        <w:t xml:space="preserve"> of</w:t>
      </w:r>
      <w:r w:rsidR="00E738D1" w:rsidRPr="00424C8C">
        <w:rPr>
          <w:lang w:val="en-US"/>
        </w:rPr>
        <w:t xml:space="preserve"> Dr</w:t>
      </w:r>
      <w:r w:rsidR="00926D6B" w:rsidRPr="00424C8C">
        <w:rPr>
          <w:lang w:val="en-US"/>
        </w:rPr>
        <w:t>.</w:t>
      </w:r>
      <w:r w:rsidR="00DE1DFC" w:rsidRPr="00424C8C">
        <w:rPr>
          <w:lang w:val="en-US"/>
        </w:rPr>
        <w:t xml:space="preserve"> W. H. R. Rivers, the novel’s protagonist</w:t>
      </w:r>
      <w:r w:rsidR="002C5FA0" w:rsidRPr="00424C8C">
        <w:rPr>
          <w:lang w:val="en-US"/>
        </w:rPr>
        <w:t xml:space="preserve">, as he </w:t>
      </w:r>
      <w:r w:rsidR="00CD21D3" w:rsidRPr="00424C8C">
        <w:rPr>
          <w:lang w:val="en-US"/>
        </w:rPr>
        <w:t xml:space="preserve">goes about his work </w:t>
      </w:r>
      <w:r w:rsidR="00B50BF3" w:rsidRPr="00424C8C">
        <w:rPr>
          <w:lang w:val="en-US"/>
        </w:rPr>
        <w:t xml:space="preserve">as a military </w:t>
      </w:r>
      <w:r w:rsidR="00FB739D" w:rsidRPr="00424C8C">
        <w:rPr>
          <w:lang w:val="en-US"/>
        </w:rPr>
        <w:t>psychiatrist</w:t>
      </w:r>
      <w:r w:rsidR="00B50BF3" w:rsidRPr="00424C8C">
        <w:rPr>
          <w:lang w:val="en-US"/>
        </w:rPr>
        <w:t xml:space="preserve"> in 1918</w:t>
      </w:r>
      <w:r w:rsidR="00D1379B" w:rsidRPr="00424C8C">
        <w:rPr>
          <w:lang w:val="en-US"/>
        </w:rPr>
        <w:t>.</w:t>
      </w:r>
      <w:r w:rsidR="000B337A" w:rsidRPr="00424C8C">
        <w:rPr>
          <w:lang w:val="en-US"/>
        </w:rPr>
        <w:t xml:space="preserve"> </w:t>
      </w:r>
      <w:r w:rsidR="00B740FB" w:rsidRPr="00424C8C">
        <w:rPr>
          <w:lang w:val="en-US"/>
        </w:rPr>
        <w:t xml:space="preserve">In the first section of </w:t>
      </w:r>
      <w:r w:rsidR="005E73DD" w:rsidRPr="00424C8C">
        <w:rPr>
          <w:lang w:val="en-US"/>
        </w:rPr>
        <w:t>this essay</w:t>
      </w:r>
      <w:r w:rsidR="00B740FB" w:rsidRPr="00424C8C">
        <w:rPr>
          <w:lang w:val="en-US"/>
        </w:rPr>
        <w:t xml:space="preserve">, we </w:t>
      </w:r>
      <w:r w:rsidR="002130A4" w:rsidRPr="00424C8C">
        <w:rPr>
          <w:lang w:val="en-US"/>
        </w:rPr>
        <w:t xml:space="preserve">explore the content of Rivers’s recollections to </w:t>
      </w:r>
      <w:r w:rsidR="00B740FB" w:rsidRPr="00424C8C">
        <w:rPr>
          <w:lang w:val="en-US"/>
        </w:rPr>
        <w:t>argue that t</w:t>
      </w:r>
      <w:r w:rsidR="009614D8" w:rsidRPr="00424C8C">
        <w:rPr>
          <w:lang w:val="en-US"/>
        </w:rPr>
        <w:t xml:space="preserve">he lesser status of </w:t>
      </w:r>
      <w:r w:rsidR="009614D8" w:rsidRPr="00424C8C">
        <w:rPr>
          <w:lang w:val="en-US"/>
        </w:rPr>
        <w:lastRenderedPageBreak/>
        <w:t xml:space="preserve">Melanesia is exemplified by </w:t>
      </w:r>
      <w:r w:rsidR="00B740FB" w:rsidRPr="00424C8C">
        <w:rPr>
          <w:lang w:val="en-US"/>
        </w:rPr>
        <w:t>Barker</w:t>
      </w:r>
      <w:r w:rsidR="00DD38A0" w:rsidRPr="00424C8C">
        <w:rPr>
          <w:lang w:val="en-US"/>
        </w:rPr>
        <w:t>’s</w:t>
      </w:r>
      <w:r w:rsidR="00B740FB" w:rsidRPr="00424C8C">
        <w:rPr>
          <w:lang w:val="en-US"/>
        </w:rPr>
        <w:t xml:space="preserve"> represent</w:t>
      </w:r>
      <w:r w:rsidR="00DD38A0" w:rsidRPr="00424C8C">
        <w:rPr>
          <w:lang w:val="en-US"/>
        </w:rPr>
        <w:t>at</w:t>
      </w:r>
      <w:r w:rsidR="00B740FB" w:rsidRPr="00424C8C">
        <w:rPr>
          <w:lang w:val="en-US"/>
        </w:rPr>
        <w:t>i</w:t>
      </w:r>
      <w:r w:rsidR="00DD38A0" w:rsidRPr="00424C8C">
        <w:rPr>
          <w:lang w:val="en-US"/>
        </w:rPr>
        <w:t>on of</w:t>
      </w:r>
      <w:r w:rsidR="00B740FB" w:rsidRPr="00424C8C">
        <w:rPr>
          <w:lang w:val="en-US"/>
        </w:rPr>
        <w:t xml:space="preserve"> Njiru, one of the natives</w:t>
      </w:r>
      <w:r w:rsidR="00C372AE" w:rsidRPr="00424C8C">
        <w:rPr>
          <w:lang w:val="en-US"/>
        </w:rPr>
        <w:t>, who is</w:t>
      </w:r>
      <w:r w:rsidR="00B740FB" w:rsidRPr="00424C8C">
        <w:rPr>
          <w:lang w:val="en-US"/>
        </w:rPr>
        <w:t xml:space="preserve"> befriended by </w:t>
      </w:r>
      <w:r w:rsidR="00F6001C" w:rsidRPr="00424C8C">
        <w:rPr>
          <w:lang w:val="en-US"/>
        </w:rPr>
        <w:t>the British anthropologist</w:t>
      </w:r>
      <w:r w:rsidR="00B740FB" w:rsidRPr="00424C8C">
        <w:rPr>
          <w:lang w:val="en-US"/>
        </w:rPr>
        <w:t>.</w:t>
      </w:r>
      <w:r w:rsidR="005726B2" w:rsidRPr="00424C8C">
        <w:rPr>
          <w:lang w:val="en-US"/>
        </w:rPr>
        <w:t xml:space="preserve"> Because his existence in the text is</w:t>
      </w:r>
      <w:r w:rsidR="005421C2" w:rsidRPr="00424C8C">
        <w:rPr>
          <w:lang w:val="en-US"/>
        </w:rPr>
        <w:t xml:space="preserve"> entirely</w:t>
      </w:r>
      <w:r w:rsidR="005726B2" w:rsidRPr="00424C8C">
        <w:rPr>
          <w:lang w:val="en-US"/>
        </w:rPr>
        <w:t xml:space="preserve"> dependent upon Rivers’s </w:t>
      </w:r>
      <w:r w:rsidR="00FA7E90" w:rsidRPr="00424C8C">
        <w:rPr>
          <w:lang w:val="en-US"/>
        </w:rPr>
        <w:t>internal mental processes</w:t>
      </w:r>
      <w:r w:rsidR="005726B2" w:rsidRPr="00424C8C">
        <w:rPr>
          <w:lang w:val="en-US"/>
        </w:rPr>
        <w:t xml:space="preserve">, Njiru </w:t>
      </w:r>
      <w:r w:rsidR="00D36C7B" w:rsidRPr="00424C8C">
        <w:rPr>
          <w:lang w:val="en-US"/>
        </w:rPr>
        <w:t>i</w:t>
      </w:r>
      <w:r w:rsidR="005726B2" w:rsidRPr="00424C8C">
        <w:rPr>
          <w:lang w:val="en-US"/>
        </w:rPr>
        <w:t>s a phantasmic, shifting figur</w:t>
      </w:r>
      <w:r w:rsidR="00274952" w:rsidRPr="00424C8C">
        <w:rPr>
          <w:lang w:val="en-US"/>
        </w:rPr>
        <w:t xml:space="preserve">e, </w:t>
      </w:r>
      <w:r w:rsidR="001011C2" w:rsidRPr="00424C8C">
        <w:rPr>
          <w:lang w:val="en-US"/>
        </w:rPr>
        <w:t>available for</w:t>
      </w:r>
      <w:r w:rsidR="00274952" w:rsidRPr="00424C8C">
        <w:rPr>
          <w:lang w:val="en-US"/>
        </w:rPr>
        <w:t xml:space="preserve"> appropriation </w:t>
      </w:r>
      <w:r w:rsidR="001011C2" w:rsidRPr="00424C8C">
        <w:rPr>
          <w:lang w:val="en-US"/>
        </w:rPr>
        <w:t>in service of</w:t>
      </w:r>
      <w:r w:rsidR="00B45836" w:rsidRPr="00424C8C">
        <w:rPr>
          <w:lang w:val="en-US"/>
        </w:rPr>
        <w:t xml:space="preserve"> the novel’s </w:t>
      </w:r>
      <w:r w:rsidR="00E66981" w:rsidRPr="00424C8C">
        <w:rPr>
          <w:lang w:val="en-US"/>
        </w:rPr>
        <w:t xml:space="preserve">largely Eurocentric </w:t>
      </w:r>
      <w:r w:rsidR="007F5255" w:rsidRPr="00424C8C">
        <w:rPr>
          <w:lang w:val="en-US"/>
        </w:rPr>
        <w:t>purview</w:t>
      </w:r>
      <w:r w:rsidR="00E66981" w:rsidRPr="00424C8C">
        <w:rPr>
          <w:lang w:val="en-US"/>
        </w:rPr>
        <w:t>.</w:t>
      </w:r>
      <w:r w:rsidR="00B07B1B" w:rsidRPr="00424C8C">
        <w:rPr>
          <w:lang w:val="en-US"/>
        </w:rPr>
        <w:t xml:space="preserve"> Building on these observations,</w:t>
      </w:r>
      <w:r w:rsidR="00B740FB" w:rsidRPr="00424C8C">
        <w:rPr>
          <w:lang w:val="en-US"/>
        </w:rPr>
        <w:t xml:space="preserve"> </w:t>
      </w:r>
      <w:r w:rsidR="002A7124" w:rsidRPr="00424C8C">
        <w:rPr>
          <w:lang w:val="en-US"/>
        </w:rPr>
        <w:t xml:space="preserve">the second half of the </w:t>
      </w:r>
      <w:r w:rsidR="005E73DD" w:rsidRPr="00424C8C">
        <w:rPr>
          <w:lang w:val="en-US"/>
        </w:rPr>
        <w:t>essay</w:t>
      </w:r>
      <w:r w:rsidR="007F1033" w:rsidRPr="00424C8C">
        <w:rPr>
          <w:lang w:val="en-US"/>
        </w:rPr>
        <w:t xml:space="preserve"> reveals </w:t>
      </w:r>
      <w:r w:rsidR="003B2196" w:rsidRPr="00424C8C">
        <w:rPr>
          <w:lang w:val="en-US"/>
        </w:rPr>
        <w:t>how</w:t>
      </w:r>
      <w:r w:rsidR="007F1033" w:rsidRPr="00424C8C">
        <w:rPr>
          <w:lang w:val="en-US"/>
        </w:rPr>
        <w:t xml:space="preserve"> the colonial culture’s subservience to the “main” European storyline is built into the structure of the novel</w:t>
      </w:r>
      <w:r w:rsidR="002A7124" w:rsidRPr="00424C8C">
        <w:rPr>
          <w:lang w:val="en-US"/>
        </w:rPr>
        <w:t>.</w:t>
      </w:r>
      <w:r w:rsidR="00D1379B" w:rsidRPr="00424C8C">
        <w:rPr>
          <w:lang w:val="en-US"/>
        </w:rPr>
        <w:t xml:space="preserve"> </w:t>
      </w:r>
      <w:r w:rsidR="002A7124" w:rsidRPr="00424C8C">
        <w:rPr>
          <w:lang w:val="en-US"/>
        </w:rPr>
        <w:t>B</w:t>
      </w:r>
      <w:r w:rsidR="007B4E3E" w:rsidRPr="00424C8C">
        <w:rPr>
          <w:lang w:val="en-US"/>
        </w:rPr>
        <w:t xml:space="preserve">y seeking to </w:t>
      </w:r>
      <w:r w:rsidR="002A7124" w:rsidRPr="00424C8C">
        <w:rPr>
          <w:lang w:val="en-US"/>
        </w:rPr>
        <w:t>tame</w:t>
      </w:r>
      <w:r w:rsidR="007B4E3E" w:rsidRPr="00424C8C">
        <w:rPr>
          <w:lang w:val="en-US"/>
        </w:rPr>
        <w:t xml:space="preserve"> his </w:t>
      </w:r>
      <w:r w:rsidR="00375E6F" w:rsidRPr="00424C8C">
        <w:rPr>
          <w:lang w:val="en-US"/>
        </w:rPr>
        <w:t xml:space="preserve">troublesome </w:t>
      </w:r>
      <w:r w:rsidR="000511BB" w:rsidRPr="00424C8C">
        <w:rPr>
          <w:lang w:val="en-US"/>
        </w:rPr>
        <w:t xml:space="preserve">fantasies </w:t>
      </w:r>
      <w:r w:rsidR="00733F96" w:rsidRPr="00424C8C">
        <w:rPr>
          <w:lang w:val="en-US"/>
        </w:rPr>
        <w:t>a</w:t>
      </w:r>
      <w:r w:rsidR="008A24C7" w:rsidRPr="00424C8C">
        <w:rPr>
          <w:lang w:val="en-US"/>
        </w:rPr>
        <w:t xml:space="preserve">nd integrate them into a </w:t>
      </w:r>
      <w:r w:rsidR="004459EF" w:rsidRPr="00424C8C">
        <w:rPr>
          <w:lang w:val="en-US"/>
        </w:rPr>
        <w:t>fuller understanding</w:t>
      </w:r>
      <w:r w:rsidR="00746B24" w:rsidRPr="00424C8C">
        <w:rPr>
          <w:lang w:val="en-US"/>
        </w:rPr>
        <w:t xml:space="preserve"> of</w:t>
      </w:r>
      <w:r w:rsidR="005E73DD" w:rsidRPr="00424C8C">
        <w:rPr>
          <w:lang w:val="en-US"/>
        </w:rPr>
        <w:t xml:space="preserve"> both</w:t>
      </w:r>
      <w:r w:rsidR="00746B24" w:rsidRPr="00424C8C">
        <w:rPr>
          <w:lang w:val="en-US"/>
        </w:rPr>
        <w:t xml:space="preserve"> himself and the </w:t>
      </w:r>
      <w:r w:rsidR="00A758D7" w:rsidRPr="00424C8C">
        <w:rPr>
          <w:lang w:val="en-US"/>
        </w:rPr>
        <w:t xml:space="preserve">European </w:t>
      </w:r>
      <w:r w:rsidR="00746B24" w:rsidRPr="00424C8C">
        <w:rPr>
          <w:lang w:val="en-US"/>
        </w:rPr>
        <w:t>war</w:t>
      </w:r>
      <w:r w:rsidR="0098795C" w:rsidRPr="00424C8C">
        <w:rPr>
          <w:lang w:val="en-US"/>
        </w:rPr>
        <w:t xml:space="preserve"> in which he is situated</w:t>
      </w:r>
      <w:r w:rsidR="00746B24" w:rsidRPr="00424C8C">
        <w:rPr>
          <w:lang w:val="en-US"/>
        </w:rPr>
        <w:t>, Rivers</w:t>
      </w:r>
      <w:r w:rsidR="0008305D" w:rsidRPr="00424C8C">
        <w:rPr>
          <w:lang w:val="en-US"/>
        </w:rPr>
        <w:t xml:space="preserve"> unconsciously</w:t>
      </w:r>
      <w:r w:rsidR="00FB294B" w:rsidRPr="00424C8C">
        <w:rPr>
          <w:lang w:val="en-US"/>
        </w:rPr>
        <w:t xml:space="preserve"> </w:t>
      </w:r>
      <w:r w:rsidR="00240E9D" w:rsidRPr="00424C8C">
        <w:rPr>
          <w:lang w:val="en-US"/>
        </w:rPr>
        <w:t>reenacts</w:t>
      </w:r>
      <w:r w:rsidR="00BB56D5" w:rsidRPr="00424C8C">
        <w:rPr>
          <w:lang w:val="en-US"/>
        </w:rPr>
        <w:t xml:space="preserve"> the</w:t>
      </w:r>
      <w:r w:rsidR="00A758D7" w:rsidRPr="00424C8C">
        <w:rPr>
          <w:lang w:val="en-US"/>
        </w:rPr>
        <w:t xml:space="preserve"> domination</w:t>
      </w:r>
      <w:r w:rsidR="0034024C" w:rsidRPr="00424C8C">
        <w:rPr>
          <w:lang w:val="en-US"/>
        </w:rPr>
        <w:t xml:space="preserve"> and subjection</w:t>
      </w:r>
      <w:r w:rsidR="00BB56D5" w:rsidRPr="00424C8C">
        <w:rPr>
          <w:lang w:val="en-US"/>
        </w:rPr>
        <w:t xml:space="preserve"> of the Other</w:t>
      </w:r>
      <w:r w:rsidR="00AF3F8C" w:rsidRPr="00424C8C">
        <w:rPr>
          <w:lang w:val="en-US"/>
        </w:rPr>
        <w:t xml:space="preserve"> characteristic of the colonial project</w:t>
      </w:r>
      <w:r w:rsidR="005A66D5" w:rsidRPr="00424C8C">
        <w:rPr>
          <w:lang w:val="en-US"/>
        </w:rPr>
        <w:t>, albeit in a</w:t>
      </w:r>
      <w:r w:rsidR="00710AC6" w:rsidRPr="00424C8C">
        <w:rPr>
          <w:lang w:val="en-US"/>
        </w:rPr>
        <w:t xml:space="preserve"> </w:t>
      </w:r>
      <w:r w:rsidR="00D545DE" w:rsidRPr="00424C8C">
        <w:rPr>
          <w:lang w:val="en-US"/>
        </w:rPr>
        <w:t>muted</w:t>
      </w:r>
      <w:r w:rsidR="00A839E0" w:rsidRPr="00424C8C">
        <w:rPr>
          <w:lang w:val="en-US"/>
        </w:rPr>
        <w:t xml:space="preserve"> way which </w:t>
      </w:r>
      <w:r w:rsidR="00D70873" w:rsidRPr="00424C8C">
        <w:rPr>
          <w:lang w:val="en-US"/>
        </w:rPr>
        <w:t>reaffirms</w:t>
      </w:r>
      <w:r w:rsidR="004D2B5D" w:rsidRPr="00424C8C">
        <w:rPr>
          <w:lang w:val="en-US"/>
        </w:rPr>
        <w:t xml:space="preserve"> rather than alarms</w:t>
      </w:r>
      <w:r w:rsidR="005A66D5" w:rsidRPr="00424C8C">
        <w:rPr>
          <w:lang w:val="en-US"/>
        </w:rPr>
        <w:t xml:space="preserve"> </w:t>
      </w:r>
      <w:r w:rsidR="005E73DD" w:rsidRPr="00424C8C">
        <w:rPr>
          <w:lang w:val="en-US"/>
        </w:rPr>
        <w:t>late-</w:t>
      </w:r>
      <w:r w:rsidR="00820011" w:rsidRPr="00424C8C">
        <w:rPr>
          <w:lang w:val="en-US"/>
        </w:rPr>
        <w:t>t</w:t>
      </w:r>
      <w:r w:rsidR="00527F6F" w:rsidRPr="00424C8C">
        <w:rPr>
          <w:lang w:val="en-US"/>
        </w:rPr>
        <w:t>wentieth-century sensibilities.</w:t>
      </w:r>
      <w:r w:rsidR="00E920E0" w:rsidRPr="00424C8C">
        <w:rPr>
          <w:lang w:val="en-US"/>
        </w:rPr>
        <w:t xml:space="preserve"> </w:t>
      </w:r>
      <w:r w:rsidR="00AA2593" w:rsidRPr="00424C8C">
        <w:rPr>
          <w:lang w:val="en-US"/>
        </w:rPr>
        <w:t>As we will show, it is only in the closing pages of the novel that Barker suggests that there might be more to the relationship between Melanesia and Britain than meets the eye.</w:t>
      </w:r>
      <w:r w:rsidR="003B2B3B" w:rsidRPr="00424C8C">
        <w:rPr>
          <w:lang w:val="en-US"/>
        </w:rPr>
        <w:t xml:space="preserve"> </w:t>
      </w:r>
      <w:r w:rsidR="0086444A" w:rsidRPr="00424C8C">
        <w:rPr>
          <w:lang w:val="en-US"/>
        </w:rPr>
        <w:t>Thus, al</w:t>
      </w:r>
      <w:r w:rsidR="005F55CF" w:rsidRPr="00424C8C">
        <w:rPr>
          <w:lang w:val="en-US"/>
        </w:rPr>
        <w:t>t</w:t>
      </w:r>
      <w:r w:rsidR="00FA2470" w:rsidRPr="00424C8C">
        <w:rPr>
          <w:lang w:val="en-US"/>
        </w:rPr>
        <w:t>h</w:t>
      </w:r>
      <w:r w:rsidR="006B5DBE" w:rsidRPr="00424C8C">
        <w:rPr>
          <w:lang w:val="en-US"/>
        </w:rPr>
        <w:t xml:space="preserve">ough </w:t>
      </w:r>
      <w:r w:rsidR="006B5DBE" w:rsidRPr="00424C8C">
        <w:rPr>
          <w:i/>
          <w:lang w:val="en-US"/>
        </w:rPr>
        <w:t>The Ghost Road</w:t>
      </w:r>
      <w:r w:rsidR="00FA2470" w:rsidRPr="00424C8C">
        <w:rPr>
          <w:lang w:val="en-US"/>
        </w:rPr>
        <w:t xml:space="preserve"> </w:t>
      </w:r>
      <w:r w:rsidR="00E920E0" w:rsidRPr="00424C8C">
        <w:rPr>
          <w:lang w:val="en-US"/>
        </w:rPr>
        <w:t>has the potential to stage a</w:t>
      </w:r>
      <w:r w:rsidR="00CE3F2D" w:rsidRPr="00424C8C">
        <w:rPr>
          <w:lang w:val="en-US"/>
        </w:rPr>
        <w:t xml:space="preserve"> transformative</w:t>
      </w:r>
      <w:r w:rsidR="00FA2470" w:rsidRPr="00424C8C">
        <w:rPr>
          <w:lang w:val="en-US"/>
        </w:rPr>
        <w:t xml:space="preserve"> confront</w:t>
      </w:r>
      <w:r w:rsidR="00CE3F2D" w:rsidRPr="00424C8C">
        <w:rPr>
          <w:lang w:val="en-US"/>
        </w:rPr>
        <w:t xml:space="preserve">ation </w:t>
      </w:r>
      <w:r w:rsidR="000026EA" w:rsidRPr="00424C8C">
        <w:rPr>
          <w:lang w:val="en-US"/>
        </w:rPr>
        <w:t>between</w:t>
      </w:r>
      <w:r w:rsidR="00FA2470" w:rsidRPr="00424C8C">
        <w:rPr>
          <w:lang w:val="en-US"/>
        </w:rPr>
        <w:t xml:space="preserve"> </w:t>
      </w:r>
      <w:r w:rsidR="0024006B" w:rsidRPr="00424C8C">
        <w:rPr>
          <w:lang w:val="en-US"/>
        </w:rPr>
        <w:t>Britain</w:t>
      </w:r>
      <w:r w:rsidR="00CE3F2D" w:rsidRPr="00424C8C">
        <w:rPr>
          <w:lang w:val="en-US"/>
        </w:rPr>
        <w:t xml:space="preserve"> </w:t>
      </w:r>
      <w:r w:rsidR="000026EA" w:rsidRPr="00424C8C">
        <w:rPr>
          <w:lang w:val="en-US"/>
        </w:rPr>
        <w:t>and</w:t>
      </w:r>
      <w:r w:rsidR="0024006B" w:rsidRPr="00424C8C">
        <w:rPr>
          <w:lang w:val="en-US"/>
        </w:rPr>
        <w:t xml:space="preserve"> </w:t>
      </w:r>
      <w:r w:rsidR="0088027A" w:rsidRPr="00424C8C">
        <w:rPr>
          <w:lang w:val="en-US"/>
        </w:rPr>
        <w:t>its past transgressions,</w:t>
      </w:r>
      <w:r w:rsidR="00A97B84" w:rsidRPr="00424C8C">
        <w:rPr>
          <w:lang w:val="en-US"/>
        </w:rPr>
        <w:t xml:space="preserve"> </w:t>
      </w:r>
      <w:r w:rsidR="00802A49" w:rsidRPr="00424C8C">
        <w:rPr>
          <w:lang w:val="en-US"/>
        </w:rPr>
        <w:t>the</w:t>
      </w:r>
      <w:r w:rsidR="00E920E0" w:rsidRPr="00424C8C">
        <w:rPr>
          <w:lang w:val="en-US"/>
        </w:rPr>
        <w:t xml:space="preserve"> largely</w:t>
      </w:r>
      <w:r w:rsidR="00802A49" w:rsidRPr="00424C8C">
        <w:rPr>
          <w:lang w:val="en-US"/>
        </w:rPr>
        <w:t xml:space="preserve"> </w:t>
      </w:r>
      <w:r w:rsidR="00E920E0" w:rsidRPr="00424C8C">
        <w:rPr>
          <w:lang w:val="en-US"/>
        </w:rPr>
        <w:t>self-reflective</w:t>
      </w:r>
      <w:r w:rsidR="00802A49" w:rsidRPr="00424C8C">
        <w:rPr>
          <w:lang w:val="en-US"/>
        </w:rPr>
        <w:t xml:space="preserve"> use to which the </w:t>
      </w:r>
      <w:r w:rsidR="00BC0E75">
        <w:rPr>
          <w:lang w:val="en-US"/>
        </w:rPr>
        <w:t>Melanesian</w:t>
      </w:r>
      <w:r w:rsidR="00BC0E75" w:rsidRPr="00424C8C">
        <w:rPr>
          <w:lang w:val="en-US"/>
        </w:rPr>
        <w:t xml:space="preserve"> </w:t>
      </w:r>
      <w:r w:rsidR="00802A49" w:rsidRPr="00424C8C">
        <w:rPr>
          <w:lang w:val="en-US"/>
        </w:rPr>
        <w:t>material is put</w:t>
      </w:r>
      <w:r w:rsidR="00A97B84" w:rsidRPr="00424C8C">
        <w:rPr>
          <w:lang w:val="en-US"/>
        </w:rPr>
        <w:t xml:space="preserve"> </w:t>
      </w:r>
      <w:r w:rsidR="00E920E0" w:rsidRPr="00424C8C">
        <w:rPr>
          <w:lang w:val="en-US"/>
        </w:rPr>
        <w:t>does not explicitly</w:t>
      </w:r>
      <w:r w:rsidR="00333769" w:rsidRPr="00424C8C">
        <w:rPr>
          <w:lang w:val="en-US"/>
        </w:rPr>
        <w:t xml:space="preserve"> address </w:t>
      </w:r>
      <w:r w:rsidR="00A97AC2" w:rsidRPr="00424C8C">
        <w:rPr>
          <w:lang w:val="en-US"/>
        </w:rPr>
        <w:t>the lingering effects of decolonization and post-imperial guilt on the British psyche</w:t>
      </w:r>
      <w:r w:rsidR="00E920E0" w:rsidRPr="00424C8C">
        <w:rPr>
          <w:lang w:val="en-US"/>
        </w:rPr>
        <w:t xml:space="preserve">. </w:t>
      </w:r>
      <w:r w:rsidRPr="00155371">
        <w:rPr>
          <w:lang w:val="en-US"/>
        </w:rPr>
        <w:t>Instead, the ambiguity of the novel and the primacy of the 1918 storyline allows it to be read as feeding into a “two-world-wars-and-one-World-Cup” (Gilroy 106-10) mentality that actively forgets the country’s colonial history by insisting on the First World War as a racially homogeneous, decidedly European conflict.</w:t>
      </w:r>
    </w:p>
    <w:p w:rsidR="003E0F37" w:rsidRDefault="003E0F37" w:rsidP="000F4FC8">
      <w:pPr>
        <w:rPr>
          <w:lang w:val="en-US"/>
        </w:rPr>
      </w:pPr>
    </w:p>
    <w:p w:rsidR="00202E23" w:rsidRPr="00424C8C" w:rsidRDefault="00EF5E9C">
      <w:pPr>
        <w:tabs>
          <w:tab w:val="left" w:pos="720"/>
        </w:tabs>
        <w:rPr>
          <w:lang w:val="en-US"/>
        </w:rPr>
      </w:pPr>
      <w:r w:rsidRPr="00424C8C">
        <w:rPr>
          <w:lang w:val="en-US"/>
        </w:rPr>
        <w:t xml:space="preserve">Dr. Njiru and </w:t>
      </w:r>
      <w:r w:rsidR="00D70873" w:rsidRPr="00424C8C">
        <w:rPr>
          <w:lang w:val="en-US"/>
        </w:rPr>
        <w:t>Witch-Doctor Rivers</w:t>
      </w:r>
    </w:p>
    <w:p w:rsidR="008959AB" w:rsidRPr="00424C8C" w:rsidRDefault="008959AB" w:rsidP="00B171E2">
      <w:pPr>
        <w:tabs>
          <w:tab w:val="left" w:pos="720"/>
        </w:tabs>
        <w:rPr>
          <w:lang w:val="en-US"/>
        </w:rPr>
      </w:pPr>
    </w:p>
    <w:p w:rsidR="003B17F8" w:rsidRPr="00424C8C" w:rsidRDefault="004671FC" w:rsidP="00B171E2">
      <w:pPr>
        <w:tabs>
          <w:tab w:val="left" w:pos="720"/>
        </w:tabs>
        <w:rPr>
          <w:lang w:val="en-US"/>
        </w:rPr>
      </w:pPr>
      <w:r w:rsidRPr="00424C8C">
        <w:rPr>
          <w:lang w:val="en-US"/>
        </w:rPr>
        <w:t xml:space="preserve">In order to </w:t>
      </w:r>
      <w:r w:rsidR="002C75CC" w:rsidRPr="00424C8C">
        <w:rPr>
          <w:lang w:val="en-US"/>
        </w:rPr>
        <w:t>properly</w:t>
      </w:r>
      <w:r w:rsidRPr="00424C8C">
        <w:rPr>
          <w:lang w:val="en-US"/>
        </w:rPr>
        <w:t xml:space="preserve"> </w:t>
      </w:r>
      <w:r w:rsidR="00424C8C" w:rsidRPr="00424C8C">
        <w:rPr>
          <w:lang w:val="en-US"/>
        </w:rPr>
        <w:t xml:space="preserve">analyze </w:t>
      </w:r>
      <w:r w:rsidR="003741EB" w:rsidRPr="00424C8C">
        <w:rPr>
          <w:lang w:val="en-US"/>
        </w:rPr>
        <w:t>the</w:t>
      </w:r>
      <w:r w:rsidR="008E71C7" w:rsidRPr="00424C8C">
        <w:rPr>
          <w:lang w:val="en-US"/>
        </w:rPr>
        <w:t xml:space="preserve"> effects of the</w:t>
      </w:r>
      <w:r w:rsidR="00976676" w:rsidRPr="00424C8C">
        <w:rPr>
          <w:lang w:val="en-US"/>
        </w:rPr>
        <w:t xml:space="preserve"> juxtaposition of </w:t>
      </w:r>
      <w:r w:rsidR="00E41BEB" w:rsidRPr="00424C8C">
        <w:rPr>
          <w:lang w:val="en-US"/>
        </w:rPr>
        <w:t>Melanesia and Britain</w:t>
      </w:r>
      <w:r w:rsidR="00194F2C" w:rsidRPr="00424C8C">
        <w:rPr>
          <w:lang w:val="en-US"/>
        </w:rPr>
        <w:t xml:space="preserve"> which takes place in </w:t>
      </w:r>
      <w:r w:rsidR="003741EB" w:rsidRPr="00424C8C">
        <w:rPr>
          <w:i/>
          <w:lang w:val="en-US"/>
        </w:rPr>
        <w:t>The Ghost Road</w:t>
      </w:r>
      <w:r w:rsidR="00E41BEB" w:rsidRPr="00424C8C">
        <w:rPr>
          <w:lang w:val="en-US"/>
        </w:rPr>
        <w:t xml:space="preserve">, it is helpful to </w:t>
      </w:r>
      <w:r w:rsidR="000E2FB2" w:rsidRPr="00424C8C">
        <w:rPr>
          <w:lang w:val="en-US"/>
        </w:rPr>
        <w:t>review</w:t>
      </w:r>
      <w:r w:rsidR="00084FB2" w:rsidRPr="00424C8C">
        <w:rPr>
          <w:lang w:val="en-US"/>
        </w:rPr>
        <w:t xml:space="preserve"> </w:t>
      </w:r>
      <w:r w:rsidR="0097676F" w:rsidRPr="00424C8C">
        <w:rPr>
          <w:lang w:val="en-US"/>
        </w:rPr>
        <w:t>the</w:t>
      </w:r>
      <w:r w:rsidR="00084FB2" w:rsidRPr="00424C8C">
        <w:rPr>
          <w:lang w:val="en-US"/>
        </w:rPr>
        <w:t xml:space="preserve"> historical</w:t>
      </w:r>
      <w:r w:rsidR="00BF0F91" w:rsidRPr="00424C8C">
        <w:rPr>
          <w:lang w:val="en-US"/>
        </w:rPr>
        <w:t xml:space="preserve"> </w:t>
      </w:r>
      <w:r w:rsidR="005C1BE2" w:rsidRPr="00424C8C">
        <w:rPr>
          <w:lang w:val="en-US"/>
        </w:rPr>
        <w:t xml:space="preserve">documents, figures, </w:t>
      </w:r>
      <w:r w:rsidR="00D3615A" w:rsidRPr="00424C8C">
        <w:rPr>
          <w:lang w:val="en-US"/>
        </w:rPr>
        <w:t>and events</w:t>
      </w:r>
      <w:r w:rsidR="0097676F" w:rsidRPr="00424C8C">
        <w:rPr>
          <w:lang w:val="en-US"/>
        </w:rPr>
        <w:t xml:space="preserve"> </w:t>
      </w:r>
      <w:r w:rsidR="00AE7E08" w:rsidRPr="00424C8C">
        <w:rPr>
          <w:lang w:val="en-US"/>
        </w:rPr>
        <w:t>on which</w:t>
      </w:r>
      <w:r w:rsidR="003741EB" w:rsidRPr="00424C8C">
        <w:rPr>
          <w:lang w:val="en-US"/>
        </w:rPr>
        <w:t xml:space="preserve"> the novel </w:t>
      </w:r>
      <w:r w:rsidR="00AE7E08" w:rsidRPr="00424C8C">
        <w:rPr>
          <w:lang w:val="en-US"/>
        </w:rPr>
        <w:t>is based</w:t>
      </w:r>
      <w:r w:rsidR="00BF0F91" w:rsidRPr="00424C8C">
        <w:rPr>
          <w:lang w:val="en-US"/>
        </w:rPr>
        <w:t>.</w:t>
      </w:r>
      <w:r w:rsidR="005C1BE2" w:rsidRPr="00424C8C">
        <w:rPr>
          <w:lang w:val="en-US"/>
        </w:rPr>
        <w:t xml:space="preserve"> The </w:t>
      </w:r>
      <w:r w:rsidR="005C1BE2" w:rsidRPr="00424C8C">
        <w:rPr>
          <w:i/>
          <w:lang w:val="en-US"/>
        </w:rPr>
        <w:t>Regeneration</w:t>
      </w:r>
      <w:r w:rsidR="005C1BE2" w:rsidRPr="00424C8C">
        <w:rPr>
          <w:lang w:val="en-US"/>
        </w:rPr>
        <w:t xml:space="preserve"> trilogy as a whole is well known for </w:t>
      </w:r>
      <w:r w:rsidR="00620698" w:rsidRPr="00424C8C">
        <w:rPr>
          <w:lang w:val="en-US"/>
        </w:rPr>
        <w:t xml:space="preserve">its </w:t>
      </w:r>
      <w:r w:rsidR="00996DFC" w:rsidRPr="00424C8C">
        <w:rPr>
          <w:lang w:val="en-US"/>
        </w:rPr>
        <w:lastRenderedPageBreak/>
        <w:t>imaginative synthesis</w:t>
      </w:r>
      <w:r w:rsidR="00174746" w:rsidRPr="00424C8C">
        <w:rPr>
          <w:lang w:val="en-US"/>
        </w:rPr>
        <w:t xml:space="preserve"> of a wide body of </w:t>
      </w:r>
      <w:r w:rsidR="00A14E1D" w:rsidRPr="00424C8C">
        <w:rPr>
          <w:lang w:val="en-US"/>
        </w:rPr>
        <w:t xml:space="preserve">both canonical and non-canonical writings </w:t>
      </w:r>
      <w:r w:rsidR="00E24201" w:rsidRPr="00424C8C">
        <w:rPr>
          <w:lang w:val="en-US"/>
        </w:rPr>
        <w:t>from and about</w:t>
      </w:r>
      <w:r w:rsidR="00A14E1D" w:rsidRPr="00424C8C">
        <w:rPr>
          <w:lang w:val="en-US"/>
        </w:rPr>
        <w:t xml:space="preserve"> the First World War. What </w:t>
      </w:r>
      <w:r w:rsidR="009F409C" w:rsidRPr="00424C8C">
        <w:rPr>
          <w:lang w:val="en-US"/>
        </w:rPr>
        <w:t>is less widely acknowledged</w:t>
      </w:r>
      <w:r w:rsidR="006E5F90" w:rsidRPr="00424C8C">
        <w:rPr>
          <w:lang w:val="en-US"/>
        </w:rPr>
        <w:t>,</w:t>
      </w:r>
      <w:r w:rsidR="00927152" w:rsidRPr="00424C8C">
        <w:rPr>
          <w:lang w:val="en-US"/>
        </w:rPr>
        <w:t xml:space="preserve"> </w:t>
      </w:r>
      <w:r w:rsidR="009F409C" w:rsidRPr="00424C8C">
        <w:rPr>
          <w:lang w:val="en-US"/>
        </w:rPr>
        <w:t>and certainly not sufficiently discussed</w:t>
      </w:r>
      <w:r w:rsidR="00C65D18" w:rsidRPr="00424C8C">
        <w:rPr>
          <w:lang w:val="en-US"/>
        </w:rPr>
        <w:t xml:space="preserve"> by critics</w:t>
      </w:r>
      <w:r w:rsidR="006E5F90" w:rsidRPr="00424C8C">
        <w:rPr>
          <w:lang w:val="en-US"/>
        </w:rPr>
        <w:t>,</w:t>
      </w:r>
      <w:r w:rsidR="009F409C" w:rsidRPr="00424C8C">
        <w:rPr>
          <w:lang w:val="en-US"/>
        </w:rPr>
        <w:t xml:space="preserve"> is the source mat</w:t>
      </w:r>
      <w:r w:rsidR="00247EAD" w:rsidRPr="00424C8C">
        <w:rPr>
          <w:lang w:val="en-US"/>
        </w:rPr>
        <w:t>erial for the Melanesian scenes</w:t>
      </w:r>
      <w:r w:rsidR="00546A53" w:rsidRPr="00424C8C">
        <w:rPr>
          <w:lang w:val="en-US"/>
        </w:rPr>
        <w:t>—</w:t>
      </w:r>
      <w:r w:rsidR="000F7080" w:rsidRPr="00424C8C">
        <w:rPr>
          <w:lang w:val="en-US"/>
        </w:rPr>
        <w:t>mainly</w:t>
      </w:r>
      <w:r w:rsidR="003F380D" w:rsidRPr="00424C8C">
        <w:rPr>
          <w:lang w:val="en-US"/>
        </w:rPr>
        <w:t xml:space="preserve"> </w:t>
      </w:r>
      <w:r w:rsidR="00247EAD" w:rsidRPr="00424C8C">
        <w:rPr>
          <w:lang w:val="en-US"/>
        </w:rPr>
        <w:t>Arthur M</w:t>
      </w:r>
      <w:r w:rsidR="00E43F21" w:rsidRPr="00424C8C">
        <w:rPr>
          <w:lang w:val="en-US"/>
        </w:rPr>
        <w:t xml:space="preserve">aurice </w:t>
      </w:r>
      <w:r w:rsidR="00247EAD" w:rsidRPr="00424C8C">
        <w:rPr>
          <w:lang w:val="en-US"/>
        </w:rPr>
        <w:t>Hocart’s “The Cult of the Dead in Eddystone of the Solomons.”</w:t>
      </w:r>
      <w:r w:rsidR="000F4952" w:rsidRPr="00424C8C">
        <w:rPr>
          <w:lang w:val="en-US"/>
        </w:rPr>
        <w:t xml:space="preserve"> </w:t>
      </w:r>
      <w:r w:rsidR="003A2526" w:rsidRPr="00424C8C">
        <w:rPr>
          <w:lang w:val="en-US"/>
        </w:rPr>
        <w:t>B</w:t>
      </w:r>
      <w:r w:rsidR="002D1DED" w:rsidRPr="00424C8C">
        <w:rPr>
          <w:lang w:val="en-US"/>
        </w:rPr>
        <w:t>y looking at the way</w:t>
      </w:r>
      <w:r w:rsidR="00EA6742" w:rsidRPr="00424C8C">
        <w:rPr>
          <w:lang w:val="en-US"/>
        </w:rPr>
        <w:t>s</w:t>
      </w:r>
      <w:r w:rsidR="002D1DED" w:rsidRPr="00424C8C">
        <w:rPr>
          <w:lang w:val="en-US"/>
        </w:rPr>
        <w:t xml:space="preserve"> Barker </w:t>
      </w:r>
      <w:r w:rsidR="003A2526" w:rsidRPr="00424C8C">
        <w:rPr>
          <w:lang w:val="en-US"/>
        </w:rPr>
        <w:t>re</w:t>
      </w:r>
      <w:r w:rsidR="002D1DED" w:rsidRPr="00424C8C">
        <w:rPr>
          <w:lang w:val="en-US"/>
        </w:rPr>
        <w:t xml:space="preserve">shapes </w:t>
      </w:r>
      <w:r w:rsidR="00A35247" w:rsidRPr="00424C8C">
        <w:rPr>
          <w:lang w:val="en-US"/>
        </w:rPr>
        <w:t>this</w:t>
      </w:r>
      <w:r w:rsidR="00237A7B" w:rsidRPr="00424C8C">
        <w:rPr>
          <w:lang w:val="en-US"/>
        </w:rPr>
        <w:t xml:space="preserve"> </w:t>
      </w:r>
      <w:r w:rsidR="00806257" w:rsidRPr="00424C8C">
        <w:rPr>
          <w:lang w:val="en-US"/>
        </w:rPr>
        <w:t>anthropological</w:t>
      </w:r>
      <w:r w:rsidR="00A35247" w:rsidRPr="00424C8C">
        <w:rPr>
          <w:lang w:val="en-US"/>
        </w:rPr>
        <w:t xml:space="preserve"> account</w:t>
      </w:r>
      <w:r w:rsidR="002D1DED" w:rsidRPr="00424C8C">
        <w:rPr>
          <w:lang w:val="en-US"/>
        </w:rPr>
        <w:t xml:space="preserve">, </w:t>
      </w:r>
      <w:r w:rsidR="00861BB6" w:rsidRPr="00424C8C">
        <w:rPr>
          <w:lang w:val="en-US"/>
        </w:rPr>
        <w:t xml:space="preserve">we </w:t>
      </w:r>
      <w:r w:rsidR="00365D57" w:rsidRPr="00424C8C">
        <w:rPr>
          <w:lang w:val="en-US"/>
        </w:rPr>
        <w:t>demonstrate</w:t>
      </w:r>
      <w:r w:rsidR="00861BB6" w:rsidRPr="00424C8C">
        <w:rPr>
          <w:lang w:val="en-US"/>
        </w:rPr>
        <w:t xml:space="preserve"> the novel’s tendency to</w:t>
      </w:r>
      <w:r w:rsidR="00747AA1" w:rsidRPr="00424C8C">
        <w:rPr>
          <w:lang w:val="en-US"/>
        </w:rPr>
        <w:t xml:space="preserve"> </w:t>
      </w:r>
      <w:r w:rsidR="00EF770F" w:rsidRPr="00424C8C">
        <w:rPr>
          <w:lang w:val="en-US"/>
        </w:rPr>
        <w:t>reduce</w:t>
      </w:r>
      <w:r w:rsidR="009A4DB0" w:rsidRPr="00424C8C">
        <w:rPr>
          <w:lang w:val="en-US"/>
        </w:rPr>
        <w:t xml:space="preserve"> </w:t>
      </w:r>
      <w:r w:rsidR="00747AA1" w:rsidRPr="00424C8C">
        <w:rPr>
          <w:lang w:val="en-US"/>
        </w:rPr>
        <w:t>Melanesia</w:t>
      </w:r>
      <w:r w:rsidR="00697948" w:rsidRPr="00424C8C">
        <w:rPr>
          <w:lang w:val="en-US"/>
        </w:rPr>
        <w:t xml:space="preserve"> and its inhabitants</w:t>
      </w:r>
      <w:r w:rsidR="00747AA1" w:rsidRPr="00424C8C">
        <w:rPr>
          <w:lang w:val="en-US"/>
        </w:rPr>
        <w:t xml:space="preserve"> </w:t>
      </w:r>
      <w:r w:rsidR="00EF770F" w:rsidRPr="00424C8C">
        <w:rPr>
          <w:lang w:val="en-US"/>
        </w:rPr>
        <w:t>into</w:t>
      </w:r>
      <w:r w:rsidR="00697948" w:rsidRPr="00424C8C">
        <w:rPr>
          <w:lang w:val="en-US"/>
        </w:rPr>
        <w:t xml:space="preserve"> </w:t>
      </w:r>
      <w:r w:rsidR="00FA1F49" w:rsidRPr="00424C8C">
        <w:rPr>
          <w:lang w:val="en-US"/>
        </w:rPr>
        <w:t xml:space="preserve">easily </w:t>
      </w:r>
      <w:bookmarkStart w:id="0" w:name="_GoBack"/>
      <w:bookmarkEnd w:id="0"/>
      <w:r w:rsidR="00FA1F49" w:rsidRPr="00424C8C">
        <w:rPr>
          <w:lang w:val="en-US"/>
        </w:rPr>
        <w:t xml:space="preserve">digested, </w:t>
      </w:r>
      <w:r w:rsidR="00AC5FCA" w:rsidRPr="00424C8C">
        <w:rPr>
          <w:lang w:val="en-US"/>
        </w:rPr>
        <w:t>w</w:t>
      </w:r>
      <w:r w:rsidR="00FA1F49" w:rsidRPr="00424C8C">
        <w:rPr>
          <w:lang w:val="en-US"/>
        </w:rPr>
        <w:t>esternized forms</w:t>
      </w:r>
      <w:r w:rsidR="00594365" w:rsidRPr="00424C8C">
        <w:rPr>
          <w:lang w:val="en-US"/>
        </w:rPr>
        <w:t>, rather</w:t>
      </w:r>
      <w:r w:rsidR="0018616D" w:rsidRPr="00424C8C">
        <w:rPr>
          <w:lang w:val="en-US"/>
        </w:rPr>
        <w:t xml:space="preserve"> than</w:t>
      </w:r>
      <w:r w:rsidR="00D77986" w:rsidRPr="00424C8C">
        <w:rPr>
          <w:lang w:val="en-US"/>
        </w:rPr>
        <w:t xml:space="preserve"> to</w:t>
      </w:r>
      <w:r w:rsidR="009A4DB0" w:rsidRPr="00424C8C">
        <w:rPr>
          <w:lang w:val="en-US"/>
        </w:rPr>
        <w:t xml:space="preserve"> examin</w:t>
      </w:r>
      <w:r w:rsidR="00D77986" w:rsidRPr="00424C8C">
        <w:rPr>
          <w:lang w:val="en-US"/>
        </w:rPr>
        <w:t>e</w:t>
      </w:r>
      <w:r w:rsidR="009A4DB0" w:rsidRPr="00424C8C">
        <w:rPr>
          <w:lang w:val="en-US"/>
        </w:rPr>
        <w:t xml:space="preserve"> them</w:t>
      </w:r>
      <w:r w:rsidR="00476BAA" w:rsidRPr="00424C8C">
        <w:rPr>
          <w:lang w:val="en-US"/>
        </w:rPr>
        <w:t xml:space="preserve"> </w:t>
      </w:r>
      <w:r w:rsidR="003A2333" w:rsidRPr="00424C8C">
        <w:rPr>
          <w:lang w:val="en-US"/>
        </w:rPr>
        <w:t xml:space="preserve">through </w:t>
      </w:r>
      <w:r w:rsidR="00476BAA" w:rsidRPr="00424C8C">
        <w:rPr>
          <w:lang w:val="en-US"/>
        </w:rPr>
        <w:t>what</w:t>
      </w:r>
      <w:r w:rsidR="0018616D" w:rsidRPr="00424C8C">
        <w:rPr>
          <w:lang w:val="en-US"/>
        </w:rPr>
        <w:t xml:space="preserve"> </w:t>
      </w:r>
      <w:r w:rsidR="00946305" w:rsidRPr="00424C8C">
        <w:rPr>
          <w:lang w:val="en-US"/>
        </w:rPr>
        <w:t xml:space="preserve">Dennis Brown </w:t>
      </w:r>
      <w:r w:rsidR="006E5F90" w:rsidRPr="00424C8C">
        <w:rPr>
          <w:lang w:val="en-US"/>
        </w:rPr>
        <w:t xml:space="preserve">describes </w:t>
      </w:r>
      <w:r w:rsidR="00476BAA" w:rsidRPr="00424C8C">
        <w:rPr>
          <w:lang w:val="en-US"/>
        </w:rPr>
        <w:t>as</w:t>
      </w:r>
      <w:r w:rsidR="00946305" w:rsidRPr="00424C8C">
        <w:rPr>
          <w:lang w:val="en-US"/>
        </w:rPr>
        <w:t xml:space="preserve"> </w:t>
      </w:r>
      <w:r w:rsidR="0021545D" w:rsidRPr="00424C8C">
        <w:rPr>
          <w:lang w:val="en-US"/>
        </w:rPr>
        <w:t>a</w:t>
      </w:r>
      <w:r w:rsidR="00B43CAB" w:rsidRPr="00424C8C">
        <w:rPr>
          <w:lang w:val="en-US"/>
        </w:rPr>
        <w:t xml:space="preserve"> “postmodern social anthropology</w:t>
      </w:r>
      <w:r w:rsidR="003A2333" w:rsidRPr="00424C8C">
        <w:rPr>
          <w:lang w:val="en-US"/>
        </w:rPr>
        <w:t xml:space="preserve"> where communities, kinship systems, rituals and the like are valued on their own terms</w:t>
      </w:r>
      <w:r w:rsidR="00B43CAB" w:rsidRPr="00424C8C">
        <w:rPr>
          <w:lang w:val="en-US"/>
        </w:rPr>
        <w:t xml:space="preserve">” </w:t>
      </w:r>
      <w:r w:rsidR="00946305" w:rsidRPr="00424C8C">
        <w:rPr>
          <w:lang w:val="en-US"/>
        </w:rPr>
        <w:t>(</w:t>
      </w:r>
      <w:r w:rsidR="003B1043" w:rsidRPr="00424C8C">
        <w:rPr>
          <w:lang w:val="en-US"/>
        </w:rPr>
        <w:t>196</w:t>
      </w:r>
      <w:r w:rsidR="00946305" w:rsidRPr="00424C8C">
        <w:rPr>
          <w:lang w:val="en-US"/>
        </w:rPr>
        <w:t>).</w:t>
      </w:r>
      <w:r w:rsidR="009F409C" w:rsidRPr="00424C8C">
        <w:rPr>
          <w:lang w:val="en-US"/>
        </w:rPr>
        <w:t xml:space="preserve"> </w:t>
      </w:r>
      <w:r w:rsidR="0075310F" w:rsidRPr="00155371">
        <w:rPr>
          <w:lang w:val="en-US"/>
        </w:rPr>
        <w:t>Admittedly, the Melanesian material is focalized through the fictional W. H. R. Rivers, whose attempts to understand the culture he encounters by weighing it against his own seem appropriate to the time in which the (historical) novel is set.</w:t>
      </w:r>
      <w:r w:rsidR="004D779E" w:rsidRPr="00155371">
        <w:rPr>
          <w:lang w:val="en-US"/>
        </w:rPr>
        <w:t xml:space="preserve"> As David Waterman writes, “Rivers is not a machine, able to analyze data in complete objectivity . . . he is a man and, like all subjects, has been formed in a certain ideological context, even though he is more open-minded than most, better able to perceive the fictions on which culture is based” (84).</w:t>
      </w:r>
      <w:r w:rsidR="004D779E">
        <w:rPr>
          <w:lang w:val="en-US"/>
        </w:rPr>
        <w:t xml:space="preserve"> </w:t>
      </w:r>
      <w:r w:rsidR="0075310F" w:rsidRPr="00155371">
        <w:rPr>
          <w:lang w:val="en-US"/>
        </w:rPr>
        <w:t>Elsewhere in the trilogy, however, Barker does imbue Rivers with a markedly late-twentieth-century perspective, which she chooses not to do here</w:t>
      </w:r>
      <w:r w:rsidR="000578D4" w:rsidRPr="00424C8C">
        <w:rPr>
          <w:lang w:val="en-US"/>
        </w:rPr>
        <w:t>.</w:t>
      </w:r>
      <w:r w:rsidR="000578D4" w:rsidRPr="00424C8C">
        <w:rPr>
          <w:rStyle w:val="FootnoteReference"/>
          <w:lang w:val="en-US"/>
        </w:rPr>
        <w:footnoteReference w:id="1"/>
      </w:r>
      <w:r w:rsidR="0062490B" w:rsidRPr="00424C8C">
        <w:rPr>
          <w:lang w:val="en-US"/>
        </w:rPr>
        <w:t xml:space="preserve"> </w:t>
      </w:r>
      <w:r w:rsidR="00926D6B" w:rsidRPr="00424C8C">
        <w:rPr>
          <w:lang w:val="en-US"/>
        </w:rPr>
        <w:t>Instead of simply</w:t>
      </w:r>
      <w:r w:rsidR="000A3D8E" w:rsidRPr="00424C8C">
        <w:rPr>
          <w:lang w:val="en-US"/>
        </w:rPr>
        <w:t xml:space="preserve"> </w:t>
      </w:r>
      <w:r w:rsidR="00926D6B" w:rsidRPr="00424C8C">
        <w:rPr>
          <w:lang w:val="en-US"/>
        </w:rPr>
        <w:t xml:space="preserve">attributing </w:t>
      </w:r>
      <w:r w:rsidR="00E061DE" w:rsidRPr="00424C8C">
        <w:rPr>
          <w:lang w:val="en-US"/>
        </w:rPr>
        <w:t>the novel’s</w:t>
      </w:r>
      <w:r w:rsidR="00C12829" w:rsidRPr="00424C8C">
        <w:rPr>
          <w:lang w:val="en-US"/>
        </w:rPr>
        <w:t xml:space="preserve"> </w:t>
      </w:r>
      <w:r w:rsidR="009F0EEF" w:rsidRPr="00424C8C">
        <w:rPr>
          <w:lang w:val="en-US"/>
        </w:rPr>
        <w:t>western</w:t>
      </w:r>
      <w:r w:rsidR="00012808" w:rsidRPr="00424C8C">
        <w:rPr>
          <w:lang w:val="en-US"/>
        </w:rPr>
        <w:t xml:space="preserve"> </w:t>
      </w:r>
      <w:r w:rsidR="00CD56DB" w:rsidRPr="00424C8C">
        <w:rPr>
          <w:lang w:val="en-US"/>
        </w:rPr>
        <w:t>bias</w:t>
      </w:r>
      <w:r w:rsidR="00F31841" w:rsidRPr="00424C8C">
        <w:rPr>
          <w:lang w:val="en-US"/>
        </w:rPr>
        <w:t xml:space="preserve"> to</w:t>
      </w:r>
      <w:r w:rsidR="006A3FE6" w:rsidRPr="00424C8C">
        <w:rPr>
          <w:lang w:val="en-US"/>
        </w:rPr>
        <w:t xml:space="preserve"> </w:t>
      </w:r>
      <w:r w:rsidR="0037648E" w:rsidRPr="00424C8C">
        <w:rPr>
          <w:lang w:val="en-US"/>
        </w:rPr>
        <w:t>Rivers’s</w:t>
      </w:r>
      <w:r w:rsidR="006A3FE6" w:rsidRPr="00424C8C">
        <w:rPr>
          <w:lang w:val="en-US"/>
        </w:rPr>
        <w:t xml:space="preserve"> sensibilities</w:t>
      </w:r>
      <w:r w:rsidR="00926D6B" w:rsidRPr="00424C8C">
        <w:rPr>
          <w:lang w:val="en-US"/>
        </w:rPr>
        <w:t>,</w:t>
      </w:r>
      <w:r w:rsidR="000578D4" w:rsidRPr="00424C8C">
        <w:rPr>
          <w:lang w:val="en-US"/>
        </w:rPr>
        <w:t xml:space="preserve"> therefore,</w:t>
      </w:r>
      <w:r w:rsidR="00926D6B" w:rsidRPr="00424C8C">
        <w:rPr>
          <w:lang w:val="en-US"/>
        </w:rPr>
        <w:t xml:space="preserve"> we will</w:t>
      </w:r>
      <w:r w:rsidR="00265C79" w:rsidRPr="00424C8C">
        <w:rPr>
          <w:lang w:val="en-US"/>
        </w:rPr>
        <w:t xml:space="preserve"> explore how the version of the Other presented in </w:t>
      </w:r>
      <w:r w:rsidR="00265C79" w:rsidRPr="00424C8C">
        <w:rPr>
          <w:i/>
          <w:lang w:val="en-US"/>
        </w:rPr>
        <w:t xml:space="preserve">The Ghost Road </w:t>
      </w:r>
      <w:r w:rsidR="00D70873" w:rsidRPr="00424C8C">
        <w:rPr>
          <w:lang w:val="en-US"/>
        </w:rPr>
        <w:t>satisfies</w:t>
      </w:r>
      <w:r w:rsidR="00BB5003" w:rsidRPr="00424C8C">
        <w:rPr>
          <w:lang w:val="en-US"/>
        </w:rPr>
        <w:t xml:space="preserve"> </w:t>
      </w:r>
      <w:r w:rsidR="00AA2593" w:rsidRPr="00424C8C">
        <w:rPr>
          <w:lang w:val="en-US"/>
        </w:rPr>
        <w:t>a westernizing tendency on the part of the novel’s readership</w:t>
      </w:r>
      <w:r w:rsidR="006538E6" w:rsidRPr="00424C8C">
        <w:rPr>
          <w:lang w:val="en-US"/>
        </w:rPr>
        <w:t xml:space="preserve">, </w:t>
      </w:r>
      <w:r w:rsidR="00343C05" w:rsidRPr="00424C8C">
        <w:rPr>
          <w:lang w:val="en-US"/>
        </w:rPr>
        <w:t xml:space="preserve">and </w:t>
      </w:r>
      <w:r w:rsidR="00E27824" w:rsidRPr="00424C8C">
        <w:rPr>
          <w:lang w:val="en-US"/>
        </w:rPr>
        <w:t xml:space="preserve">assess </w:t>
      </w:r>
      <w:r w:rsidR="00FB1FD3" w:rsidRPr="00424C8C">
        <w:rPr>
          <w:lang w:val="en-US"/>
        </w:rPr>
        <w:t xml:space="preserve">the effect </w:t>
      </w:r>
      <w:r w:rsidR="00D36C7B" w:rsidRPr="00424C8C">
        <w:rPr>
          <w:lang w:val="en-US"/>
        </w:rPr>
        <w:t>of this representation</w:t>
      </w:r>
      <w:r w:rsidR="00BB2384" w:rsidRPr="00424C8C">
        <w:rPr>
          <w:lang w:val="en-US"/>
        </w:rPr>
        <w:t xml:space="preserve"> </w:t>
      </w:r>
      <w:r w:rsidR="00601908" w:rsidRPr="00424C8C">
        <w:rPr>
          <w:lang w:val="en-US"/>
        </w:rPr>
        <w:t>at the intersection of</w:t>
      </w:r>
      <w:r w:rsidR="00BB2384" w:rsidRPr="00424C8C">
        <w:rPr>
          <w:lang w:val="en-US"/>
        </w:rPr>
        <w:t xml:space="preserve"> </w:t>
      </w:r>
      <w:r w:rsidR="005F0315" w:rsidRPr="00424C8C">
        <w:rPr>
          <w:lang w:val="en-US"/>
        </w:rPr>
        <w:t>memories</w:t>
      </w:r>
      <w:r w:rsidR="00BB2384" w:rsidRPr="00424C8C">
        <w:rPr>
          <w:lang w:val="en-US"/>
        </w:rPr>
        <w:t xml:space="preserve"> of </w:t>
      </w:r>
      <w:r w:rsidR="00ED015D" w:rsidRPr="00424C8C">
        <w:rPr>
          <w:lang w:val="en-US"/>
        </w:rPr>
        <w:t>British colonialism and the First World War.</w:t>
      </w:r>
    </w:p>
    <w:p w:rsidR="00F90124" w:rsidRDefault="003B17F8" w:rsidP="00B171E2">
      <w:pPr>
        <w:tabs>
          <w:tab w:val="left" w:pos="720"/>
        </w:tabs>
        <w:rPr>
          <w:lang w:val="en-US"/>
        </w:rPr>
      </w:pPr>
      <w:r w:rsidRPr="00424C8C">
        <w:rPr>
          <w:lang w:val="en-US"/>
        </w:rPr>
        <w:tab/>
      </w:r>
      <w:r w:rsidR="0075310F" w:rsidRPr="00155371">
        <w:rPr>
          <w:lang w:val="en-US"/>
        </w:rPr>
        <w:t>European interest in Melanesia dates back to the eighteenth</w:t>
      </w:r>
      <w:r w:rsidR="0075310F" w:rsidRPr="00155371">
        <w:rPr>
          <w:vertAlign w:val="superscript"/>
          <w:lang w:val="en-US"/>
        </w:rPr>
        <w:t xml:space="preserve"> </w:t>
      </w:r>
      <w:r w:rsidR="0075310F" w:rsidRPr="00155371">
        <w:rPr>
          <w:lang w:val="en-US"/>
        </w:rPr>
        <w:t xml:space="preserve">century, but attempts at full-scale colonization did not begin until the middle of the nineteenth century, when </w:t>
      </w:r>
      <w:r w:rsidR="0075310F" w:rsidRPr="00155371">
        <w:rPr>
          <w:lang w:val="en-US"/>
        </w:rPr>
        <w:lastRenderedPageBreak/>
        <w:t>missionaries and sandalwood traders began to frequent the islands, and company-colonization schemes were put in place, mostly by German, British, and French entrepreneurs. By the end of the nineteenth century, large swathes of Melanesia were officially annexed or declared protectorates by the Netherlands, Britain, Germany, and France, a state of affairs which would last until well into the twentieth century. Increased European contact had a profound and often destructive effect on Melanesian societies. Most notoriously, from the 1860s to the end of the nineteenth century, labor recruitment or “</w:t>
      </w:r>
      <w:proofErr w:type="spellStart"/>
      <w:r w:rsidR="0075310F" w:rsidRPr="00155371">
        <w:rPr>
          <w:lang w:val="en-US"/>
        </w:rPr>
        <w:t>blackbirding</w:t>
      </w:r>
      <w:proofErr w:type="spellEnd"/>
      <w:r w:rsidR="0075310F" w:rsidRPr="00155371">
        <w:rPr>
          <w:lang w:val="en-US"/>
        </w:rPr>
        <w:t xml:space="preserve">” became a common practice among Europeans in Melanesia. Ian Campbell writes that “[b]y 1865, there were several ships bringing Pacific islanders to Queensland and it was found that there was a strong demand for this new island commodity” (110). Although on the surface labor recruitment was a legitimate enterprise into which Melanesian workers entered willingly, in reality it was often comparable to the African slave trade in terms of recruitment methods (which frequently amounted to little more than kidnapping) and the transport and treatment of workers (Campbell 111-12). In his account of the depopulation of Melanesia, “The Psychological Factor,” Rivers himself adds several more factors to the list of causes for the “rapid decrease” of the native population (85). These include the spread of European diseases to the unprepared natives, the introduction of alcohol and opium, the proliferation of firearms, and the adoption by natives of European clothing and housing dangerously unsuited to the local climate (90-92). As the title of his paper implies, there was also a psychological explanation for the decrease of population; that is, he found that many Melanesians had essentially given up on life, which left them more vulnerable to disease. Using Eddystone island as an example, Rivers describes “the people’s lack of interest in life [as being] largely due to the abolition of head-hunting by the British government. This practice formed the </w:t>
      </w:r>
      <w:r w:rsidR="0075310F" w:rsidRPr="00155371">
        <w:rPr>
          <w:lang w:val="en-US"/>
        </w:rPr>
        <w:lastRenderedPageBreak/>
        <w:t xml:space="preserve">centre of a social and religious institution which took an all-pervading part in the lives of the people” (101). This phrasing is notably mirrored by </w:t>
      </w:r>
      <w:r w:rsidR="0075310F" w:rsidRPr="00155371">
        <w:rPr>
          <w:i/>
          <w:lang w:val="en-US"/>
        </w:rPr>
        <w:t>The Ghost Road</w:t>
      </w:r>
      <w:r w:rsidR="0075310F" w:rsidRPr="00155371">
        <w:rPr>
          <w:lang w:val="en-US"/>
        </w:rPr>
        <w:t>’s fictional Rivers (551).</w:t>
      </w:r>
      <w:r w:rsidR="0075310F" w:rsidRPr="00155371">
        <w:rPr>
          <w:rStyle w:val="FootnoteReference"/>
          <w:lang w:val="en-US"/>
        </w:rPr>
        <w:footnoteReference w:id="2"/>
      </w:r>
    </w:p>
    <w:p w:rsidR="00B171E2" w:rsidRPr="00424C8C" w:rsidRDefault="00A437A3" w:rsidP="00B171E2">
      <w:pPr>
        <w:tabs>
          <w:tab w:val="left" w:pos="720"/>
        </w:tabs>
        <w:rPr>
          <w:lang w:val="en-US"/>
        </w:rPr>
      </w:pPr>
      <w:r>
        <w:rPr>
          <w:lang w:val="en-US"/>
        </w:rPr>
        <w:tab/>
        <w:t xml:space="preserve">As for the </w:t>
      </w:r>
      <w:r w:rsidR="0046607E">
        <w:rPr>
          <w:lang w:val="en-US"/>
        </w:rPr>
        <w:t xml:space="preserve">historical </w:t>
      </w:r>
      <w:r>
        <w:rPr>
          <w:lang w:val="en-US"/>
        </w:rPr>
        <w:t>specifics of Rivers’s journey itself: u</w:t>
      </w:r>
      <w:r w:rsidRPr="00424C8C">
        <w:rPr>
          <w:lang w:val="en-US"/>
        </w:rPr>
        <w:t xml:space="preserve">nder </w:t>
      </w:r>
      <w:r w:rsidR="00B171E2" w:rsidRPr="00424C8C">
        <w:rPr>
          <w:lang w:val="en-US"/>
        </w:rPr>
        <w:t xml:space="preserve">the aegis of the Percy </w:t>
      </w:r>
      <w:proofErr w:type="spellStart"/>
      <w:r w:rsidR="00B171E2" w:rsidRPr="00424C8C">
        <w:rPr>
          <w:lang w:val="en-US"/>
        </w:rPr>
        <w:t>Sladen</w:t>
      </w:r>
      <w:proofErr w:type="spellEnd"/>
      <w:r w:rsidR="00B171E2" w:rsidRPr="00424C8C">
        <w:rPr>
          <w:lang w:val="en-US"/>
        </w:rPr>
        <w:t xml:space="preserve"> Trust, the historical </w:t>
      </w:r>
      <w:r w:rsidR="00911500" w:rsidRPr="00424C8C">
        <w:rPr>
          <w:lang w:val="en-US"/>
        </w:rPr>
        <w:t xml:space="preserve">W. H. R. </w:t>
      </w:r>
      <w:r w:rsidR="00B171E2" w:rsidRPr="00424C8C">
        <w:rPr>
          <w:lang w:val="en-US"/>
        </w:rPr>
        <w:t>Rivers</w:t>
      </w:r>
      <w:r w:rsidR="00CF6E92" w:rsidRPr="00424C8C">
        <w:rPr>
          <w:lang w:val="en-US"/>
        </w:rPr>
        <w:t xml:space="preserve"> did in</w:t>
      </w:r>
      <w:r w:rsidR="003A2526" w:rsidRPr="00424C8C">
        <w:rPr>
          <w:lang w:val="en-US"/>
        </w:rPr>
        <w:t>deed</w:t>
      </w:r>
      <w:r w:rsidR="00B171E2" w:rsidRPr="00424C8C">
        <w:rPr>
          <w:lang w:val="en-US"/>
        </w:rPr>
        <w:t xml:space="preserve"> </w:t>
      </w:r>
      <w:r>
        <w:rPr>
          <w:lang w:val="en-US"/>
        </w:rPr>
        <w:t>travel</w:t>
      </w:r>
      <w:r w:rsidRPr="00424C8C">
        <w:rPr>
          <w:lang w:val="en-US"/>
        </w:rPr>
        <w:t xml:space="preserve"> </w:t>
      </w:r>
      <w:r w:rsidR="00B171E2" w:rsidRPr="00424C8C">
        <w:rPr>
          <w:lang w:val="en-US"/>
        </w:rPr>
        <w:t xml:space="preserve">to British Melanesia in 1908 in order to study the native culture of one of the smaller of the Solomon Islands, known then as Eddystone and now as </w:t>
      </w:r>
      <w:proofErr w:type="spellStart"/>
      <w:r w:rsidR="00B171E2" w:rsidRPr="00424C8C">
        <w:rPr>
          <w:lang w:val="en-US"/>
        </w:rPr>
        <w:t>Simbo</w:t>
      </w:r>
      <w:proofErr w:type="spellEnd"/>
      <w:r w:rsidR="00B171E2" w:rsidRPr="00424C8C">
        <w:rPr>
          <w:lang w:val="en-US"/>
        </w:rPr>
        <w:t xml:space="preserve">. Accompanying Rivers was the younger anthropologist Arthur Maurice Hocart. </w:t>
      </w:r>
      <w:r w:rsidR="00AA21E7" w:rsidRPr="00424C8C">
        <w:rPr>
          <w:lang w:val="en-US"/>
        </w:rPr>
        <w:t>The two men</w:t>
      </w:r>
      <w:r w:rsidR="00B171E2" w:rsidRPr="00424C8C">
        <w:rPr>
          <w:lang w:val="en-US"/>
        </w:rPr>
        <w:t xml:space="preserve"> stayed together on Eddystone for three months, interviewing the islanders about their beliefs and kinship structures, and documenting many of the rituals, sacred or otherwise, which regimented their daily lives. Bits and pieces of this work show up in Rivers’s </w:t>
      </w:r>
      <w:r w:rsidR="00B171E2" w:rsidRPr="00424C8C">
        <w:rPr>
          <w:i/>
          <w:lang w:val="en-US"/>
        </w:rPr>
        <w:t>The History of Melanesian Society</w:t>
      </w:r>
      <w:r w:rsidR="00B171E2" w:rsidRPr="00424C8C">
        <w:rPr>
          <w:lang w:val="en-US"/>
        </w:rPr>
        <w:t xml:space="preserve"> (1914), and in his later lectures and articles, where he tends either to discuss Eddystone anecdotally in connection with other scientific concerns (e.g., “The </w:t>
      </w:r>
      <w:r w:rsidR="00144920" w:rsidRPr="00424C8C">
        <w:rPr>
          <w:lang w:val="en-US"/>
        </w:rPr>
        <w:t>Primitive Conception of Death”)</w:t>
      </w:r>
      <w:r w:rsidR="00B171E2" w:rsidRPr="00424C8C">
        <w:rPr>
          <w:lang w:val="en-US"/>
        </w:rPr>
        <w:t xml:space="preserve"> or to use his experiences as a basis for expounding his views on Melanesian issues more generally (“The Psychological Factor”). Hocart’s account, by contrast, is spread across a series of articles published in </w:t>
      </w:r>
      <w:r w:rsidR="00B171E2" w:rsidRPr="00424C8C">
        <w:rPr>
          <w:i/>
          <w:lang w:val="en-US"/>
        </w:rPr>
        <w:t>The Journal of the Royal Anthropological Institute</w:t>
      </w:r>
      <w:r w:rsidR="00B171E2" w:rsidRPr="00424C8C">
        <w:rPr>
          <w:lang w:val="en-US"/>
        </w:rPr>
        <w:t xml:space="preserve">. Compared to Rivers’s lengthy </w:t>
      </w:r>
      <w:r w:rsidR="00B171E2" w:rsidRPr="00424C8C">
        <w:rPr>
          <w:i/>
          <w:lang w:val="en-US"/>
        </w:rPr>
        <w:t>History</w:t>
      </w:r>
      <w:r w:rsidR="00B171E2" w:rsidRPr="00424C8C">
        <w:rPr>
          <w:lang w:val="en-US"/>
        </w:rPr>
        <w:t>, Hocart’s papers provide a more coherent and accessible impression of the trip itself.</w:t>
      </w:r>
    </w:p>
    <w:p w:rsidR="00B171E2" w:rsidRPr="00424C8C" w:rsidRDefault="00B171E2" w:rsidP="00B171E2">
      <w:pPr>
        <w:ind w:firstLine="720"/>
        <w:rPr>
          <w:lang w:val="en-US"/>
        </w:rPr>
      </w:pPr>
      <w:r w:rsidRPr="00424C8C">
        <w:rPr>
          <w:lang w:val="en-US"/>
        </w:rPr>
        <w:t>In the most extensive of these, the two-part “The Cult of the Dead in Eddystone of the Solomons” (1922), Hocart outlines how the Melanesian research was undertaken. “Our joint work,” he writes, “was apportioned according to subjects, Dr. Rivers taking kinship, social organization, ghosts, gods, and other subjects, while I took death, fishing, warfare; a few subjects, such as the house, were joint” (71). Because neither of the men was fluent in the native language, they had to enlist various islanders as interpreters</w:t>
      </w:r>
      <w:r w:rsidR="005A3340" w:rsidRPr="00424C8C">
        <w:rPr>
          <w:lang w:val="en-US"/>
        </w:rPr>
        <w:t xml:space="preserve">. </w:t>
      </w:r>
      <w:r w:rsidR="00756DE5" w:rsidRPr="00424C8C">
        <w:rPr>
          <w:lang w:val="en-US"/>
        </w:rPr>
        <w:t>However,</w:t>
      </w:r>
      <w:r w:rsidRPr="00424C8C">
        <w:rPr>
          <w:lang w:val="en-US"/>
        </w:rPr>
        <w:t xml:space="preserve"> they were able </w:t>
      </w:r>
      <w:r w:rsidRPr="00424C8C">
        <w:rPr>
          <w:lang w:val="en-US"/>
        </w:rPr>
        <w:lastRenderedPageBreak/>
        <w:t>to communicate with them only in “the most rudimentary” pidgin, a state of affairs which Hocart admits was “certainly not ideal” (72).</w:t>
      </w:r>
      <w:r w:rsidRPr="00424C8C">
        <w:rPr>
          <w:rStyle w:val="FootnoteReference"/>
          <w:lang w:val="en-US"/>
        </w:rPr>
        <w:footnoteReference w:id="3"/>
      </w:r>
      <w:r w:rsidRPr="00424C8C">
        <w:rPr>
          <w:lang w:val="en-US"/>
        </w:rPr>
        <w:t xml:space="preserve"> The unscientific minds of the natives presented another obstacle. Hocart praises the “vast knowledge” of some and the “accuracy” of others, but he considers them to be “mostly poor” interpreters overall, presumably because they were untrained in formulating the sort of objective cultural commentary required by the anthropologists (72-73). There were some exceptions to this, </w:t>
      </w:r>
      <w:r w:rsidR="009A3E44" w:rsidRPr="00424C8C">
        <w:rPr>
          <w:lang w:val="en-US"/>
        </w:rPr>
        <w:t>though</w:t>
      </w:r>
      <w:r w:rsidRPr="00424C8C">
        <w:rPr>
          <w:lang w:val="en-US"/>
        </w:rPr>
        <w:t>. One of the islanders, Njiruviri, “turned out to be not only the best interpreter, but head and shoulders the best informant” (72). Hocart describes Njiruviri as “an original scholar and thinker,” and his admiration for the native is plain from his initial description:</w:t>
      </w:r>
    </w:p>
    <w:p w:rsidR="00B171E2" w:rsidRPr="00424C8C" w:rsidRDefault="00B171E2" w:rsidP="00B171E2">
      <w:pPr>
        <w:ind w:left="1440"/>
        <w:rPr>
          <w:lang w:val="en-US"/>
        </w:rPr>
      </w:pPr>
      <w:r w:rsidRPr="00424C8C">
        <w:rPr>
          <w:lang w:val="en-US"/>
        </w:rPr>
        <w:t>[Njiruviri’s] knowledge was not only vast, but most accurate: reluctant to give away the secret formulæ, he was mercilessly conscientious in repeating them once he had been induced to do so. He knew exactly how much he knew, and always distinguished theories from facts. Had he been a European he would have ranked high among the learned, and an account of the island based on his evidence alone would still be invaluable. (72)</w:t>
      </w:r>
    </w:p>
    <w:p w:rsidR="00B171E2" w:rsidRPr="00424C8C" w:rsidRDefault="00B171E2" w:rsidP="00B171E2">
      <w:pPr>
        <w:rPr>
          <w:lang w:val="en-US"/>
        </w:rPr>
      </w:pPr>
      <w:r w:rsidRPr="00424C8C">
        <w:rPr>
          <w:lang w:val="en-US"/>
        </w:rPr>
        <w:t>The article ends with close-up shots of some of the natives. Njiruviri’s photograph</w:t>
      </w:r>
      <w:r w:rsidR="00602436" w:rsidRPr="00424C8C">
        <w:rPr>
          <w:lang w:val="en-US"/>
        </w:rPr>
        <w:t xml:space="preserve"> (fig. 1)</w:t>
      </w:r>
      <w:r w:rsidRPr="00424C8C">
        <w:rPr>
          <w:lang w:val="en-US"/>
        </w:rPr>
        <w:t xml:space="preserve"> is particularly striking. His gaze at the camera is level, but he squints guardedly, as though suspicious of the lens, the </w:t>
      </w:r>
      <w:r w:rsidR="009F0EEF" w:rsidRPr="00424C8C">
        <w:rPr>
          <w:lang w:val="en-US"/>
        </w:rPr>
        <w:t>western</w:t>
      </w:r>
      <w:r w:rsidRPr="00424C8C">
        <w:rPr>
          <w:lang w:val="en-US"/>
        </w:rPr>
        <w:t xml:space="preserve"> man behind it, and the remote economic and social mechanisms which brought them both to his island. Though it had not properly reached Eddystone itself by 1908, the calamitous effect which European colonization was having, and would continue to have, on the Melanesian way of life makes it difficult to regard Njiruviri’s suspicion as anything other than justified.</w:t>
      </w:r>
    </w:p>
    <w:p w:rsidR="008B3033" w:rsidRPr="00424C8C" w:rsidRDefault="008B3033" w:rsidP="00B171E2">
      <w:pPr>
        <w:rPr>
          <w:lang w:val="en-US"/>
        </w:rPr>
      </w:pPr>
      <w:r w:rsidRPr="00424C8C">
        <w:rPr>
          <w:noProof/>
          <w:lang w:eastAsia="en-GB"/>
        </w:rPr>
        <w:lastRenderedPageBreak/>
        <w:drawing>
          <wp:inline distT="0" distB="0" distL="0" distR="0" wp14:anchorId="1C2DD6CF" wp14:editId="2596722E">
            <wp:extent cx="2946400" cy="3742055"/>
            <wp:effectExtent l="0" t="0" r="0" b="0"/>
            <wp:docPr id="1" name="Picture 1" descr="C:\Users\tsmethur\Desktop\Dropbox\work\Article Stuff\finished pieces\Phantasms\Njiruvir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methur\Desktop\Dropbox\work\Article Stuff\finished pieces\Phantasms\Njiruviri.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0" cy="3742055"/>
                    </a:xfrm>
                    <a:prstGeom prst="rect">
                      <a:avLst/>
                    </a:prstGeom>
                    <a:noFill/>
                    <a:ln>
                      <a:noFill/>
                    </a:ln>
                  </pic:spPr>
                </pic:pic>
              </a:graphicData>
            </a:graphic>
          </wp:inline>
        </w:drawing>
      </w:r>
    </w:p>
    <w:p w:rsidR="00602436" w:rsidRPr="00424C8C" w:rsidRDefault="00602436" w:rsidP="00B171E2">
      <w:pPr>
        <w:rPr>
          <w:lang w:val="en-US"/>
        </w:rPr>
      </w:pPr>
      <w:r w:rsidRPr="00424C8C">
        <w:rPr>
          <w:lang w:val="en-US"/>
        </w:rPr>
        <w:t>[fig. 1, Photograph of Njiruviri]</w:t>
      </w:r>
    </w:p>
    <w:p w:rsidR="00B171E2" w:rsidRPr="00424C8C" w:rsidRDefault="00B171E2" w:rsidP="00B171E2">
      <w:pPr>
        <w:rPr>
          <w:lang w:val="en-US"/>
        </w:rPr>
      </w:pPr>
      <w:r w:rsidRPr="00424C8C">
        <w:rPr>
          <w:lang w:val="en-US"/>
        </w:rPr>
        <w:tab/>
        <w:t xml:space="preserve">By now “The Cult of the Dead in Eddystone of the Solomons” might have passed </w:t>
      </w:r>
      <w:r w:rsidR="00E53EB7" w:rsidRPr="00424C8C">
        <w:rPr>
          <w:lang w:val="en-US"/>
        </w:rPr>
        <w:t xml:space="preserve">relatively </w:t>
      </w:r>
      <w:r w:rsidRPr="00424C8C">
        <w:rPr>
          <w:lang w:val="en-US"/>
        </w:rPr>
        <w:t>quietly into the annals of anthropological history were it not for the fact that Barker uses it as one of the main</w:t>
      </w:r>
      <w:r w:rsidR="00E05D10" w:rsidRPr="00424C8C">
        <w:rPr>
          <w:lang w:val="en-US"/>
        </w:rPr>
        <w:t xml:space="preserve"> (albeit</w:t>
      </w:r>
      <w:r w:rsidR="00C96D56" w:rsidRPr="00424C8C">
        <w:rPr>
          <w:lang w:val="en-US"/>
        </w:rPr>
        <w:t xml:space="preserve"> </w:t>
      </w:r>
      <w:r w:rsidR="00E05D10" w:rsidRPr="00424C8C">
        <w:rPr>
          <w:lang w:val="en-US"/>
        </w:rPr>
        <w:t>unacknowledged)</w:t>
      </w:r>
      <w:r w:rsidR="00EC75D9" w:rsidRPr="00424C8C">
        <w:rPr>
          <w:lang w:val="en-US"/>
        </w:rPr>
        <w:t xml:space="preserve"> </w:t>
      </w:r>
      <w:r w:rsidRPr="00424C8C">
        <w:rPr>
          <w:lang w:val="en-US"/>
        </w:rPr>
        <w:t xml:space="preserve">source texts for </w:t>
      </w:r>
      <w:r w:rsidRPr="00424C8C">
        <w:rPr>
          <w:i/>
          <w:lang w:val="en-US"/>
        </w:rPr>
        <w:t>The Ghost Road</w:t>
      </w:r>
      <w:r w:rsidRPr="00424C8C">
        <w:rPr>
          <w:lang w:val="en-US"/>
        </w:rPr>
        <w:t>.</w:t>
      </w:r>
      <w:r w:rsidRPr="00424C8C">
        <w:rPr>
          <w:rStyle w:val="FootnoteReference"/>
          <w:lang w:val="en-US"/>
        </w:rPr>
        <w:footnoteReference w:id="4"/>
      </w:r>
      <w:r w:rsidRPr="00424C8C">
        <w:rPr>
          <w:lang w:val="en-US"/>
        </w:rPr>
        <w:t xml:space="preserve"> By incorporating fragments of Hocart’s report into the novel, Barker imaginatively breathes life back into</w:t>
      </w:r>
      <w:r w:rsidR="00E17762" w:rsidRPr="00424C8C">
        <w:rPr>
          <w:lang w:val="en-US"/>
        </w:rPr>
        <w:t xml:space="preserve"> Hocart (</w:t>
      </w:r>
      <w:r w:rsidRPr="00424C8C">
        <w:rPr>
          <w:lang w:val="en-US"/>
        </w:rPr>
        <w:t>who plays a small role in the novel</w:t>
      </w:r>
      <w:r w:rsidR="00E17762" w:rsidRPr="00424C8C">
        <w:rPr>
          <w:lang w:val="en-US"/>
        </w:rPr>
        <w:t xml:space="preserve">) </w:t>
      </w:r>
      <w:r w:rsidRPr="00424C8C">
        <w:rPr>
          <w:lang w:val="en-US"/>
        </w:rPr>
        <w:t xml:space="preserve">and the many natives he describes. She acknowledges in the “Author’s Note” which closes the text that “Njiru, </w:t>
      </w:r>
      <w:proofErr w:type="spellStart"/>
      <w:r w:rsidRPr="00424C8C">
        <w:rPr>
          <w:lang w:val="en-US"/>
        </w:rPr>
        <w:t>Kundaite</w:t>
      </w:r>
      <w:proofErr w:type="spellEnd"/>
      <w:r w:rsidRPr="00424C8C">
        <w:rPr>
          <w:lang w:val="en-US"/>
        </w:rPr>
        <w:t xml:space="preserve">, </w:t>
      </w:r>
      <w:proofErr w:type="spellStart"/>
      <w:r w:rsidRPr="00424C8C">
        <w:rPr>
          <w:lang w:val="en-US"/>
        </w:rPr>
        <w:t>Namboko</w:t>
      </w:r>
      <w:proofErr w:type="spellEnd"/>
      <w:r w:rsidRPr="00424C8C">
        <w:rPr>
          <w:lang w:val="en-US"/>
        </w:rPr>
        <w:t xml:space="preserve"> </w:t>
      </w:r>
      <w:proofErr w:type="spellStart"/>
      <w:r w:rsidRPr="00424C8C">
        <w:rPr>
          <w:lang w:val="en-US"/>
        </w:rPr>
        <w:t>Taru</w:t>
      </w:r>
      <w:proofErr w:type="spellEnd"/>
      <w:r w:rsidRPr="00424C8C">
        <w:rPr>
          <w:lang w:val="en-US"/>
        </w:rPr>
        <w:t xml:space="preserve">, </w:t>
      </w:r>
      <w:proofErr w:type="spellStart"/>
      <w:r w:rsidRPr="00424C8C">
        <w:rPr>
          <w:lang w:val="en-US"/>
        </w:rPr>
        <w:t>Namboko</w:t>
      </w:r>
      <w:proofErr w:type="spellEnd"/>
      <w:r w:rsidRPr="00424C8C">
        <w:rPr>
          <w:lang w:val="en-US"/>
        </w:rPr>
        <w:t xml:space="preserve"> </w:t>
      </w:r>
      <w:proofErr w:type="spellStart"/>
      <w:r w:rsidRPr="00424C8C">
        <w:rPr>
          <w:lang w:val="en-US"/>
        </w:rPr>
        <w:t>Emele</w:t>
      </w:r>
      <w:proofErr w:type="spellEnd"/>
      <w:r w:rsidRPr="00424C8C">
        <w:rPr>
          <w:lang w:val="en-US"/>
        </w:rPr>
        <w:t xml:space="preserve">, </w:t>
      </w:r>
      <w:proofErr w:type="spellStart"/>
      <w:r w:rsidRPr="00424C8C">
        <w:rPr>
          <w:lang w:val="en-US"/>
        </w:rPr>
        <w:t>Nareti</w:t>
      </w:r>
      <w:proofErr w:type="spellEnd"/>
      <w:r w:rsidRPr="00424C8C">
        <w:rPr>
          <w:lang w:val="en-US"/>
        </w:rPr>
        <w:t xml:space="preserve">, </w:t>
      </w:r>
      <w:proofErr w:type="spellStart"/>
      <w:r w:rsidRPr="00424C8C">
        <w:rPr>
          <w:lang w:val="en-US"/>
        </w:rPr>
        <w:t>Lembu</w:t>
      </w:r>
      <w:proofErr w:type="spellEnd"/>
      <w:r w:rsidRPr="00424C8C">
        <w:rPr>
          <w:lang w:val="en-US"/>
        </w:rPr>
        <w:t xml:space="preserve"> and the captive child are . . . historical, but of them nothing more is known” (</w:t>
      </w:r>
      <w:r w:rsidRPr="00424C8C">
        <w:rPr>
          <w:i/>
          <w:lang w:val="en-US"/>
        </w:rPr>
        <w:t xml:space="preserve">GR </w:t>
      </w:r>
      <w:r w:rsidRPr="00424C8C">
        <w:rPr>
          <w:lang w:val="en-US"/>
        </w:rPr>
        <w:t xml:space="preserve">591). Among these figures, Njiru plays undoubtedly the most central role, although Barker’s </w:t>
      </w:r>
      <w:r w:rsidR="00FF61E7" w:rsidRPr="00424C8C">
        <w:rPr>
          <w:lang w:val="en-US"/>
        </w:rPr>
        <w:t>approach to</w:t>
      </w:r>
      <w:r w:rsidRPr="00424C8C">
        <w:rPr>
          <w:lang w:val="en-US"/>
        </w:rPr>
        <w:t xml:space="preserve"> him differs significantly from Hocart’s. </w:t>
      </w:r>
      <w:r w:rsidR="00E21A94" w:rsidRPr="00424C8C">
        <w:rPr>
          <w:lang w:val="en-US"/>
        </w:rPr>
        <w:t>T</w:t>
      </w:r>
      <w:r w:rsidR="00532796" w:rsidRPr="00424C8C">
        <w:rPr>
          <w:lang w:val="en-US"/>
        </w:rPr>
        <w:t xml:space="preserve">he </w:t>
      </w:r>
      <w:r w:rsidR="00532796" w:rsidRPr="00424C8C">
        <w:rPr>
          <w:lang w:val="en-US"/>
        </w:rPr>
        <w:lastRenderedPageBreak/>
        <w:t>young anthropologist</w:t>
      </w:r>
      <w:r w:rsidRPr="00424C8C">
        <w:rPr>
          <w:lang w:val="en-US"/>
        </w:rPr>
        <w:t xml:space="preserve"> </w:t>
      </w:r>
      <w:r w:rsidR="005869F7" w:rsidRPr="00424C8C">
        <w:rPr>
          <w:lang w:val="en-US"/>
        </w:rPr>
        <w:t>expresses</w:t>
      </w:r>
      <w:r w:rsidRPr="00424C8C">
        <w:rPr>
          <w:lang w:val="en-US"/>
        </w:rPr>
        <w:t xml:space="preserve"> gratitude and relief for discovering in Njiruviri a reliable and intelligent interpreter</w:t>
      </w:r>
      <w:r w:rsidR="005869F7" w:rsidRPr="00424C8C">
        <w:rPr>
          <w:lang w:val="en-US"/>
        </w:rPr>
        <w:t xml:space="preserve"> with whom he</w:t>
      </w:r>
      <w:r w:rsidR="001A4DD0" w:rsidRPr="00424C8C">
        <w:rPr>
          <w:lang w:val="en-US"/>
        </w:rPr>
        <w:t xml:space="preserve"> can</w:t>
      </w:r>
      <w:r w:rsidR="005869F7" w:rsidRPr="00424C8C">
        <w:rPr>
          <w:lang w:val="en-US"/>
        </w:rPr>
        <w:t xml:space="preserve"> </w:t>
      </w:r>
      <w:r w:rsidR="0008360B" w:rsidRPr="00424C8C">
        <w:rPr>
          <w:lang w:val="en-US"/>
        </w:rPr>
        <w:t>foster</w:t>
      </w:r>
      <w:r w:rsidR="00B65B34" w:rsidRPr="00424C8C">
        <w:rPr>
          <w:lang w:val="en-US"/>
        </w:rPr>
        <w:t xml:space="preserve"> a useful working relationship</w:t>
      </w:r>
      <w:r w:rsidR="00E21A94" w:rsidRPr="00424C8C">
        <w:rPr>
          <w:lang w:val="en-US"/>
        </w:rPr>
        <w:t>.</w:t>
      </w:r>
      <w:r w:rsidR="007E7EBB" w:rsidRPr="00424C8C">
        <w:rPr>
          <w:lang w:val="en-US"/>
        </w:rPr>
        <w:t xml:space="preserve"> </w:t>
      </w:r>
      <w:r w:rsidR="0084680B" w:rsidRPr="00424C8C">
        <w:rPr>
          <w:lang w:val="en-US"/>
        </w:rPr>
        <w:t>Rather than</w:t>
      </w:r>
      <w:r w:rsidR="001B642B" w:rsidRPr="00424C8C">
        <w:rPr>
          <w:lang w:val="en-US"/>
        </w:rPr>
        <w:t xml:space="preserve"> </w:t>
      </w:r>
      <w:r w:rsidR="00ED6895" w:rsidRPr="00424C8C">
        <w:rPr>
          <w:lang w:val="en-US"/>
        </w:rPr>
        <w:t>reiterating this dynamic</w:t>
      </w:r>
      <w:r w:rsidR="00BE43F0" w:rsidRPr="00424C8C">
        <w:rPr>
          <w:lang w:val="en-US"/>
        </w:rPr>
        <w:t xml:space="preserve">, </w:t>
      </w:r>
      <w:r w:rsidR="007E7EBB" w:rsidRPr="00424C8C">
        <w:rPr>
          <w:lang w:val="en-US"/>
        </w:rPr>
        <w:t>Barker</w:t>
      </w:r>
      <w:r w:rsidR="005C491A" w:rsidRPr="00424C8C">
        <w:rPr>
          <w:lang w:val="en-US"/>
        </w:rPr>
        <w:t xml:space="preserve"> </w:t>
      </w:r>
      <w:r w:rsidR="00ED6895" w:rsidRPr="00424C8C">
        <w:rPr>
          <w:lang w:val="en-US"/>
        </w:rPr>
        <w:t>focuses</w:t>
      </w:r>
      <w:r w:rsidR="00BE43F0" w:rsidRPr="00424C8C">
        <w:rPr>
          <w:lang w:val="en-US"/>
        </w:rPr>
        <w:t xml:space="preserve"> </w:t>
      </w:r>
      <w:r w:rsidR="00ED6895" w:rsidRPr="00424C8C">
        <w:rPr>
          <w:lang w:val="en-US"/>
        </w:rPr>
        <w:t>on</w:t>
      </w:r>
      <w:r w:rsidRPr="00424C8C">
        <w:rPr>
          <w:lang w:val="en-US"/>
        </w:rPr>
        <w:t xml:space="preserve"> chart</w:t>
      </w:r>
      <w:r w:rsidR="00ED6895" w:rsidRPr="00424C8C">
        <w:rPr>
          <w:lang w:val="en-US"/>
        </w:rPr>
        <w:t>ing</w:t>
      </w:r>
      <w:r w:rsidRPr="00424C8C">
        <w:rPr>
          <w:lang w:val="en-US"/>
        </w:rPr>
        <w:t xml:space="preserve"> the development of a turbulent friendship between Njiru and Rivers</w:t>
      </w:r>
      <w:r w:rsidR="00DD0073" w:rsidRPr="00424C8C">
        <w:rPr>
          <w:lang w:val="en-US"/>
        </w:rPr>
        <w:t xml:space="preserve">, relegating </w:t>
      </w:r>
      <w:r w:rsidR="00CC3758" w:rsidRPr="00424C8C">
        <w:rPr>
          <w:lang w:val="en-US"/>
        </w:rPr>
        <w:t>the</w:t>
      </w:r>
      <w:r w:rsidR="00E826BC" w:rsidRPr="00424C8C">
        <w:rPr>
          <w:lang w:val="en-US"/>
        </w:rPr>
        <w:t xml:space="preserve"> fictional </w:t>
      </w:r>
      <w:r w:rsidR="00DD0073" w:rsidRPr="00424C8C">
        <w:rPr>
          <w:lang w:val="en-US"/>
        </w:rPr>
        <w:t xml:space="preserve">Hocart to </w:t>
      </w:r>
      <w:r w:rsidR="004E23EC" w:rsidRPr="00424C8C">
        <w:rPr>
          <w:lang w:val="en-US"/>
        </w:rPr>
        <w:t xml:space="preserve">no more than </w:t>
      </w:r>
      <w:r w:rsidR="00DD0073" w:rsidRPr="00424C8C">
        <w:rPr>
          <w:lang w:val="en-US"/>
        </w:rPr>
        <w:t xml:space="preserve">a </w:t>
      </w:r>
      <w:r w:rsidR="00E826BC" w:rsidRPr="00424C8C">
        <w:rPr>
          <w:lang w:val="en-US"/>
        </w:rPr>
        <w:t>supporting</w:t>
      </w:r>
      <w:r w:rsidR="00DD0073" w:rsidRPr="00424C8C">
        <w:rPr>
          <w:lang w:val="en-US"/>
        </w:rPr>
        <w:t xml:space="preserve"> </w:t>
      </w:r>
      <w:r w:rsidR="00E826BC" w:rsidRPr="00424C8C">
        <w:rPr>
          <w:lang w:val="en-US"/>
        </w:rPr>
        <w:t>role</w:t>
      </w:r>
      <w:r w:rsidRPr="00424C8C">
        <w:rPr>
          <w:lang w:val="en-US"/>
        </w:rPr>
        <w:t>. In her reading of the novel, Jennifer Shaddock</w:t>
      </w:r>
      <w:r w:rsidR="00D85A80" w:rsidRPr="00424C8C">
        <w:rPr>
          <w:lang w:val="en-US"/>
        </w:rPr>
        <w:t xml:space="preserve"> </w:t>
      </w:r>
      <w:r w:rsidR="00021BF7" w:rsidRPr="00424C8C">
        <w:rPr>
          <w:lang w:val="en-US"/>
        </w:rPr>
        <w:t xml:space="preserve">notes </w:t>
      </w:r>
      <w:r w:rsidR="00D85A80" w:rsidRPr="00424C8C">
        <w:rPr>
          <w:lang w:val="en-US"/>
        </w:rPr>
        <w:t>the</w:t>
      </w:r>
      <w:r w:rsidR="00021BF7" w:rsidRPr="00424C8C">
        <w:rPr>
          <w:lang w:val="en-US"/>
        </w:rPr>
        <w:t xml:space="preserve"> “remarkable”</w:t>
      </w:r>
      <w:r w:rsidR="00D85A80" w:rsidRPr="00424C8C">
        <w:rPr>
          <w:lang w:val="en-US"/>
        </w:rPr>
        <w:t xml:space="preserve"> similarities between </w:t>
      </w:r>
      <w:r w:rsidR="000A4A56" w:rsidRPr="00424C8C">
        <w:rPr>
          <w:lang w:val="en-US"/>
        </w:rPr>
        <w:t>the islander and the older anthropologist</w:t>
      </w:r>
      <w:r w:rsidRPr="00424C8C">
        <w:rPr>
          <w:lang w:val="en-US"/>
        </w:rPr>
        <w:t>:</w:t>
      </w:r>
    </w:p>
    <w:p w:rsidR="00B171E2" w:rsidRPr="00424C8C" w:rsidRDefault="00B171E2" w:rsidP="00B171E2">
      <w:pPr>
        <w:ind w:left="1440"/>
        <w:rPr>
          <w:lang w:val="en-US"/>
        </w:rPr>
      </w:pPr>
      <w:r w:rsidRPr="00424C8C">
        <w:rPr>
          <w:lang w:val="en-US"/>
        </w:rPr>
        <w:t>[B]</w:t>
      </w:r>
      <w:proofErr w:type="spellStart"/>
      <w:r w:rsidRPr="00424C8C">
        <w:rPr>
          <w:lang w:val="en-US"/>
        </w:rPr>
        <w:t>oth</w:t>
      </w:r>
      <w:proofErr w:type="spellEnd"/>
      <w:r w:rsidRPr="00424C8C">
        <w:rPr>
          <w:lang w:val="en-US"/>
        </w:rPr>
        <w:t xml:space="preserve"> </w:t>
      </w:r>
      <w:r w:rsidR="007559FB" w:rsidRPr="00424C8C">
        <w:rPr>
          <w:lang w:val="en-US"/>
        </w:rPr>
        <w:t>. . .</w:t>
      </w:r>
      <w:r w:rsidRPr="00424C8C">
        <w:rPr>
          <w:lang w:val="en-US"/>
        </w:rPr>
        <w:t xml:space="preserve"> are middle-aged; both are accomplished healers (though they practice medicine in fundamentally different ways); both have disabilities that have shaped their adult identities (Njiru has a severe spinal curvature and Rivers a paralytic stammer), and both . . . hold positions of great respect and authority within their own cultures . . . both men are detached from the ordinary activities of men in their respective cultures—neither has a family and though both descend from distinguished warriors, neither participates in the military pursuits that define virility in their respective cultural contexts. (660)</w:t>
      </w:r>
    </w:p>
    <w:p w:rsidR="00B171E2" w:rsidRPr="00424C8C" w:rsidRDefault="00B171E2" w:rsidP="00B171E2">
      <w:pPr>
        <w:rPr>
          <w:lang w:val="en-US"/>
        </w:rPr>
      </w:pPr>
      <w:r w:rsidRPr="00424C8C">
        <w:rPr>
          <w:lang w:val="en-US"/>
        </w:rPr>
        <w:t>The</w:t>
      </w:r>
      <w:r w:rsidR="00FD2EBE" w:rsidRPr="00424C8C">
        <w:rPr>
          <w:lang w:val="en-US"/>
        </w:rPr>
        <w:t xml:space="preserve"> strong </w:t>
      </w:r>
      <w:r w:rsidRPr="00424C8C">
        <w:rPr>
          <w:lang w:val="en-US"/>
        </w:rPr>
        <w:t>parallels</w:t>
      </w:r>
      <w:r w:rsidR="00FD2EBE" w:rsidRPr="00424C8C">
        <w:rPr>
          <w:lang w:val="en-US"/>
        </w:rPr>
        <w:t xml:space="preserve"> </w:t>
      </w:r>
      <w:r w:rsidR="00456E0F" w:rsidRPr="00424C8C">
        <w:rPr>
          <w:lang w:val="en-US"/>
        </w:rPr>
        <w:t>Shaddock describes</w:t>
      </w:r>
      <w:r w:rsidR="00FE4E9D" w:rsidRPr="00424C8C">
        <w:rPr>
          <w:lang w:val="en-US"/>
        </w:rPr>
        <w:t xml:space="preserve"> here</w:t>
      </w:r>
      <w:r w:rsidRPr="00424C8C">
        <w:rPr>
          <w:lang w:val="en-US"/>
        </w:rPr>
        <w:t xml:space="preserve"> </w:t>
      </w:r>
      <w:r w:rsidR="00BA6767" w:rsidRPr="00424C8C">
        <w:rPr>
          <w:lang w:val="en-US"/>
        </w:rPr>
        <w:t>are instrumental in establishing the</w:t>
      </w:r>
      <w:r w:rsidR="002E2BEA" w:rsidRPr="00424C8C">
        <w:rPr>
          <w:lang w:val="en-US"/>
        </w:rPr>
        <w:t xml:space="preserve"> </w:t>
      </w:r>
      <w:r w:rsidR="00F074FA" w:rsidRPr="00424C8C">
        <w:rPr>
          <w:lang w:val="en-US"/>
        </w:rPr>
        <w:t>friendship between Rivers and Njiru, and</w:t>
      </w:r>
      <w:r w:rsidR="007B69C9" w:rsidRPr="00424C8C">
        <w:rPr>
          <w:lang w:val="en-US"/>
        </w:rPr>
        <w:t>, by extension,</w:t>
      </w:r>
      <w:r w:rsidR="00F074FA" w:rsidRPr="00424C8C">
        <w:rPr>
          <w:lang w:val="en-US"/>
        </w:rPr>
        <w:t xml:space="preserve"> the links</w:t>
      </w:r>
      <w:r w:rsidR="00BA6767" w:rsidRPr="00424C8C">
        <w:rPr>
          <w:lang w:val="en-US"/>
        </w:rPr>
        <w:t xml:space="preserve"> between Britain and Melanesia</w:t>
      </w:r>
      <w:r w:rsidR="009E3F31" w:rsidRPr="00424C8C">
        <w:rPr>
          <w:lang w:val="en-US"/>
        </w:rPr>
        <w:t xml:space="preserve"> on which the novel relies</w:t>
      </w:r>
      <w:r w:rsidR="00BA6767" w:rsidRPr="00424C8C">
        <w:rPr>
          <w:lang w:val="en-US"/>
        </w:rPr>
        <w:t>.</w:t>
      </w:r>
      <w:r w:rsidR="00BB4C97" w:rsidRPr="00424C8C">
        <w:rPr>
          <w:lang w:val="en-US"/>
        </w:rPr>
        <w:t xml:space="preserve"> It is th</w:t>
      </w:r>
      <w:r w:rsidR="00DD7DEA" w:rsidRPr="00424C8C">
        <w:rPr>
          <w:lang w:val="en-US"/>
        </w:rPr>
        <w:t>rough the</w:t>
      </w:r>
      <w:r w:rsidR="00BB4C97" w:rsidRPr="00424C8C">
        <w:rPr>
          <w:lang w:val="en-US"/>
        </w:rPr>
        <w:t xml:space="preserve"> insights </w:t>
      </w:r>
      <w:r w:rsidR="000A6D0F" w:rsidRPr="00424C8C">
        <w:rPr>
          <w:lang w:val="en-US"/>
        </w:rPr>
        <w:t xml:space="preserve">afforded by </w:t>
      </w:r>
      <w:r w:rsidR="005A1D8A" w:rsidRPr="00424C8C">
        <w:rPr>
          <w:lang w:val="en-US"/>
        </w:rPr>
        <w:t>his</w:t>
      </w:r>
      <w:r w:rsidR="00BB4C97" w:rsidRPr="00424C8C">
        <w:rPr>
          <w:lang w:val="en-US"/>
        </w:rPr>
        <w:t xml:space="preserve"> </w:t>
      </w:r>
      <w:r w:rsidR="00F53799" w:rsidRPr="00424C8C">
        <w:rPr>
          <w:lang w:val="en-US"/>
        </w:rPr>
        <w:t>time</w:t>
      </w:r>
      <w:r w:rsidR="005A1D8A" w:rsidRPr="00424C8C">
        <w:rPr>
          <w:lang w:val="en-US"/>
        </w:rPr>
        <w:t xml:space="preserve"> with Njiru</w:t>
      </w:r>
      <w:r w:rsidR="00BB4C97" w:rsidRPr="00424C8C">
        <w:rPr>
          <w:lang w:val="en-US"/>
        </w:rPr>
        <w:t xml:space="preserve"> </w:t>
      </w:r>
      <w:r w:rsidR="00DD7DEA" w:rsidRPr="00424C8C">
        <w:rPr>
          <w:lang w:val="en-US"/>
        </w:rPr>
        <w:t>that</w:t>
      </w:r>
      <w:r w:rsidR="009902F6" w:rsidRPr="00424C8C">
        <w:rPr>
          <w:lang w:val="en-US"/>
        </w:rPr>
        <w:t xml:space="preserve"> Rivers</w:t>
      </w:r>
      <w:r w:rsidR="00DD7DEA" w:rsidRPr="00424C8C">
        <w:rPr>
          <w:lang w:val="en-US"/>
        </w:rPr>
        <w:t xml:space="preserve"> is able</w:t>
      </w:r>
      <w:r w:rsidR="009902F6" w:rsidRPr="00424C8C">
        <w:rPr>
          <w:lang w:val="en-US"/>
        </w:rPr>
        <w:t xml:space="preserve"> to </w:t>
      </w:r>
      <w:r w:rsidR="00223E4B" w:rsidRPr="00424C8C">
        <w:rPr>
          <w:lang w:val="en-US"/>
        </w:rPr>
        <w:t>assess</w:t>
      </w:r>
      <w:r w:rsidR="00E83A45" w:rsidRPr="00424C8C">
        <w:rPr>
          <w:lang w:val="en-US"/>
        </w:rPr>
        <w:t xml:space="preserve"> “the barbaric elements of his own inculcated ideology of British manhood, war, and civilization” (Shaddock 657)</w:t>
      </w:r>
      <w:r w:rsidR="001B2A36" w:rsidRPr="00424C8C">
        <w:rPr>
          <w:lang w:val="en-US"/>
        </w:rPr>
        <w:t xml:space="preserve">. This leads him, </w:t>
      </w:r>
      <w:r w:rsidR="007628FD" w:rsidRPr="00424C8C">
        <w:rPr>
          <w:lang w:val="en-US"/>
        </w:rPr>
        <w:t>by</w:t>
      </w:r>
      <w:r w:rsidR="001B2A36" w:rsidRPr="00424C8C">
        <w:rPr>
          <w:lang w:val="en-US"/>
        </w:rPr>
        <w:t xml:space="preserve"> the </w:t>
      </w:r>
      <w:r w:rsidR="007628FD" w:rsidRPr="00424C8C">
        <w:rPr>
          <w:lang w:val="en-US"/>
        </w:rPr>
        <w:t>end of the novel</w:t>
      </w:r>
      <w:r w:rsidR="00AC1B6F" w:rsidRPr="00424C8C">
        <w:rPr>
          <w:lang w:val="en-US"/>
        </w:rPr>
        <w:t>, to</w:t>
      </w:r>
      <w:r w:rsidR="00E82707" w:rsidRPr="00424C8C">
        <w:rPr>
          <w:lang w:val="en-US"/>
        </w:rPr>
        <w:t xml:space="preserve"> repudiate </w:t>
      </w:r>
      <w:r w:rsidR="00BB36E5" w:rsidRPr="00424C8C">
        <w:rPr>
          <w:lang w:val="en-US"/>
        </w:rPr>
        <w:t>his</w:t>
      </w:r>
      <w:r w:rsidR="00E82707" w:rsidRPr="00424C8C">
        <w:rPr>
          <w:lang w:val="en-US"/>
        </w:rPr>
        <w:t xml:space="preserve"> initial</w:t>
      </w:r>
      <w:r w:rsidR="00D64DCD" w:rsidRPr="00424C8C">
        <w:rPr>
          <w:lang w:val="en-US"/>
        </w:rPr>
        <w:t xml:space="preserve"> </w:t>
      </w:r>
      <w:r w:rsidR="009E2009" w:rsidRPr="00424C8C">
        <w:rPr>
          <w:lang w:val="en-US"/>
        </w:rPr>
        <w:t>complicity with the war</w:t>
      </w:r>
      <w:r w:rsidR="005933A7" w:rsidRPr="00424C8C">
        <w:rPr>
          <w:lang w:val="en-US"/>
        </w:rPr>
        <w:t xml:space="preserve">, </w:t>
      </w:r>
      <w:r w:rsidR="00C163A8" w:rsidRPr="00424C8C">
        <w:rPr>
          <w:lang w:val="en-US"/>
        </w:rPr>
        <w:t>resolving the</w:t>
      </w:r>
      <w:r w:rsidR="00A2241E" w:rsidRPr="00424C8C">
        <w:rPr>
          <w:lang w:val="en-US"/>
        </w:rPr>
        <w:t xml:space="preserve"> </w:t>
      </w:r>
      <w:r w:rsidR="00C100D0" w:rsidRPr="00424C8C">
        <w:rPr>
          <w:lang w:val="en-US"/>
        </w:rPr>
        <w:t>doubts</w:t>
      </w:r>
      <w:r w:rsidR="00A67B60" w:rsidRPr="00424C8C">
        <w:rPr>
          <w:lang w:val="en-US"/>
        </w:rPr>
        <w:t xml:space="preserve"> about the war’s </w:t>
      </w:r>
      <w:r w:rsidR="00791065" w:rsidRPr="00424C8C">
        <w:rPr>
          <w:lang w:val="en-US"/>
        </w:rPr>
        <w:t>human costs</w:t>
      </w:r>
      <w:r w:rsidR="00C163A8" w:rsidRPr="00424C8C">
        <w:rPr>
          <w:lang w:val="en-US"/>
        </w:rPr>
        <w:t xml:space="preserve"> </w:t>
      </w:r>
      <w:r w:rsidR="00576205" w:rsidRPr="00424C8C">
        <w:rPr>
          <w:lang w:val="en-US"/>
        </w:rPr>
        <w:t>which have plagued him</w:t>
      </w:r>
      <w:r w:rsidR="00A2241E" w:rsidRPr="00424C8C">
        <w:rPr>
          <w:lang w:val="en-US"/>
        </w:rPr>
        <w:t xml:space="preserve"> throughout the trilogy.</w:t>
      </w:r>
      <w:r w:rsidR="004365A1" w:rsidRPr="00424C8C">
        <w:rPr>
          <w:lang w:val="en-US"/>
        </w:rPr>
        <w:t xml:space="preserve"> </w:t>
      </w:r>
      <w:r w:rsidR="006E6EB6" w:rsidRPr="00424C8C">
        <w:rPr>
          <w:lang w:val="en-US"/>
        </w:rPr>
        <w:t xml:space="preserve">The </w:t>
      </w:r>
      <w:r w:rsidR="00037071" w:rsidRPr="00424C8C">
        <w:rPr>
          <w:lang w:val="en-US"/>
        </w:rPr>
        <w:t xml:space="preserve">cross-cultural </w:t>
      </w:r>
      <w:r w:rsidR="006E6EB6" w:rsidRPr="00424C8C">
        <w:rPr>
          <w:lang w:val="en-US"/>
        </w:rPr>
        <w:t xml:space="preserve">similarities </w:t>
      </w:r>
      <w:r w:rsidR="00A3214A" w:rsidRPr="00424C8C">
        <w:rPr>
          <w:lang w:val="en-US"/>
        </w:rPr>
        <w:t xml:space="preserve">which </w:t>
      </w:r>
      <w:r w:rsidR="00F655E6" w:rsidRPr="00424C8C">
        <w:rPr>
          <w:lang w:val="en-US"/>
        </w:rPr>
        <w:t>enable this process</w:t>
      </w:r>
      <w:r w:rsidR="00A3214A" w:rsidRPr="00424C8C">
        <w:rPr>
          <w:lang w:val="en-US"/>
        </w:rPr>
        <w:t xml:space="preserve"> </w:t>
      </w:r>
      <w:r w:rsidRPr="00424C8C">
        <w:rPr>
          <w:lang w:val="en-US"/>
        </w:rPr>
        <w:t>do not arise naturally from Hocart’s article,</w:t>
      </w:r>
      <w:r w:rsidR="00AA2FF6" w:rsidRPr="00424C8C">
        <w:rPr>
          <w:lang w:val="en-US"/>
        </w:rPr>
        <w:t xml:space="preserve"> </w:t>
      </w:r>
      <w:r w:rsidRPr="00424C8C">
        <w:rPr>
          <w:lang w:val="en-US"/>
        </w:rPr>
        <w:t xml:space="preserve">but result instead from Barker’s </w:t>
      </w:r>
      <w:r w:rsidR="008969E6" w:rsidRPr="00424C8C">
        <w:rPr>
          <w:lang w:val="en-US"/>
        </w:rPr>
        <w:t>selective</w:t>
      </w:r>
      <w:r w:rsidRPr="00424C8C">
        <w:rPr>
          <w:lang w:val="en-US"/>
        </w:rPr>
        <w:t xml:space="preserve"> </w:t>
      </w:r>
      <w:r w:rsidR="00542C83" w:rsidRPr="00424C8C">
        <w:rPr>
          <w:lang w:val="en-US"/>
        </w:rPr>
        <w:t>reworking</w:t>
      </w:r>
      <w:r w:rsidRPr="00424C8C">
        <w:rPr>
          <w:lang w:val="en-US"/>
        </w:rPr>
        <w:t xml:space="preserve"> of the anthropologist’s original prose. This can best be demonstrated by looking at the telling changes made by Barker to Hocart’s initial description of the native, each of which </w:t>
      </w:r>
      <w:r w:rsidRPr="00424C8C">
        <w:rPr>
          <w:lang w:val="en-US"/>
        </w:rPr>
        <w:lastRenderedPageBreak/>
        <w:t xml:space="preserve">seems calculated to foreground potential similarities between </w:t>
      </w:r>
      <w:r w:rsidR="00314EE3" w:rsidRPr="00424C8C">
        <w:rPr>
          <w:lang w:val="en-US"/>
        </w:rPr>
        <w:t xml:space="preserve">the European and the Melanesian, </w:t>
      </w:r>
      <w:r w:rsidR="009738FE" w:rsidRPr="00424C8C">
        <w:rPr>
          <w:lang w:val="en-US"/>
        </w:rPr>
        <w:t>minim</w:t>
      </w:r>
      <w:r w:rsidR="00587BA2" w:rsidRPr="00424C8C">
        <w:rPr>
          <w:lang w:val="en-US"/>
        </w:rPr>
        <w:t xml:space="preserve">izing or relativizing </w:t>
      </w:r>
      <w:r w:rsidR="00F53799" w:rsidRPr="00424C8C">
        <w:rPr>
          <w:lang w:val="en-US"/>
        </w:rPr>
        <w:t>the latter’s Otherness in order to allow the cross-cultural friendship to flourish.</w:t>
      </w:r>
    </w:p>
    <w:p w:rsidR="00B171E2" w:rsidRPr="00424C8C" w:rsidRDefault="00B171E2" w:rsidP="004D779E">
      <w:pPr>
        <w:ind w:firstLine="720"/>
        <w:rPr>
          <w:lang w:val="en-US"/>
        </w:rPr>
      </w:pPr>
      <w:r w:rsidRPr="00424C8C">
        <w:rPr>
          <w:lang w:val="en-US"/>
        </w:rPr>
        <w:t xml:space="preserve">According to Hocart, “debarred by being a hunch-back from great physical activity, [Njiruviri] had devoted himself to thought and learning” (72). In </w:t>
      </w:r>
      <w:r w:rsidRPr="00424C8C">
        <w:rPr>
          <w:i/>
          <w:lang w:val="en-US"/>
        </w:rPr>
        <w:t>The Ghost Road</w:t>
      </w:r>
      <w:r w:rsidRPr="00424C8C">
        <w:rPr>
          <w:lang w:val="en-US"/>
        </w:rPr>
        <w:t xml:space="preserve">, Barker grants this observation to Rivers instead, and she rejigs it to read: “Because of [Njiru’s] deformity, he’d never been able to compete with the other young men, in canoeing, fishing, building or war. By way of compensation, he’d devoted himself to thought and learning, and, in particular, to the art of healing” (504). Barker’s addition of “the art of healing” to the career of “thought and learning” taken up by Njiru is </w:t>
      </w:r>
      <w:r w:rsidR="0040364B" w:rsidRPr="00424C8C">
        <w:rPr>
          <w:lang w:val="en-US"/>
        </w:rPr>
        <w:t>crucial</w:t>
      </w:r>
      <w:r w:rsidRPr="00424C8C">
        <w:rPr>
          <w:lang w:val="en-US"/>
        </w:rPr>
        <w:t xml:space="preserve">. The trilogy has already </w:t>
      </w:r>
      <w:r w:rsidR="001E7299" w:rsidRPr="00424C8C">
        <w:rPr>
          <w:lang w:val="en-US"/>
        </w:rPr>
        <w:t>portrayed</w:t>
      </w:r>
      <w:r w:rsidRPr="00424C8C">
        <w:rPr>
          <w:lang w:val="en-US"/>
        </w:rPr>
        <w:t xml:space="preserve"> Rivers </w:t>
      </w:r>
      <w:r w:rsidR="001E7299" w:rsidRPr="00424C8C">
        <w:rPr>
          <w:lang w:val="en-US"/>
        </w:rPr>
        <w:t>as</w:t>
      </w:r>
      <w:r w:rsidRPr="00424C8C">
        <w:rPr>
          <w:lang w:val="en-US"/>
        </w:rPr>
        <w:t xml:space="preserve"> a formidable healer by this point, and much of </w:t>
      </w:r>
      <w:r w:rsidRPr="00424C8C">
        <w:rPr>
          <w:i/>
          <w:lang w:val="en-US"/>
        </w:rPr>
        <w:t>The Ghost Road</w:t>
      </w:r>
      <w:r w:rsidR="00915983" w:rsidRPr="00424C8C">
        <w:rPr>
          <w:lang w:val="en-US"/>
        </w:rPr>
        <w:t xml:space="preserve"> shows a concern</w:t>
      </w:r>
      <w:r w:rsidRPr="00424C8C">
        <w:rPr>
          <w:lang w:val="en-US"/>
        </w:rPr>
        <w:t xml:space="preserve"> with establishing the same reputation for his native counterpart, stressing the importance of medicine as a link between the two men and their respective cultures. The very first Melanesian flashback Rivers has in the novel is to Njiru’s treatment of </w:t>
      </w:r>
      <w:proofErr w:type="spellStart"/>
      <w:r w:rsidRPr="00424C8C">
        <w:rPr>
          <w:lang w:val="en-US"/>
        </w:rPr>
        <w:t>Namboko</w:t>
      </w:r>
      <w:proofErr w:type="spellEnd"/>
      <w:r w:rsidRPr="00424C8C">
        <w:rPr>
          <w:lang w:val="en-US"/>
        </w:rPr>
        <w:t xml:space="preserve"> Toru, a native woman suffer</w:t>
      </w:r>
      <w:r w:rsidR="006B3185" w:rsidRPr="00424C8C">
        <w:rPr>
          <w:lang w:val="en-US"/>
        </w:rPr>
        <w:t>ing</w:t>
      </w:r>
      <w:r w:rsidRPr="00424C8C">
        <w:rPr>
          <w:lang w:val="en-US"/>
        </w:rPr>
        <w:t xml:space="preserve"> from chronic constipation. The scene derives from “Massage in Melanesia,” a short chapter of Rivers’s </w:t>
      </w:r>
      <w:r w:rsidRPr="00424C8C">
        <w:rPr>
          <w:i/>
          <w:lang w:val="en-US"/>
        </w:rPr>
        <w:t xml:space="preserve">Psychology and Ethnology </w:t>
      </w:r>
      <w:r w:rsidRPr="00424C8C">
        <w:rPr>
          <w:lang w:val="en-US"/>
        </w:rPr>
        <w:t xml:space="preserve">(1926). The historical Rivers writes that “the treatment consisted chiefly of abdominal massage carried on, so far as I could tell, just as it would have been by a European expert” (57). Barker’s fictional Rivers, similarly, considers that “as a treatment for simple constipation the massage could hardly have been bettered, and had not differed in any essential respect from </w:t>
      </w:r>
      <w:r w:rsidR="009F0EEF" w:rsidRPr="00424C8C">
        <w:rPr>
          <w:lang w:val="en-US"/>
        </w:rPr>
        <w:t>western</w:t>
      </w:r>
      <w:r w:rsidRPr="00424C8C">
        <w:rPr>
          <w:lang w:val="en-US"/>
        </w:rPr>
        <w:t xml:space="preserve"> massage, until near the very end” (</w:t>
      </w:r>
      <w:r w:rsidRPr="00424C8C">
        <w:rPr>
          <w:i/>
          <w:lang w:val="en-US"/>
        </w:rPr>
        <w:t xml:space="preserve">GR </w:t>
      </w:r>
      <w:r w:rsidRPr="00424C8C">
        <w:rPr>
          <w:lang w:val="en-US"/>
        </w:rPr>
        <w:t xml:space="preserve">458). The divergence from </w:t>
      </w:r>
      <w:r w:rsidR="009F0EEF" w:rsidRPr="00424C8C">
        <w:rPr>
          <w:lang w:val="en-US"/>
        </w:rPr>
        <w:t>western</w:t>
      </w:r>
      <w:r w:rsidRPr="00424C8C">
        <w:rPr>
          <w:lang w:val="en-US"/>
        </w:rPr>
        <w:t xml:space="preserve"> practice occurs in the novel when, “with a barking cry, Njiru seemed to catch something, shielded it in his cupped hands while he crawled to the door, and then threw it as far as he could into the bush” (458). The object he removes—or pretends to remove—is the </w:t>
      </w:r>
      <w:r w:rsidRPr="00424C8C">
        <w:rPr>
          <w:i/>
          <w:lang w:val="en-US"/>
        </w:rPr>
        <w:t>tagosoro</w:t>
      </w:r>
      <w:r w:rsidRPr="00424C8C">
        <w:rPr>
          <w:lang w:val="en-US"/>
        </w:rPr>
        <w:t xml:space="preserve">: “an octopus,” according to Njiru, “that had taken up residence in the lower intestine, from where its tentacles might spread until they </w:t>
      </w:r>
      <w:r w:rsidRPr="00424C8C">
        <w:rPr>
          <w:lang w:val="en-US"/>
        </w:rPr>
        <w:lastRenderedPageBreak/>
        <w:t>reached the throat” (</w:t>
      </w:r>
      <w:r w:rsidRPr="00424C8C">
        <w:rPr>
          <w:i/>
          <w:lang w:val="en-US"/>
        </w:rPr>
        <w:t xml:space="preserve">GR </w:t>
      </w:r>
      <w:r w:rsidRPr="00424C8C">
        <w:rPr>
          <w:lang w:val="en-US"/>
        </w:rPr>
        <w:t>458).</w:t>
      </w:r>
      <w:r w:rsidRPr="00424C8C">
        <w:rPr>
          <w:rStyle w:val="FootnoteReference"/>
          <w:lang w:val="en-US"/>
        </w:rPr>
        <w:footnoteReference w:id="5"/>
      </w:r>
      <w:r w:rsidRPr="00424C8C">
        <w:rPr>
          <w:lang w:val="en-US"/>
        </w:rPr>
        <w:t xml:space="preserve"> Behind this “native belief,” Rivers detects “the shadowy outline of a disease only too familiar to </w:t>
      </w:r>
      <w:r w:rsidR="009F0EEF" w:rsidRPr="00424C8C">
        <w:rPr>
          <w:lang w:val="en-US"/>
        </w:rPr>
        <w:t>western</w:t>
      </w:r>
      <w:r w:rsidRPr="00424C8C">
        <w:rPr>
          <w:lang w:val="en-US"/>
        </w:rPr>
        <w:t xml:space="preserve"> medicine” (458)—colon cancer, presumably, although it is never named as such. For all its oddity, after the massage the patient s</w:t>
      </w:r>
      <w:r w:rsidR="005936CB" w:rsidRPr="00424C8C">
        <w:rPr>
          <w:lang w:val="en-US"/>
        </w:rPr>
        <w:t>eems “far happier”: the massage</w:t>
      </w:r>
      <w:r w:rsidR="00AE247F" w:rsidRPr="00424C8C">
        <w:rPr>
          <w:lang w:val="en-US"/>
        </w:rPr>
        <w:t xml:space="preserve"> temporarily</w:t>
      </w:r>
      <w:r w:rsidR="005936CB" w:rsidRPr="00424C8C">
        <w:rPr>
          <w:lang w:val="en-US"/>
        </w:rPr>
        <w:t xml:space="preserve"> abates her constipation, </w:t>
      </w:r>
      <w:r w:rsidR="00E82BAC" w:rsidRPr="00424C8C">
        <w:rPr>
          <w:lang w:val="en-US"/>
        </w:rPr>
        <w:t>and</w:t>
      </w:r>
      <w:r w:rsidRPr="00424C8C">
        <w:rPr>
          <w:lang w:val="en-US"/>
        </w:rPr>
        <w:t xml:space="preserve"> she</w:t>
      </w:r>
      <w:r w:rsidR="00EC3AE1" w:rsidRPr="00424C8C">
        <w:rPr>
          <w:lang w:val="en-US"/>
        </w:rPr>
        <w:t xml:space="preserve"> “believed she was cured</w:t>
      </w:r>
      <w:r w:rsidRPr="00424C8C">
        <w:rPr>
          <w:lang w:val="en-US"/>
        </w:rPr>
        <w:t>”</w:t>
      </w:r>
      <w:r w:rsidR="00EC3AE1" w:rsidRPr="00424C8C">
        <w:rPr>
          <w:lang w:val="en-US"/>
        </w:rPr>
        <w:t xml:space="preserve"> (458).</w:t>
      </w:r>
      <w:r w:rsidRPr="00424C8C">
        <w:rPr>
          <w:lang w:val="en-US"/>
        </w:rPr>
        <w:t xml:space="preserve"> </w:t>
      </w:r>
      <w:r w:rsidR="000A67A7" w:rsidRPr="00424C8C">
        <w:rPr>
          <w:lang w:val="en-US"/>
        </w:rPr>
        <w:t xml:space="preserve">Moreover, </w:t>
      </w:r>
      <w:r w:rsidRPr="00424C8C">
        <w:rPr>
          <w:lang w:val="en-US"/>
        </w:rPr>
        <w:t xml:space="preserve">Rivers notes that the “curious hypnotic effect” of Njiru’s treatment, and the “sense of being totally focused on, totally cared for” which he cultivates, makes him “a good doctor, no matter how many octopi he located in the colon” (458-59). In order to praise aspects of Njiru’s treatment which conform to </w:t>
      </w:r>
      <w:r w:rsidR="009F0EEF" w:rsidRPr="00424C8C">
        <w:rPr>
          <w:lang w:val="en-US"/>
        </w:rPr>
        <w:t>western</w:t>
      </w:r>
      <w:r w:rsidRPr="00424C8C">
        <w:rPr>
          <w:lang w:val="en-US"/>
        </w:rPr>
        <w:t xml:space="preserve"> standards of medicine</w:t>
      </w:r>
      <w:r w:rsidR="001F1719" w:rsidRPr="00424C8C">
        <w:rPr>
          <w:lang w:val="en-US"/>
        </w:rPr>
        <w:t xml:space="preserve">, </w:t>
      </w:r>
      <w:r w:rsidRPr="00424C8C">
        <w:rPr>
          <w:lang w:val="en-US"/>
        </w:rPr>
        <w:t>Rivers sets aside</w:t>
      </w:r>
      <w:r w:rsidR="001F1719" w:rsidRPr="00424C8C">
        <w:rPr>
          <w:lang w:val="en-US"/>
        </w:rPr>
        <w:t xml:space="preserve"> </w:t>
      </w:r>
      <w:r w:rsidRPr="00424C8C">
        <w:rPr>
          <w:lang w:val="en-US"/>
        </w:rPr>
        <w:t xml:space="preserve">and even gently mocks the belief in the </w:t>
      </w:r>
      <w:r w:rsidRPr="00424C8C">
        <w:rPr>
          <w:i/>
          <w:lang w:val="en-US"/>
        </w:rPr>
        <w:t>tagosoro</w:t>
      </w:r>
      <w:r w:rsidRPr="00424C8C">
        <w:rPr>
          <w:lang w:val="en-US"/>
        </w:rPr>
        <w:t xml:space="preserve"> which </w:t>
      </w:r>
      <w:r w:rsidR="00C211F3" w:rsidRPr="00424C8C">
        <w:rPr>
          <w:lang w:val="en-US"/>
        </w:rPr>
        <w:t>places</w:t>
      </w:r>
      <w:r w:rsidRPr="00424C8C">
        <w:rPr>
          <w:lang w:val="en-US"/>
        </w:rPr>
        <w:t xml:space="preserve"> the treatment</w:t>
      </w:r>
      <w:r w:rsidR="0006060E" w:rsidRPr="00424C8C">
        <w:rPr>
          <w:lang w:val="en-US"/>
        </w:rPr>
        <w:t xml:space="preserve">—and </w:t>
      </w:r>
      <w:r w:rsidR="00156BB3" w:rsidRPr="00424C8C">
        <w:rPr>
          <w:lang w:val="en-US"/>
        </w:rPr>
        <w:t>its practitioner</w:t>
      </w:r>
      <w:r w:rsidR="0006060E" w:rsidRPr="00424C8C">
        <w:rPr>
          <w:lang w:val="en-US"/>
        </w:rPr>
        <w:t>—</w:t>
      </w:r>
      <w:r w:rsidR="00C211F3" w:rsidRPr="00424C8C">
        <w:rPr>
          <w:lang w:val="en-US"/>
        </w:rPr>
        <w:t>within a particular</w:t>
      </w:r>
      <w:r w:rsidRPr="00424C8C">
        <w:rPr>
          <w:lang w:val="en-US"/>
        </w:rPr>
        <w:t xml:space="preserve"> Melanesian</w:t>
      </w:r>
      <w:r w:rsidR="00C211F3" w:rsidRPr="00424C8C">
        <w:rPr>
          <w:lang w:val="en-US"/>
        </w:rPr>
        <w:t xml:space="preserve"> cultural setting</w:t>
      </w:r>
      <w:r w:rsidRPr="00424C8C">
        <w:rPr>
          <w:lang w:val="en-US"/>
        </w:rPr>
        <w:t xml:space="preserve">. </w:t>
      </w:r>
      <w:r w:rsidR="00F44DEE" w:rsidRPr="00424C8C">
        <w:rPr>
          <w:lang w:val="en-US"/>
        </w:rPr>
        <w:t xml:space="preserve">Barker’s </w:t>
      </w:r>
      <w:r w:rsidRPr="00424C8C">
        <w:rPr>
          <w:lang w:val="en-US"/>
        </w:rPr>
        <w:t>Njiru does</w:t>
      </w:r>
      <w:r w:rsidR="00F44DEE" w:rsidRPr="00424C8C">
        <w:rPr>
          <w:lang w:val="en-US"/>
        </w:rPr>
        <w:t xml:space="preserve"> not</w:t>
      </w:r>
      <w:r w:rsidRPr="00424C8C">
        <w:rPr>
          <w:lang w:val="en-US"/>
        </w:rPr>
        <w:t xml:space="preserve"> seem to mind</w:t>
      </w:r>
      <w:r w:rsidR="00F44DEE" w:rsidRPr="00424C8C">
        <w:rPr>
          <w:lang w:val="en-US"/>
        </w:rPr>
        <w:t xml:space="preserve"> this</w:t>
      </w:r>
      <w:r w:rsidRPr="00424C8C">
        <w:rPr>
          <w:lang w:val="en-US"/>
        </w:rPr>
        <w:t xml:space="preserve">. In fact, when he is asked by Rivers to repeat the massage on the anthropologist himself, he does not finish by catching and disposing of the </w:t>
      </w:r>
      <w:r w:rsidRPr="00424C8C">
        <w:rPr>
          <w:i/>
          <w:lang w:val="en-US"/>
        </w:rPr>
        <w:t>tagosoro</w:t>
      </w:r>
      <w:r w:rsidRPr="00424C8C">
        <w:rPr>
          <w:lang w:val="en-US"/>
        </w:rPr>
        <w:t xml:space="preserve">, but merely “[sits] back, smiling, terminating the physical contact as tactfully as he’d initiated it” (459). Upon questioning, the native explains to Rivers: “You no got </w:t>
      </w:r>
      <w:proofErr w:type="spellStart"/>
      <w:r w:rsidRPr="00424C8C">
        <w:rPr>
          <w:i/>
          <w:lang w:val="en-US"/>
        </w:rPr>
        <w:t>ngassin</w:t>
      </w:r>
      <w:proofErr w:type="spellEnd"/>
      <w:r w:rsidRPr="00424C8C">
        <w:rPr>
          <w:lang w:val="en-US"/>
        </w:rPr>
        <w:t xml:space="preserve">” (459). The “gleam of irony” </w:t>
      </w:r>
      <w:r w:rsidR="00B0214C" w:rsidRPr="00424C8C">
        <w:rPr>
          <w:lang w:val="en-US"/>
        </w:rPr>
        <w:t>(459</w:t>
      </w:r>
      <w:r w:rsidR="00535877" w:rsidRPr="00424C8C">
        <w:rPr>
          <w:lang w:val="en-US"/>
        </w:rPr>
        <w:t xml:space="preserve">) </w:t>
      </w:r>
      <w:r w:rsidRPr="00424C8C">
        <w:rPr>
          <w:lang w:val="en-US"/>
        </w:rPr>
        <w:t>with which he says this, however, suggests that Barker’s Njiru is in on the joke: he</w:t>
      </w:r>
      <w:r w:rsidR="00997364" w:rsidRPr="00424C8C">
        <w:rPr>
          <w:lang w:val="en-US"/>
        </w:rPr>
        <w:t xml:space="preserve"> recognize</w:t>
      </w:r>
      <w:r w:rsidR="002D793A" w:rsidRPr="00424C8C">
        <w:rPr>
          <w:lang w:val="en-US"/>
        </w:rPr>
        <w:t>s</w:t>
      </w:r>
      <w:r w:rsidRPr="00424C8C">
        <w:rPr>
          <w:lang w:val="en-US"/>
        </w:rPr>
        <w:t xml:space="preserve"> how absurd the treatment, and the belief behind it, appear</w:t>
      </w:r>
      <w:r w:rsidR="001B61C8" w:rsidRPr="00424C8C">
        <w:rPr>
          <w:lang w:val="en-US"/>
        </w:rPr>
        <w:t>s</w:t>
      </w:r>
      <w:r w:rsidRPr="00424C8C">
        <w:rPr>
          <w:lang w:val="en-US"/>
        </w:rPr>
        <w:t xml:space="preserve"> </w:t>
      </w:r>
      <w:r w:rsidR="00915983" w:rsidRPr="00424C8C">
        <w:rPr>
          <w:lang w:val="en-US"/>
        </w:rPr>
        <w:t>to</w:t>
      </w:r>
      <w:r w:rsidRPr="00424C8C">
        <w:rPr>
          <w:lang w:val="en-US"/>
        </w:rPr>
        <w:t xml:space="preserve"> </w:t>
      </w:r>
      <w:r w:rsidR="009F0EEF" w:rsidRPr="00424C8C">
        <w:rPr>
          <w:lang w:val="en-US"/>
        </w:rPr>
        <w:t>western</w:t>
      </w:r>
      <w:r w:rsidRPr="00424C8C">
        <w:rPr>
          <w:lang w:val="en-US"/>
        </w:rPr>
        <w:t xml:space="preserve"> eyes. </w:t>
      </w:r>
      <w:r w:rsidR="009F0EEF" w:rsidRPr="00424C8C">
        <w:rPr>
          <w:lang w:val="en-US"/>
        </w:rPr>
        <w:t>It is unclear whether</w:t>
      </w:r>
      <w:r w:rsidRPr="00424C8C">
        <w:rPr>
          <w:lang w:val="en-US"/>
        </w:rPr>
        <w:t xml:space="preserve"> he him</w:t>
      </w:r>
      <w:r w:rsidR="009F0EEF" w:rsidRPr="00424C8C">
        <w:rPr>
          <w:lang w:val="en-US"/>
        </w:rPr>
        <w:t>self</w:t>
      </w:r>
      <w:r w:rsidRPr="00424C8C">
        <w:rPr>
          <w:lang w:val="en-US"/>
        </w:rPr>
        <w:t xml:space="preserve"> even believe</w:t>
      </w:r>
      <w:r w:rsidR="009F0EEF" w:rsidRPr="00424C8C">
        <w:rPr>
          <w:lang w:val="en-US"/>
        </w:rPr>
        <w:t>s</w:t>
      </w:r>
      <w:r w:rsidRPr="00424C8C">
        <w:rPr>
          <w:lang w:val="en-US"/>
        </w:rPr>
        <w:t xml:space="preserve"> in the </w:t>
      </w:r>
      <w:r w:rsidRPr="00424C8C">
        <w:rPr>
          <w:i/>
          <w:lang w:val="en-US"/>
        </w:rPr>
        <w:t>tagosoro</w:t>
      </w:r>
      <w:r w:rsidR="00F574D2" w:rsidRPr="00424C8C">
        <w:rPr>
          <w:lang w:val="en-US"/>
        </w:rPr>
        <w:t>; the</w:t>
      </w:r>
      <w:r w:rsidRPr="00424C8C">
        <w:rPr>
          <w:lang w:val="en-US"/>
        </w:rPr>
        <w:t xml:space="preserve"> </w:t>
      </w:r>
      <w:r w:rsidR="00E87E3F" w:rsidRPr="00424C8C">
        <w:rPr>
          <w:lang w:val="en-US"/>
        </w:rPr>
        <w:t>point</w:t>
      </w:r>
      <w:r w:rsidRPr="00424C8C">
        <w:rPr>
          <w:lang w:val="en-US"/>
        </w:rPr>
        <w:t xml:space="preserve"> is that his patient should believe in it. What Nji</w:t>
      </w:r>
      <w:r w:rsidR="001D542A" w:rsidRPr="00424C8C">
        <w:rPr>
          <w:lang w:val="en-US"/>
        </w:rPr>
        <w:t xml:space="preserve">ru’s irony suggests is that he and Rivers </w:t>
      </w:r>
      <w:r w:rsidRPr="00424C8C">
        <w:rPr>
          <w:lang w:val="en-US"/>
        </w:rPr>
        <w:t xml:space="preserve">are </w:t>
      </w:r>
      <w:r w:rsidR="0027062F" w:rsidRPr="00424C8C">
        <w:rPr>
          <w:lang w:val="en-US"/>
        </w:rPr>
        <w:t>linked</w:t>
      </w:r>
      <w:r w:rsidRPr="00424C8C">
        <w:rPr>
          <w:lang w:val="en-US"/>
        </w:rPr>
        <w:t xml:space="preserve"> by </w:t>
      </w:r>
      <w:r w:rsidR="00306317" w:rsidRPr="00424C8C">
        <w:rPr>
          <w:lang w:val="en-US"/>
        </w:rPr>
        <w:t>a</w:t>
      </w:r>
      <w:r w:rsidRPr="00424C8C">
        <w:rPr>
          <w:lang w:val="en-US"/>
        </w:rPr>
        <w:t xml:space="preserve"> shared awareness</w:t>
      </w:r>
      <w:r w:rsidR="00306317" w:rsidRPr="00424C8C">
        <w:rPr>
          <w:lang w:val="en-US"/>
        </w:rPr>
        <w:t xml:space="preserve"> of </w:t>
      </w:r>
      <w:r w:rsidR="00AA2593" w:rsidRPr="00424C8C">
        <w:rPr>
          <w:lang w:val="en-US"/>
        </w:rPr>
        <w:t>the universality of the basic elements of human psychology</w:t>
      </w:r>
      <w:r w:rsidR="006C3839" w:rsidRPr="00424C8C">
        <w:rPr>
          <w:lang w:val="en-US"/>
        </w:rPr>
        <w:t xml:space="preserve"> </w:t>
      </w:r>
      <w:r w:rsidR="00C057F2" w:rsidRPr="00424C8C">
        <w:rPr>
          <w:lang w:val="en-US"/>
        </w:rPr>
        <w:t xml:space="preserve">which </w:t>
      </w:r>
      <w:r w:rsidR="00146CF2" w:rsidRPr="00424C8C">
        <w:rPr>
          <w:lang w:val="en-US"/>
        </w:rPr>
        <w:t>make</w:t>
      </w:r>
      <w:r w:rsidR="00CB2EF5" w:rsidRPr="00424C8C">
        <w:rPr>
          <w:lang w:val="en-US"/>
        </w:rPr>
        <w:t xml:space="preserve"> their </w:t>
      </w:r>
      <w:r w:rsidR="00822778" w:rsidRPr="00424C8C">
        <w:rPr>
          <w:lang w:val="en-US"/>
        </w:rPr>
        <w:t>treatments</w:t>
      </w:r>
      <w:r w:rsidR="00146CF2" w:rsidRPr="00424C8C">
        <w:rPr>
          <w:lang w:val="en-US"/>
        </w:rPr>
        <w:t xml:space="preserve"> effective</w:t>
      </w:r>
      <w:r w:rsidR="00C07DEF" w:rsidRPr="00424C8C">
        <w:rPr>
          <w:lang w:val="en-US"/>
        </w:rPr>
        <w:t>; these are</w:t>
      </w:r>
      <w:r w:rsidR="007F2ACC" w:rsidRPr="00424C8C">
        <w:rPr>
          <w:lang w:val="en-US"/>
        </w:rPr>
        <w:t xml:space="preserve"> </w:t>
      </w:r>
      <w:r w:rsidR="009E7264" w:rsidRPr="00424C8C">
        <w:rPr>
          <w:lang w:val="en-US"/>
        </w:rPr>
        <w:t>perceived</w:t>
      </w:r>
      <w:r w:rsidR="00A2222A" w:rsidRPr="00424C8C">
        <w:rPr>
          <w:lang w:val="en-US"/>
        </w:rPr>
        <w:t xml:space="preserve"> by both men</w:t>
      </w:r>
      <w:r w:rsidR="003D6A57" w:rsidRPr="00424C8C">
        <w:rPr>
          <w:lang w:val="en-US"/>
        </w:rPr>
        <w:t xml:space="preserve"> to be more important than the</w:t>
      </w:r>
      <w:r w:rsidR="00955D42" w:rsidRPr="00424C8C">
        <w:rPr>
          <w:lang w:val="en-US"/>
        </w:rPr>
        <w:t xml:space="preserve"> </w:t>
      </w:r>
      <w:r w:rsidR="00CD41A9" w:rsidRPr="00424C8C">
        <w:rPr>
          <w:lang w:val="en-US"/>
        </w:rPr>
        <w:t xml:space="preserve">particular </w:t>
      </w:r>
      <w:r w:rsidR="00F21AF4" w:rsidRPr="00424C8C">
        <w:rPr>
          <w:lang w:val="en-US"/>
        </w:rPr>
        <w:t>local</w:t>
      </w:r>
      <w:r w:rsidRPr="00424C8C">
        <w:rPr>
          <w:lang w:val="en-US"/>
        </w:rPr>
        <w:t xml:space="preserve"> narrative</w:t>
      </w:r>
      <w:r w:rsidR="00DB57BE" w:rsidRPr="00424C8C">
        <w:rPr>
          <w:lang w:val="en-US"/>
        </w:rPr>
        <w:t xml:space="preserve"> </w:t>
      </w:r>
      <w:r w:rsidRPr="00424C8C">
        <w:rPr>
          <w:lang w:val="en-US"/>
        </w:rPr>
        <w:t>which</w:t>
      </w:r>
      <w:r w:rsidR="00C5635F" w:rsidRPr="00424C8C">
        <w:rPr>
          <w:lang w:val="en-US"/>
        </w:rPr>
        <w:t xml:space="preserve"> frames</w:t>
      </w:r>
      <w:r w:rsidR="00CC5915" w:rsidRPr="00424C8C">
        <w:rPr>
          <w:lang w:val="en-US"/>
        </w:rPr>
        <w:t xml:space="preserve"> the psychosomatic work</w:t>
      </w:r>
      <w:r w:rsidR="004D779E">
        <w:rPr>
          <w:lang w:val="en-US"/>
        </w:rPr>
        <w:t xml:space="preserve">, </w:t>
      </w:r>
      <w:r w:rsidR="004D779E" w:rsidRPr="00155371">
        <w:rPr>
          <w:lang w:val="en-US"/>
        </w:rPr>
        <w:t xml:space="preserve">although, as David Waterman suggests, “a good doctor must [also] keep in mind local norms and beliefs in order to </w:t>
      </w:r>
      <w:r w:rsidR="004D779E" w:rsidRPr="00155371">
        <w:rPr>
          <w:lang w:val="en-US"/>
        </w:rPr>
        <w:lastRenderedPageBreak/>
        <w:t>genuinely cure his patients in a holistic way, never forgetting that much of what holds people and societies together is irrational” (85).</w:t>
      </w:r>
    </w:p>
    <w:p w:rsidR="00B171E2" w:rsidRPr="00424C8C" w:rsidRDefault="00C6484E" w:rsidP="00B171E2">
      <w:pPr>
        <w:ind w:firstLine="720"/>
        <w:rPr>
          <w:lang w:val="en-US"/>
        </w:rPr>
      </w:pPr>
      <w:r w:rsidRPr="00424C8C">
        <w:rPr>
          <w:lang w:val="en-US"/>
        </w:rPr>
        <w:t xml:space="preserve">This is well illustrated by the context in which Rivers remembers this particular Melanesian experience. </w:t>
      </w:r>
      <w:r w:rsidR="00B171E2" w:rsidRPr="00424C8C">
        <w:rPr>
          <w:lang w:val="en-US"/>
        </w:rPr>
        <w:t>Appropriately,</w:t>
      </w:r>
      <w:r w:rsidR="002D793A" w:rsidRPr="00424C8C">
        <w:rPr>
          <w:lang w:val="en-US"/>
        </w:rPr>
        <w:t xml:space="preserve"> Rivers recalls the </w:t>
      </w:r>
      <w:r w:rsidR="002D793A" w:rsidRPr="00424C8C">
        <w:rPr>
          <w:i/>
          <w:lang w:val="en-US"/>
        </w:rPr>
        <w:t xml:space="preserve">tagosoro </w:t>
      </w:r>
      <w:r w:rsidR="002D793A" w:rsidRPr="00424C8C">
        <w:rPr>
          <w:lang w:val="en-US"/>
        </w:rPr>
        <w:t>vignette</w:t>
      </w:r>
      <w:r w:rsidR="00B171E2" w:rsidRPr="00424C8C">
        <w:rPr>
          <w:lang w:val="en-US"/>
        </w:rPr>
        <w:t xml:space="preserve"> while performing his own “magical solution” on </w:t>
      </w:r>
      <w:proofErr w:type="spellStart"/>
      <w:r w:rsidR="00B171E2" w:rsidRPr="00424C8C">
        <w:rPr>
          <w:lang w:val="en-US"/>
        </w:rPr>
        <w:t>Moffet</w:t>
      </w:r>
      <w:proofErr w:type="spellEnd"/>
      <w:r w:rsidR="00B171E2" w:rsidRPr="00424C8C">
        <w:rPr>
          <w:lang w:val="en-US"/>
        </w:rPr>
        <w:t>, a patient suffering from hysterical paralysis which prevents the use of his legs (</w:t>
      </w:r>
      <w:r w:rsidR="00B171E2" w:rsidRPr="00424C8C">
        <w:rPr>
          <w:i/>
          <w:lang w:val="en-US"/>
        </w:rPr>
        <w:t xml:space="preserve">GR </w:t>
      </w:r>
      <w:r w:rsidR="00B171E2" w:rsidRPr="00424C8C">
        <w:rPr>
          <w:lang w:val="en-US"/>
        </w:rPr>
        <w:t>457</w:t>
      </w:r>
      <w:r w:rsidR="002D793A" w:rsidRPr="00424C8C">
        <w:rPr>
          <w:lang w:val="en-US"/>
        </w:rPr>
        <w:t>)</w:t>
      </w:r>
      <w:r w:rsidR="00B171E2" w:rsidRPr="00424C8C">
        <w:rPr>
          <w:lang w:val="en-US"/>
        </w:rPr>
        <w:t xml:space="preserve">. </w:t>
      </w:r>
      <w:r w:rsidR="000A3861" w:rsidRPr="00424C8C">
        <w:rPr>
          <w:lang w:val="en-US"/>
        </w:rPr>
        <w:t>He</w:t>
      </w:r>
      <w:r w:rsidR="00B171E2" w:rsidRPr="00424C8C">
        <w:rPr>
          <w:lang w:val="en-US"/>
        </w:rPr>
        <w:t xml:space="preserve"> breaks </w:t>
      </w:r>
      <w:proofErr w:type="spellStart"/>
      <w:r w:rsidR="00B171E2" w:rsidRPr="00424C8C">
        <w:rPr>
          <w:lang w:val="en-US"/>
        </w:rPr>
        <w:t>Moffet’s</w:t>
      </w:r>
      <w:proofErr w:type="spellEnd"/>
      <w:r w:rsidR="00B171E2" w:rsidRPr="00424C8C">
        <w:rPr>
          <w:lang w:val="en-US"/>
        </w:rPr>
        <w:t xml:space="preserve"> “reliance on the physical symptom” by drawing stocking tops in pencil around his inert thighs (441). Every day he washes the lines off and redraws them lower, convincing his patient that sensation and mobility are gradually being restored to the freshly revealed areas. By the time the stockings are </w:t>
      </w:r>
      <w:r w:rsidR="00665223" w:rsidRPr="00424C8C">
        <w:rPr>
          <w:lang w:val="en-US"/>
        </w:rPr>
        <w:t>“</w:t>
      </w:r>
      <w:r w:rsidR="00B171E2" w:rsidRPr="00424C8C">
        <w:rPr>
          <w:lang w:val="en-US"/>
        </w:rPr>
        <w:t>rolled down</w:t>
      </w:r>
      <w:r w:rsidR="00665223" w:rsidRPr="00424C8C">
        <w:rPr>
          <w:lang w:val="en-US"/>
        </w:rPr>
        <w:t>”</w:t>
      </w:r>
      <w:r w:rsidR="00B171E2" w:rsidRPr="00424C8C">
        <w:rPr>
          <w:lang w:val="en-US"/>
        </w:rPr>
        <w:t xml:space="preserve"> most of the way, </w:t>
      </w:r>
      <w:proofErr w:type="spellStart"/>
      <w:r w:rsidR="00B171E2" w:rsidRPr="00424C8C">
        <w:rPr>
          <w:lang w:val="en-US"/>
        </w:rPr>
        <w:t>Moffet</w:t>
      </w:r>
      <w:proofErr w:type="spellEnd"/>
      <w:r w:rsidR="00B171E2" w:rsidRPr="00424C8C">
        <w:rPr>
          <w:lang w:val="en-US"/>
        </w:rPr>
        <w:t xml:space="preserve"> accepts that the treatment has worked: he can walk again, albeit clumsily and not without an arm over Rivers’s shoulder (461). It is clear that Barker juxtaposes the </w:t>
      </w:r>
      <w:r w:rsidR="00CC0EB1" w:rsidRPr="00424C8C">
        <w:rPr>
          <w:lang w:val="en-US"/>
        </w:rPr>
        <w:t>Melanesian and British</w:t>
      </w:r>
      <w:r w:rsidR="00B171E2" w:rsidRPr="00424C8C">
        <w:rPr>
          <w:lang w:val="en-US"/>
        </w:rPr>
        <w:t xml:space="preserve"> treatments in order to suggest an underlying similarity between Njiru’s and Rivers’s remedies, both of which involve not only bona fide medical care</w:t>
      </w:r>
      <w:r w:rsidR="007A10F0" w:rsidRPr="00424C8C">
        <w:rPr>
          <w:lang w:val="en-US"/>
        </w:rPr>
        <w:t xml:space="preserve"> (Rivers massages </w:t>
      </w:r>
      <w:proofErr w:type="spellStart"/>
      <w:r w:rsidR="007A10F0" w:rsidRPr="00424C8C">
        <w:rPr>
          <w:lang w:val="en-US"/>
        </w:rPr>
        <w:t>Moffet’s</w:t>
      </w:r>
      <w:proofErr w:type="spellEnd"/>
      <w:r w:rsidR="007A10F0" w:rsidRPr="00424C8C">
        <w:rPr>
          <w:lang w:val="en-US"/>
        </w:rPr>
        <w:t xml:space="preserve"> legs, just as Njiru massaged his patient</w:t>
      </w:r>
      <w:r w:rsidR="00CD41A9" w:rsidRPr="00424C8C">
        <w:rPr>
          <w:lang w:val="en-US"/>
        </w:rPr>
        <w:t>’</w:t>
      </w:r>
      <w:r w:rsidR="007A10F0" w:rsidRPr="00424C8C">
        <w:rPr>
          <w:lang w:val="en-US"/>
        </w:rPr>
        <w:t>s abdomen)</w:t>
      </w:r>
      <w:r w:rsidR="00B171E2" w:rsidRPr="00424C8C">
        <w:rPr>
          <w:lang w:val="en-US"/>
        </w:rPr>
        <w:t xml:space="preserve"> but also the more difficult feat of convincing the patient to place trust in the physician and believe in the efficacy of the treatment. While he draws the lines around </w:t>
      </w:r>
      <w:proofErr w:type="spellStart"/>
      <w:r w:rsidR="00B171E2" w:rsidRPr="00424C8C">
        <w:rPr>
          <w:lang w:val="en-US"/>
        </w:rPr>
        <w:t>Moffet’s</w:t>
      </w:r>
      <w:proofErr w:type="spellEnd"/>
      <w:r w:rsidR="00B171E2" w:rsidRPr="00424C8C">
        <w:rPr>
          <w:lang w:val="en-US"/>
        </w:rPr>
        <w:t xml:space="preserve"> legs, Rivers even admits to himself that “a witch-doctor could do this . . . and probably better than I can” (457). It is implied that Rivers’s </w:t>
      </w:r>
      <w:r w:rsidR="00834714" w:rsidRPr="00424C8C">
        <w:rPr>
          <w:lang w:val="en-US"/>
        </w:rPr>
        <w:t>memory</w:t>
      </w:r>
      <w:r w:rsidR="00B171E2" w:rsidRPr="00424C8C">
        <w:rPr>
          <w:lang w:val="en-US"/>
        </w:rPr>
        <w:t xml:space="preserve"> of</w:t>
      </w:r>
      <w:r w:rsidR="00834714" w:rsidRPr="00424C8C">
        <w:rPr>
          <w:lang w:val="en-US"/>
        </w:rPr>
        <w:t xml:space="preserve"> the</w:t>
      </w:r>
      <w:r w:rsidR="00B171E2" w:rsidRPr="00424C8C">
        <w:rPr>
          <w:lang w:val="en-US"/>
        </w:rPr>
        <w:t xml:space="preserve"> Melanesian cure </w:t>
      </w:r>
      <w:r w:rsidR="0090333B" w:rsidRPr="00424C8C">
        <w:rPr>
          <w:lang w:val="en-US"/>
        </w:rPr>
        <w:t>gives</w:t>
      </w:r>
      <w:r w:rsidR="00B171E2" w:rsidRPr="00424C8C">
        <w:rPr>
          <w:lang w:val="en-US"/>
        </w:rPr>
        <w:t xml:space="preserve"> him a more comprehensive understanding of the psychological processes underlying his own practices</w:t>
      </w:r>
      <w:r w:rsidR="00834714" w:rsidRPr="00424C8C">
        <w:rPr>
          <w:lang w:val="en-US"/>
        </w:rPr>
        <w:t>. This</w:t>
      </w:r>
      <w:r w:rsidR="00B171E2" w:rsidRPr="00424C8C">
        <w:rPr>
          <w:lang w:val="en-US"/>
        </w:rPr>
        <w:t xml:space="preserve"> ultimately allow</w:t>
      </w:r>
      <w:r w:rsidR="00834714" w:rsidRPr="00424C8C">
        <w:rPr>
          <w:lang w:val="en-US"/>
        </w:rPr>
        <w:t>s</w:t>
      </w:r>
      <w:r w:rsidR="00B171E2" w:rsidRPr="00424C8C">
        <w:rPr>
          <w:lang w:val="en-US"/>
        </w:rPr>
        <w:t xml:space="preserve"> him to better—or at least, more </w:t>
      </w:r>
      <w:r w:rsidR="004D4A87" w:rsidRPr="00424C8C">
        <w:rPr>
          <w:lang w:val="en-US"/>
        </w:rPr>
        <w:t>self-</w:t>
      </w:r>
      <w:r w:rsidR="00E648A7" w:rsidRPr="00424C8C">
        <w:rPr>
          <w:lang w:val="en-US"/>
        </w:rPr>
        <w:t>consciously</w:t>
      </w:r>
      <w:r w:rsidR="004D4A87" w:rsidRPr="00424C8C">
        <w:rPr>
          <w:lang w:val="en-US"/>
        </w:rPr>
        <w:t>—treat hi</w:t>
      </w:r>
      <w:r w:rsidR="00DB4B6B" w:rsidRPr="00424C8C">
        <w:rPr>
          <w:lang w:val="en-US"/>
        </w:rPr>
        <w:t xml:space="preserve">s patients: knowledge from the colonial periphery </w:t>
      </w:r>
      <w:r w:rsidR="00F112CB" w:rsidRPr="00424C8C">
        <w:rPr>
          <w:lang w:val="en-US"/>
        </w:rPr>
        <w:t>brought</w:t>
      </w:r>
      <w:r w:rsidR="00DB4B6B" w:rsidRPr="00424C8C">
        <w:rPr>
          <w:lang w:val="en-US"/>
        </w:rPr>
        <w:t xml:space="preserve"> back </w:t>
      </w:r>
      <w:r w:rsidR="00F112CB" w:rsidRPr="00424C8C">
        <w:rPr>
          <w:lang w:val="en-US"/>
        </w:rPr>
        <w:t>and put to use</w:t>
      </w:r>
      <w:r w:rsidR="00DB4B6B" w:rsidRPr="00424C8C">
        <w:rPr>
          <w:lang w:val="en-US"/>
        </w:rPr>
        <w:t xml:space="preserve"> at the </w:t>
      </w:r>
      <w:r w:rsidR="00F112CB" w:rsidRPr="00424C8C">
        <w:rPr>
          <w:lang w:val="en-US"/>
        </w:rPr>
        <w:t>imperial centre</w:t>
      </w:r>
      <w:r w:rsidR="00DB4B6B" w:rsidRPr="00424C8C">
        <w:rPr>
          <w:lang w:val="en-US"/>
        </w:rPr>
        <w:t>.</w:t>
      </w:r>
    </w:p>
    <w:p w:rsidR="00B171E2" w:rsidRPr="00424C8C" w:rsidRDefault="00B171E2" w:rsidP="00B171E2">
      <w:pPr>
        <w:ind w:firstLine="720"/>
        <w:rPr>
          <w:lang w:val="en-US"/>
        </w:rPr>
      </w:pPr>
      <w:r w:rsidRPr="00424C8C">
        <w:rPr>
          <w:lang w:val="en-US"/>
        </w:rPr>
        <w:t>The very neatness of th</w:t>
      </w:r>
      <w:r w:rsidR="005953E6" w:rsidRPr="00424C8C">
        <w:rPr>
          <w:lang w:val="en-US"/>
        </w:rPr>
        <w:t>e medical</w:t>
      </w:r>
      <w:r w:rsidRPr="00424C8C">
        <w:rPr>
          <w:lang w:val="en-US"/>
        </w:rPr>
        <w:t xml:space="preserve"> link, however, </w:t>
      </w:r>
      <w:r w:rsidR="00F112CB" w:rsidRPr="00424C8C">
        <w:rPr>
          <w:lang w:val="en-US"/>
        </w:rPr>
        <w:t>reveals</w:t>
      </w:r>
      <w:r w:rsidRPr="00424C8C">
        <w:rPr>
          <w:lang w:val="en-US"/>
        </w:rPr>
        <w:t xml:space="preserve"> its fictional nature. </w:t>
      </w:r>
      <w:r w:rsidR="001E65B0" w:rsidRPr="00424C8C">
        <w:rPr>
          <w:lang w:val="en-US"/>
        </w:rPr>
        <w:t xml:space="preserve">In fact, </w:t>
      </w:r>
      <w:r w:rsidRPr="00424C8C">
        <w:rPr>
          <w:lang w:val="en-US"/>
        </w:rPr>
        <w:t>Hocart makes no mention of Njir</w:t>
      </w:r>
      <w:r w:rsidR="009E08CC" w:rsidRPr="00424C8C">
        <w:rPr>
          <w:lang w:val="en-US"/>
        </w:rPr>
        <w:t xml:space="preserve">uviri treating </w:t>
      </w:r>
      <w:proofErr w:type="spellStart"/>
      <w:r w:rsidR="009E08CC" w:rsidRPr="00424C8C">
        <w:rPr>
          <w:lang w:val="en-US"/>
        </w:rPr>
        <w:t>Namboko</w:t>
      </w:r>
      <w:proofErr w:type="spellEnd"/>
      <w:r w:rsidR="009E08CC" w:rsidRPr="00424C8C">
        <w:rPr>
          <w:lang w:val="en-US"/>
        </w:rPr>
        <w:t xml:space="preserve"> Toru; </w:t>
      </w:r>
      <w:r w:rsidRPr="00424C8C">
        <w:rPr>
          <w:lang w:val="en-US"/>
        </w:rPr>
        <w:t>the native woman</w:t>
      </w:r>
      <w:r w:rsidR="007D56A1" w:rsidRPr="00424C8C">
        <w:rPr>
          <w:lang w:val="en-US"/>
        </w:rPr>
        <w:t xml:space="preserve"> actually</w:t>
      </w:r>
      <w:r w:rsidRPr="00424C8C">
        <w:rPr>
          <w:lang w:val="en-US"/>
        </w:rPr>
        <w:t xml:space="preserve"> dies relatively early on in </w:t>
      </w:r>
      <w:r w:rsidR="00436420" w:rsidRPr="00424C8C">
        <w:rPr>
          <w:lang w:val="en-US"/>
        </w:rPr>
        <w:t>his</w:t>
      </w:r>
      <w:r w:rsidRPr="00424C8C">
        <w:rPr>
          <w:lang w:val="en-US"/>
        </w:rPr>
        <w:t xml:space="preserve"> reports, although she remains vigorously alive in the novel </w:t>
      </w:r>
      <w:r w:rsidRPr="00424C8C">
        <w:rPr>
          <w:lang w:val="en-US"/>
        </w:rPr>
        <w:lastRenderedPageBreak/>
        <w:t>(even flirt</w:t>
      </w:r>
      <w:r w:rsidR="002706D8" w:rsidRPr="00424C8C">
        <w:rPr>
          <w:lang w:val="en-US"/>
        </w:rPr>
        <w:t>ing</w:t>
      </w:r>
      <w:r w:rsidRPr="00424C8C">
        <w:rPr>
          <w:lang w:val="en-US"/>
        </w:rPr>
        <w:t xml:space="preserve"> with Rivers at one point). Rivers, for his part, does not give the witch</w:t>
      </w:r>
      <w:r w:rsidR="00381FA0" w:rsidRPr="00424C8C">
        <w:rPr>
          <w:lang w:val="en-US"/>
        </w:rPr>
        <w:t>-</w:t>
      </w:r>
      <w:r w:rsidRPr="00424C8C">
        <w:rPr>
          <w:lang w:val="en-US"/>
        </w:rPr>
        <w:t xml:space="preserve">doctor’s name in his paper, nor that of his patient. Barker </w:t>
      </w:r>
      <w:r w:rsidR="00B0214C" w:rsidRPr="00424C8C">
        <w:rPr>
          <w:lang w:val="en-US"/>
        </w:rPr>
        <w:t>creates</w:t>
      </w:r>
      <w:r w:rsidRPr="00424C8C">
        <w:rPr>
          <w:lang w:val="en-US"/>
        </w:rPr>
        <w:t xml:space="preserve"> the </w:t>
      </w:r>
      <w:proofErr w:type="spellStart"/>
      <w:r w:rsidRPr="00424C8C">
        <w:rPr>
          <w:lang w:val="en-US"/>
        </w:rPr>
        <w:t>Namboko</w:t>
      </w:r>
      <w:proofErr w:type="spellEnd"/>
      <w:r w:rsidRPr="00424C8C">
        <w:rPr>
          <w:lang w:val="en-US"/>
        </w:rPr>
        <w:t xml:space="preserve"> Toru scene by slotting elements of Hocart’s articles into the structure of the treatment outlined by Rivers in “Massage in Melanesia.” The “native medico” (“Massage” 57) is assumed by Barker to have been Njiruviri, because it presents her with a compelling way of linking him to Rivers through the shared role of doctor. But Njiru</w:t>
      </w:r>
      <w:r w:rsidR="00FF0F96" w:rsidRPr="00424C8C">
        <w:rPr>
          <w:lang w:val="en-US"/>
        </w:rPr>
        <w:t>viri</w:t>
      </w:r>
      <w:r w:rsidRPr="00424C8C">
        <w:rPr>
          <w:lang w:val="en-US"/>
        </w:rPr>
        <w:t xml:space="preserve"> </w:t>
      </w:r>
      <w:r w:rsidR="00180287" w:rsidRPr="00424C8C">
        <w:rPr>
          <w:lang w:val="en-US"/>
        </w:rPr>
        <w:t xml:space="preserve">was </w:t>
      </w:r>
      <w:r w:rsidRPr="00424C8C">
        <w:rPr>
          <w:lang w:val="en-US"/>
        </w:rPr>
        <w:t xml:space="preserve">not a doctor, </w:t>
      </w:r>
      <w:r w:rsidR="00D02573" w:rsidRPr="00424C8C">
        <w:rPr>
          <w:lang w:val="en-US"/>
        </w:rPr>
        <w:t xml:space="preserve">no matter how </w:t>
      </w:r>
      <w:r w:rsidR="00B0214C" w:rsidRPr="00424C8C">
        <w:rPr>
          <w:lang w:val="en-US"/>
        </w:rPr>
        <w:t>tempting</w:t>
      </w:r>
      <w:r w:rsidR="00B93C0B" w:rsidRPr="00424C8C">
        <w:rPr>
          <w:lang w:val="en-US"/>
        </w:rPr>
        <w:t xml:space="preserve"> </w:t>
      </w:r>
      <w:r w:rsidR="00D02573" w:rsidRPr="00424C8C">
        <w:rPr>
          <w:lang w:val="en-US"/>
        </w:rPr>
        <w:t>it might be for</w:t>
      </w:r>
      <w:r w:rsidRPr="00424C8C">
        <w:rPr>
          <w:lang w:val="en-US"/>
        </w:rPr>
        <w:t xml:space="preserve"> Rivers to </w:t>
      </w:r>
      <w:r w:rsidR="00B0214C" w:rsidRPr="00424C8C">
        <w:rPr>
          <w:lang w:val="en-US"/>
        </w:rPr>
        <w:t>understand</w:t>
      </w:r>
      <w:r w:rsidRPr="00424C8C">
        <w:rPr>
          <w:lang w:val="en-US"/>
        </w:rPr>
        <w:t xml:space="preserve"> him as such. There is no denying that he </w:t>
      </w:r>
      <w:r w:rsidR="00180287" w:rsidRPr="00424C8C">
        <w:rPr>
          <w:lang w:val="en-US"/>
        </w:rPr>
        <w:t xml:space="preserve">was </w:t>
      </w:r>
      <w:r w:rsidRPr="00424C8C">
        <w:rPr>
          <w:lang w:val="en-US"/>
        </w:rPr>
        <w:t xml:space="preserve">a respected practitioner of magic within his own culture, </w:t>
      </w:r>
      <w:r w:rsidR="00180445" w:rsidRPr="00424C8C">
        <w:rPr>
          <w:lang w:val="en-US"/>
        </w:rPr>
        <w:t>a role</w:t>
      </w:r>
      <w:r w:rsidRPr="00424C8C">
        <w:rPr>
          <w:lang w:val="en-US"/>
        </w:rPr>
        <w:t xml:space="preserve"> which involves both healing and ha</w:t>
      </w:r>
      <w:r w:rsidR="00D02573" w:rsidRPr="00424C8C">
        <w:rPr>
          <w:lang w:val="en-US"/>
        </w:rPr>
        <w:t>rming (</w:t>
      </w:r>
      <w:r w:rsidR="00180445" w:rsidRPr="00424C8C">
        <w:rPr>
          <w:lang w:val="en-US"/>
        </w:rPr>
        <w:t xml:space="preserve">as related in another of </w:t>
      </w:r>
      <w:r w:rsidR="00D02573" w:rsidRPr="00424C8C">
        <w:rPr>
          <w:lang w:val="en-US"/>
        </w:rPr>
        <w:t>Hocart</w:t>
      </w:r>
      <w:r w:rsidR="00180445" w:rsidRPr="00424C8C">
        <w:rPr>
          <w:lang w:val="en-US"/>
        </w:rPr>
        <w:t>’s reports</w:t>
      </w:r>
      <w:r w:rsidR="00D02573" w:rsidRPr="00424C8C">
        <w:rPr>
          <w:lang w:val="en-US"/>
        </w:rPr>
        <w:t>, “Witchcraft</w:t>
      </w:r>
      <w:r w:rsidRPr="00424C8C">
        <w:rPr>
          <w:lang w:val="en-US"/>
        </w:rPr>
        <w:t xml:space="preserve">”). The title of “doctor,” though, carries a great deal of cultural baggage and </w:t>
      </w:r>
      <w:r w:rsidR="00424971" w:rsidRPr="00424C8C">
        <w:rPr>
          <w:lang w:val="en-US"/>
        </w:rPr>
        <w:t>behavioral</w:t>
      </w:r>
      <w:r w:rsidRPr="00424C8C">
        <w:rPr>
          <w:lang w:val="en-US"/>
        </w:rPr>
        <w:t xml:space="preserve"> expectations which simply </w:t>
      </w:r>
      <w:r w:rsidR="00180287" w:rsidRPr="00424C8C">
        <w:rPr>
          <w:lang w:val="en-US"/>
        </w:rPr>
        <w:t xml:space="preserve">did </w:t>
      </w:r>
      <w:r w:rsidRPr="00424C8C">
        <w:rPr>
          <w:lang w:val="en-US"/>
        </w:rPr>
        <w:t xml:space="preserve">not apply in Melanesian society, </w:t>
      </w:r>
      <w:r w:rsidR="008B5BA0" w:rsidRPr="00424C8C">
        <w:rPr>
          <w:lang w:val="en-US"/>
        </w:rPr>
        <w:t xml:space="preserve">at least </w:t>
      </w:r>
      <w:r w:rsidRPr="00424C8C">
        <w:rPr>
          <w:lang w:val="en-US"/>
        </w:rPr>
        <w:t>as described in Barker’s sources.</w:t>
      </w:r>
      <w:r w:rsidR="008911FB" w:rsidRPr="00424C8C">
        <w:rPr>
          <w:lang w:val="en-US"/>
        </w:rPr>
        <w:t xml:space="preserve"> </w:t>
      </w:r>
      <w:r w:rsidR="00994AD0" w:rsidRPr="00424C8C">
        <w:rPr>
          <w:lang w:val="en-US"/>
        </w:rPr>
        <w:t>As quoted above</w:t>
      </w:r>
      <w:r w:rsidR="008911FB" w:rsidRPr="00424C8C">
        <w:rPr>
          <w:lang w:val="en-US"/>
        </w:rPr>
        <w:t>, the historical Hocart does state that “had he been a European,”</w:t>
      </w:r>
      <w:r w:rsidR="00920B92" w:rsidRPr="00424C8C">
        <w:rPr>
          <w:lang w:val="en-US"/>
        </w:rPr>
        <w:t xml:space="preserve"> Njiru</w:t>
      </w:r>
      <w:r w:rsidR="00FF0F96" w:rsidRPr="00424C8C">
        <w:rPr>
          <w:lang w:val="en-US"/>
        </w:rPr>
        <w:t>viri</w:t>
      </w:r>
      <w:r w:rsidR="008911FB" w:rsidRPr="00424C8C">
        <w:rPr>
          <w:lang w:val="en-US"/>
        </w:rPr>
        <w:t xml:space="preserve"> would have “ranked high among the learned” (72)</w:t>
      </w:r>
      <w:r w:rsidR="00AB2D94" w:rsidRPr="00424C8C">
        <w:rPr>
          <w:lang w:val="en-US"/>
        </w:rPr>
        <w:t>,</w:t>
      </w:r>
      <w:r w:rsidR="008911FB" w:rsidRPr="00424C8C">
        <w:rPr>
          <w:lang w:val="en-US"/>
        </w:rPr>
        <w:t xml:space="preserve"> </w:t>
      </w:r>
      <w:r w:rsidR="00AB2D94" w:rsidRPr="00424C8C">
        <w:rPr>
          <w:lang w:val="en-US"/>
        </w:rPr>
        <w:t>b</w:t>
      </w:r>
      <w:r w:rsidR="008911FB" w:rsidRPr="00424C8C">
        <w:rPr>
          <w:lang w:val="en-US"/>
        </w:rPr>
        <w:t>ut this is not the same as c</w:t>
      </w:r>
      <w:r w:rsidRPr="00424C8C">
        <w:rPr>
          <w:lang w:val="en-US"/>
        </w:rPr>
        <w:t xml:space="preserve">alling </w:t>
      </w:r>
      <w:r w:rsidR="000B619A" w:rsidRPr="00424C8C">
        <w:rPr>
          <w:lang w:val="en-US"/>
        </w:rPr>
        <w:t>him</w:t>
      </w:r>
      <w:r w:rsidRPr="00424C8C">
        <w:rPr>
          <w:lang w:val="en-US"/>
        </w:rPr>
        <w:t xml:space="preserve"> “a good doctor” (</w:t>
      </w:r>
      <w:r w:rsidR="00B43854" w:rsidRPr="00424C8C">
        <w:rPr>
          <w:i/>
          <w:lang w:val="en-US"/>
        </w:rPr>
        <w:t>GR</w:t>
      </w:r>
      <w:r w:rsidR="00BF7BB6" w:rsidRPr="00424C8C">
        <w:rPr>
          <w:lang w:val="en-US"/>
        </w:rPr>
        <w:t xml:space="preserve"> </w:t>
      </w:r>
      <w:r w:rsidRPr="00424C8C">
        <w:rPr>
          <w:lang w:val="en-US"/>
        </w:rPr>
        <w:t>459)</w:t>
      </w:r>
      <w:r w:rsidR="008911FB" w:rsidRPr="00424C8C">
        <w:rPr>
          <w:lang w:val="en-US"/>
        </w:rPr>
        <w:t>,</w:t>
      </w:r>
      <w:r w:rsidR="00DE6424" w:rsidRPr="00424C8C">
        <w:rPr>
          <w:lang w:val="en-US"/>
        </w:rPr>
        <w:t xml:space="preserve"> a</w:t>
      </w:r>
      <w:r w:rsidR="00985475" w:rsidRPr="00424C8C">
        <w:rPr>
          <w:lang w:val="en-US"/>
        </w:rPr>
        <w:t xml:space="preserve">n </w:t>
      </w:r>
      <w:r w:rsidR="00DE6424" w:rsidRPr="00424C8C">
        <w:rPr>
          <w:lang w:val="en-US"/>
        </w:rPr>
        <w:t>act</w:t>
      </w:r>
      <w:r w:rsidR="008911FB" w:rsidRPr="00424C8C">
        <w:rPr>
          <w:lang w:val="en-US"/>
        </w:rPr>
        <w:t xml:space="preserve"> which</w:t>
      </w:r>
      <w:r w:rsidR="00985475" w:rsidRPr="00424C8C">
        <w:rPr>
          <w:lang w:val="en-US"/>
        </w:rPr>
        <w:t xml:space="preserve"> more obviously</w:t>
      </w:r>
      <w:r w:rsidRPr="00424C8C">
        <w:rPr>
          <w:lang w:val="en-US"/>
        </w:rPr>
        <w:t xml:space="preserve"> instantiates the fictionalized Rivers’s attempts to relate to Njiru by translating him into </w:t>
      </w:r>
      <w:r w:rsidR="009F0EEF" w:rsidRPr="00424C8C">
        <w:rPr>
          <w:lang w:val="en-US"/>
        </w:rPr>
        <w:t>western</w:t>
      </w:r>
      <w:r w:rsidRPr="00424C8C">
        <w:rPr>
          <w:lang w:val="en-US"/>
        </w:rPr>
        <w:t xml:space="preserve"> terms. Though the </w:t>
      </w:r>
      <w:r w:rsidR="00A5552A" w:rsidRPr="00424C8C">
        <w:rPr>
          <w:lang w:val="en-US"/>
        </w:rPr>
        <w:t xml:space="preserve">designation </w:t>
      </w:r>
      <w:r w:rsidRPr="00424C8C">
        <w:rPr>
          <w:lang w:val="en-US"/>
        </w:rPr>
        <w:t xml:space="preserve">might initially seem undamaging, and even flattering—what greater accolade is there than to be known as a medical doctor, a healer of </w:t>
      </w:r>
      <w:r w:rsidR="006E6940" w:rsidRPr="00424C8C">
        <w:rPr>
          <w:lang w:val="en-US"/>
        </w:rPr>
        <w:t>ills</w:t>
      </w:r>
      <w:r w:rsidRPr="00424C8C">
        <w:rPr>
          <w:lang w:val="en-US"/>
        </w:rPr>
        <w:t>?—it actually does conceptual violence to Njiruviri, because it contains the</w:t>
      </w:r>
      <w:r w:rsidR="005F4CF3" w:rsidRPr="00424C8C">
        <w:rPr>
          <w:lang w:val="en-US"/>
        </w:rPr>
        <w:t xml:space="preserve"> implicit</w:t>
      </w:r>
      <w:r w:rsidRPr="00424C8C">
        <w:rPr>
          <w:lang w:val="en-US"/>
        </w:rPr>
        <w:t xml:space="preserve"> assumption that the native </w:t>
      </w:r>
      <w:r w:rsidR="002A4D6B" w:rsidRPr="00424C8C">
        <w:rPr>
          <w:lang w:val="en-US"/>
        </w:rPr>
        <w:t>can be made</w:t>
      </w:r>
      <w:r w:rsidRPr="00424C8C">
        <w:rPr>
          <w:lang w:val="en-US"/>
        </w:rPr>
        <w:t xml:space="preserve"> comprehensible and therefore valuable </w:t>
      </w:r>
      <w:r w:rsidR="00D441F5" w:rsidRPr="00424C8C">
        <w:rPr>
          <w:lang w:val="en-US"/>
        </w:rPr>
        <w:t>only inso</w:t>
      </w:r>
      <w:r w:rsidRPr="00424C8C">
        <w:rPr>
          <w:lang w:val="en-US"/>
        </w:rPr>
        <w:t xml:space="preserve">far as he can be classified </w:t>
      </w:r>
      <w:r w:rsidR="009A0BB9" w:rsidRPr="00424C8C">
        <w:rPr>
          <w:lang w:val="en-US"/>
        </w:rPr>
        <w:t>within</w:t>
      </w:r>
      <w:r w:rsidRPr="00424C8C">
        <w:rPr>
          <w:lang w:val="en-US"/>
        </w:rPr>
        <w:t xml:space="preserve"> a E</w:t>
      </w:r>
      <w:r w:rsidR="00F44467" w:rsidRPr="00424C8C">
        <w:rPr>
          <w:lang w:val="en-US"/>
        </w:rPr>
        <w:t>uropean system of social roles.</w:t>
      </w:r>
      <w:r w:rsidR="00830029" w:rsidRPr="00424C8C">
        <w:rPr>
          <w:lang w:val="en-US"/>
        </w:rPr>
        <w:t xml:space="preserve"> A pattern can be discerned here which is repeated throughout the novel: Njiru’s appearances are usually based to an extent on historical sources, as we have shown, but Barker imaginatively fleshes out or trims pieces away from the scenes which her sources describe, blurring fact and fiction in her characteristic style in order to emphasize the links between the two cu</w:t>
      </w:r>
      <w:r w:rsidR="00DF711F" w:rsidRPr="00424C8C">
        <w:rPr>
          <w:lang w:val="en-US"/>
        </w:rPr>
        <w:t>ltures on which her particular</w:t>
      </w:r>
      <w:r w:rsidR="00830029" w:rsidRPr="00424C8C">
        <w:rPr>
          <w:lang w:val="en-US"/>
        </w:rPr>
        <w:t xml:space="preserve"> depiction of the First World War relies.</w:t>
      </w:r>
    </w:p>
    <w:p w:rsidR="00320BF6" w:rsidRPr="00424C8C" w:rsidRDefault="00B611E0" w:rsidP="00B171E2">
      <w:pPr>
        <w:ind w:firstLine="720"/>
        <w:rPr>
          <w:lang w:val="en-US"/>
        </w:rPr>
      </w:pPr>
      <w:r w:rsidRPr="00424C8C">
        <w:rPr>
          <w:lang w:val="en-US"/>
        </w:rPr>
        <w:lastRenderedPageBreak/>
        <w:t>We should point out here that t</w:t>
      </w:r>
      <w:r w:rsidR="00B171E2" w:rsidRPr="00424C8C">
        <w:rPr>
          <w:lang w:val="en-US"/>
        </w:rPr>
        <w:t>his process of revision is not usually problematic in itself</w:t>
      </w:r>
      <w:r w:rsidR="0081119A" w:rsidRPr="00424C8C">
        <w:rPr>
          <w:lang w:val="en-US"/>
        </w:rPr>
        <w:t xml:space="preserve">, nor is it entirely limited to </w:t>
      </w:r>
      <w:r w:rsidR="00A208C6" w:rsidRPr="00424C8C">
        <w:rPr>
          <w:lang w:val="en-US"/>
        </w:rPr>
        <w:t>Njiru and the other Melanesians</w:t>
      </w:r>
      <w:r w:rsidR="00B171E2" w:rsidRPr="00424C8C">
        <w:rPr>
          <w:lang w:val="en-US"/>
        </w:rPr>
        <w:t xml:space="preserve">: after all, many of Barker’s </w:t>
      </w:r>
      <w:r w:rsidR="00286465" w:rsidRPr="00424C8C">
        <w:rPr>
          <w:lang w:val="en-US"/>
        </w:rPr>
        <w:t>other</w:t>
      </w:r>
      <w:r w:rsidR="00B171E2" w:rsidRPr="00424C8C">
        <w:rPr>
          <w:lang w:val="en-US"/>
        </w:rPr>
        <w:t xml:space="preserve"> characters undergo the same treatment, Rivers not least of all. The real issue with the way the novel uses Njiru becomes apparent</w:t>
      </w:r>
      <w:r w:rsidR="00580F76" w:rsidRPr="00424C8C">
        <w:rPr>
          <w:lang w:val="en-US"/>
        </w:rPr>
        <w:t xml:space="preserve"> only</w:t>
      </w:r>
      <w:r w:rsidR="00B171E2" w:rsidRPr="00424C8C">
        <w:rPr>
          <w:lang w:val="en-US"/>
        </w:rPr>
        <w:t xml:space="preserve"> when one considers the density of the historical documentation surrounding Barker’s more famous, </w:t>
      </w:r>
      <w:r w:rsidR="009F0EEF" w:rsidRPr="00424C8C">
        <w:rPr>
          <w:lang w:val="en-US"/>
        </w:rPr>
        <w:t>western</w:t>
      </w:r>
      <w:r w:rsidR="00B171E2" w:rsidRPr="00424C8C">
        <w:rPr>
          <w:lang w:val="en-US"/>
        </w:rPr>
        <w:t xml:space="preserve"> characters in comparison to her Melanesian ones. Imaginative as they are, and as influential as they have become, the trilogy’s versions of Rivers and the celebrated soldier poets Wilfred Owen and Siegfried Sassoon are kept more or less in check by the vast and carefully regul</w:t>
      </w:r>
      <w:r w:rsidR="00F112CB" w:rsidRPr="00424C8C">
        <w:rPr>
          <w:lang w:val="en-US"/>
        </w:rPr>
        <w:t xml:space="preserve">ated archives in which </w:t>
      </w:r>
      <w:r w:rsidR="00B171E2" w:rsidRPr="00424C8C">
        <w:rPr>
          <w:lang w:val="en-US"/>
        </w:rPr>
        <w:t xml:space="preserve">their work </w:t>
      </w:r>
      <w:r w:rsidR="00F112CB" w:rsidRPr="00424C8C">
        <w:rPr>
          <w:lang w:val="en-US"/>
        </w:rPr>
        <w:t>is</w:t>
      </w:r>
      <w:r w:rsidR="00B171E2" w:rsidRPr="00424C8C">
        <w:rPr>
          <w:lang w:val="en-US"/>
        </w:rPr>
        <w:t xml:space="preserve"> enshrined. Sassoon and Owen’s conversations in </w:t>
      </w:r>
      <w:r w:rsidR="00B171E2" w:rsidRPr="00424C8C">
        <w:rPr>
          <w:i/>
          <w:lang w:val="en-US"/>
        </w:rPr>
        <w:t>Regeneration</w:t>
      </w:r>
      <w:r w:rsidR="00B171E2" w:rsidRPr="00424C8C">
        <w:rPr>
          <w:lang w:val="en-US"/>
        </w:rPr>
        <w:t>, for example,</w:t>
      </w:r>
      <w:r w:rsidR="00B171E2" w:rsidRPr="00424C8C">
        <w:rPr>
          <w:i/>
          <w:lang w:val="en-US"/>
        </w:rPr>
        <w:t xml:space="preserve"> </w:t>
      </w:r>
      <w:r w:rsidR="00B171E2" w:rsidRPr="00424C8C">
        <w:rPr>
          <w:lang w:val="en-US"/>
        </w:rPr>
        <w:t>are painstakingly constructed with reference to well-researched biographies and the many letters and drafts of poems exchanged between them.</w:t>
      </w:r>
      <w:r w:rsidR="00740559" w:rsidRPr="00424C8C">
        <w:rPr>
          <w:lang w:val="en-US"/>
        </w:rPr>
        <w:t xml:space="preserve"> </w:t>
      </w:r>
      <w:r w:rsidR="00214C8E" w:rsidRPr="00424C8C">
        <w:rPr>
          <w:lang w:val="en-US"/>
        </w:rPr>
        <w:t>Njiru</w:t>
      </w:r>
      <w:r w:rsidR="001070C1" w:rsidRPr="00424C8C">
        <w:rPr>
          <w:lang w:val="en-US"/>
        </w:rPr>
        <w:t xml:space="preserve">viri, </w:t>
      </w:r>
      <w:r w:rsidR="00043BB8" w:rsidRPr="00424C8C">
        <w:rPr>
          <w:lang w:val="en-US"/>
        </w:rPr>
        <w:t>conversely</w:t>
      </w:r>
      <w:r w:rsidR="001070C1" w:rsidRPr="00424C8C">
        <w:rPr>
          <w:lang w:val="en-US"/>
        </w:rPr>
        <w:t>,</w:t>
      </w:r>
      <w:r w:rsidR="00B171E2" w:rsidRPr="00424C8C">
        <w:rPr>
          <w:lang w:val="en-US"/>
        </w:rPr>
        <w:t xml:space="preserve"> hails from a society </w:t>
      </w:r>
      <w:r w:rsidR="00F003FE" w:rsidRPr="00424C8C">
        <w:rPr>
          <w:lang w:val="en-US"/>
        </w:rPr>
        <w:t xml:space="preserve">about </w:t>
      </w:r>
      <w:r w:rsidR="00B171E2" w:rsidRPr="00424C8C">
        <w:rPr>
          <w:lang w:val="en-US"/>
        </w:rPr>
        <w:t xml:space="preserve">which the majority of Barker’s readership </w:t>
      </w:r>
      <w:r w:rsidR="003F3554" w:rsidRPr="00424C8C">
        <w:rPr>
          <w:lang w:val="en-US"/>
        </w:rPr>
        <w:t xml:space="preserve">presumably </w:t>
      </w:r>
      <w:r w:rsidR="00B171E2" w:rsidRPr="00424C8C">
        <w:rPr>
          <w:lang w:val="en-US"/>
        </w:rPr>
        <w:t xml:space="preserve">knows next to nothing. He is mentioned </w:t>
      </w:r>
      <w:r w:rsidR="00902012" w:rsidRPr="00424C8C">
        <w:rPr>
          <w:lang w:val="en-US"/>
        </w:rPr>
        <w:t>in only</w:t>
      </w:r>
      <w:r w:rsidR="00B171E2" w:rsidRPr="00424C8C">
        <w:rPr>
          <w:lang w:val="en-US"/>
        </w:rPr>
        <w:t xml:space="preserve"> a handful of </w:t>
      </w:r>
      <w:r w:rsidR="00394203" w:rsidRPr="00424C8C">
        <w:rPr>
          <w:lang w:val="en-US"/>
        </w:rPr>
        <w:t>relatively</w:t>
      </w:r>
      <w:r w:rsidR="00B171E2" w:rsidRPr="00424C8C">
        <w:rPr>
          <w:lang w:val="en-US"/>
        </w:rPr>
        <w:t xml:space="preserve"> obscure sources, none of which penetrate at all into popular culture, and hitherto there have been no parties either interested or vocal enough to point out </w:t>
      </w:r>
      <w:r w:rsidR="005708BE" w:rsidRPr="00424C8C">
        <w:rPr>
          <w:lang w:val="en-US"/>
        </w:rPr>
        <w:t>the</w:t>
      </w:r>
      <w:r w:rsidR="00B171E2" w:rsidRPr="00424C8C">
        <w:rPr>
          <w:lang w:val="en-US"/>
        </w:rPr>
        <w:t xml:space="preserve"> alterations Barker makes in portraying him</w:t>
      </w:r>
      <w:r w:rsidR="00F029C3" w:rsidRPr="00424C8C">
        <w:rPr>
          <w:lang w:val="en-US"/>
        </w:rPr>
        <w:t xml:space="preserve">, </w:t>
      </w:r>
      <w:r w:rsidR="006E6940" w:rsidRPr="00424C8C">
        <w:rPr>
          <w:lang w:val="en-US"/>
        </w:rPr>
        <w:t xml:space="preserve">nor </w:t>
      </w:r>
      <w:r w:rsidR="00AD519C" w:rsidRPr="00424C8C">
        <w:rPr>
          <w:lang w:val="en-US"/>
        </w:rPr>
        <w:t xml:space="preserve">to consider </w:t>
      </w:r>
      <w:r w:rsidR="00F029C3" w:rsidRPr="00424C8C">
        <w:rPr>
          <w:lang w:val="en-US"/>
        </w:rPr>
        <w:t xml:space="preserve">what </w:t>
      </w:r>
      <w:r w:rsidR="00C653BA" w:rsidRPr="00424C8C">
        <w:rPr>
          <w:lang w:val="en-US"/>
        </w:rPr>
        <w:t xml:space="preserve">these alterations </w:t>
      </w:r>
      <w:r w:rsidR="00F076A7" w:rsidRPr="00424C8C">
        <w:rPr>
          <w:lang w:val="en-US"/>
        </w:rPr>
        <w:t>can</w:t>
      </w:r>
      <w:r w:rsidR="00F029C3" w:rsidRPr="00424C8C">
        <w:rPr>
          <w:lang w:val="en-US"/>
        </w:rPr>
        <w:t xml:space="preserve"> </w:t>
      </w:r>
      <w:r w:rsidR="005E4095" w:rsidRPr="00424C8C">
        <w:rPr>
          <w:lang w:val="en-US"/>
        </w:rPr>
        <w:t xml:space="preserve">reveal about </w:t>
      </w:r>
      <w:r w:rsidR="006D0DD3" w:rsidRPr="00424C8C">
        <w:rPr>
          <w:lang w:val="en-US"/>
        </w:rPr>
        <w:t xml:space="preserve">the social </w:t>
      </w:r>
      <w:r w:rsidR="00A73BA5" w:rsidRPr="00424C8C">
        <w:rPr>
          <w:lang w:val="en-US"/>
        </w:rPr>
        <w:t xml:space="preserve">and political conditions in which the novel was </w:t>
      </w:r>
      <w:r w:rsidR="003F3554" w:rsidRPr="00424C8C">
        <w:rPr>
          <w:lang w:val="en-US"/>
        </w:rPr>
        <w:t>produced and received</w:t>
      </w:r>
      <w:r w:rsidR="00B171E2" w:rsidRPr="00424C8C">
        <w:rPr>
          <w:lang w:val="en-US"/>
        </w:rPr>
        <w:t>.</w:t>
      </w:r>
      <w:r w:rsidR="00A73BA5" w:rsidRPr="00424C8C">
        <w:rPr>
          <w:lang w:val="en-US"/>
        </w:rPr>
        <w:t xml:space="preserve"> Moreover,</w:t>
      </w:r>
      <w:r w:rsidR="00B171E2" w:rsidRPr="00424C8C">
        <w:rPr>
          <w:lang w:val="en-US"/>
        </w:rPr>
        <w:t xml:space="preserve"> </w:t>
      </w:r>
      <w:r w:rsidR="00A73BA5" w:rsidRPr="00424C8C">
        <w:rPr>
          <w:lang w:val="en-US"/>
        </w:rPr>
        <w:t>b</w:t>
      </w:r>
      <w:r w:rsidR="000459DE" w:rsidRPr="00424C8C">
        <w:rPr>
          <w:lang w:val="en-US"/>
        </w:rPr>
        <w:t>ecause</w:t>
      </w:r>
      <w:r w:rsidR="00F51C13" w:rsidRPr="00424C8C">
        <w:rPr>
          <w:lang w:val="en-US"/>
        </w:rPr>
        <w:t xml:space="preserve"> Njiru </w:t>
      </w:r>
      <w:r w:rsidR="009C3B0C" w:rsidRPr="00424C8C">
        <w:rPr>
          <w:lang w:val="en-US"/>
        </w:rPr>
        <w:t xml:space="preserve">exists entirely within Rivers’s memories, </w:t>
      </w:r>
      <w:r w:rsidR="000459DE" w:rsidRPr="00424C8C">
        <w:rPr>
          <w:lang w:val="en-US"/>
        </w:rPr>
        <w:t>he is doubly</w:t>
      </w:r>
      <w:r w:rsidR="009C3B0C" w:rsidRPr="00424C8C">
        <w:rPr>
          <w:lang w:val="en-US"/>
        </w:rPr>
        <w:t xml:space="preserve"> susceptible to </w:t>
      </w:r>
      <w:r w:rsidR="005C13C1" w:rsidRPr="00424C8C">
        <w:rPr>
          <w:lang w:val="en-US"/>
        </w:rPr>
        <w:t>appropriation</w:t>
      </w:r>
      <w:r w:rsidR="00D42E99" w:rsidRPr="00424C8C">
        <w:rPr>
          <w:lang w:val="en-US"/>
        </w:rPr>
        <w:t xml:space="preserve"> </w:t>
      </w:r>
      <w:r w:rsidR="003D64E7" w:rsidRPr="00424C8C">
        <w:rPr>
          <w:lang w:val="en-US"/>
        </w:rPr>
        <w:t xml:space="preserve">in a way that the other </w:t>
      </w:r>
      <w:r w:rsidR="009F0EEF" w:rsidRPr="00424C8C">
        <w:rPr>
          <w:lang w:val="en-US"/>
        </w:rPr>
        <w:t>western</w:t>
      </w:r>
      <w:r w:rsidR="003D64E7" w:rsidRPr="00424C8C">
        <w:rPr>
          <w:lang w:val="en-US"/>
        </w:rPr>
        <w:t xml:space="preserve"> characters, who exist on the same ontol</w:t>
      </w:r>
      <w:r w:rsidR="006E6940" w:rsidRPr="00424C8C">
        <w:rPr>
          <w:lang w:val="en-US"/>
        </w:rPr>
        <w:t>ogical plane as Rivers, are not</w:t>
      </w:r>
      <w:r w:rsidR="00BB293C" w:rsidRPr="00424C8C">
        <w:rPr>
          <w:lang w:val="en-US"/>
        </w:rPr>
        <w:t>. H</w:t>
      </w:r>
      <w:r w:rsidR="006E6940" w:rsidRPr="00424C8C">
        <w:rPr>
          <w:lang w:val="en-US"/>
        </w:rPr>
        <w:t xml:space="preserve">e </w:t>
      </w:r>
      <w:r w:rsidR="00387903" w:rsidRPr="00424C8C">
        <w:rPr>
          <w:lang w:val="en-US"/>
        </w:rPr>
        <w:t xml:space="preserve">is the </w:t>
      </w:r>
      <w:r w:rsidR="008C2D61" w:rsidRPr="00424C8C">
        <w:rPr>
          <w:lang w:val="en-US"/>
        </w:rPr>
        <w:t xml:space="preserve">subject of reinterpretation </w:t>
      </w:r>
      <w:r w:rsidR="00623FAD" w:rsidRPr="00424C8C">
        <w:rPr>
          <w:lang w:val="en-US"/>
        </w:rPr>
        <w:t>by both Rivers and Barker</w:t>
      </w:r>
      <w:r w:rsidR="00BB293C" w:rsidRPr="00424C8C">
        <w:rPr>
          <w:lang w:val="en-US"/>
        </w:rPr>
        <w:t>;</w:t>
      </w:r>
      <w:r w:rsidR="00684CAE" w:rsidRPr="00424C8C">
        <w:rPr>
          <w:lang w:val="en-US"/>
        </w:rPr>
        <w:t xml:space="preserve"> an open and ambiguous space for imaginative projection</w:t>
      </w:r>
      <w:r w:rsidR="00BB293C" w:rsidRPr="00424C8C">
        <w:rPr>
          <w:lang w:val="en-US"/>
        </w:rPr>
        <w:t>,</w:t>
      </w:r>
      <w:r w:rsidR="00B171E2" w:rsidRPr="00424C8C">
        <w:rPr>
          <w:lang w:val="en-US"/>
        </w:rPr>
        <w:t xml:space="preserve"> just documented enough to </w:t>
      </w:r>
      <w:r w:rsidR="00D65894" w:rsidRPr="00424C8C">
        <w:rPr>
          <w:lang w:val="en-US"/>
        </w:rPr>
        <w:t xml:space="preserve">acquire </w:t>
      </w:r>
      <w:r w:rsidR="00700066" w:rsidRPr="00424C8C">
        <w:rPr>
          <w:lang w:val="en-US"/>
        </w:rPr>
        <w:t>an air</w:t>
      </w:r>
      <w:r w:rsidR="00D65894" w:rsidRPr="00424C8C">
        <w:rPr>
          <w:lang w:val="en-US"/>
        </w:rPr>
        <w:t xml:space="preserve"> of</w:t>
      </w:r>
      <w:r w:rsidR="00B171E2" w:rsidRPr="00424C8C">
        <w:rPr>
          <w:lang w:val="en-US"/>
        </w:rPr>
        <w:t xml:space="preserve"> historical authenticity, but not so well-known that the author is discouraged from </w:t>
      </w:r>
      <w:r w:rsidR="00B45F4B" w:rsidRPr="00424C8C">
        <w:rPr>
          <w:lang w:val="en-US"/>
        </w:rPr>
        <w:t>describing</w:t>
      </w:r>
      <w:r w:rsidR="00B171E2" w:rsidRPr="00424C8C">
        <w:rPr>
          <w:lang w:val="en-US"/>
        </w:rPr>
        <w:t xml:space="preserve"> him in ways for which there is little </w:t>
      </w:r>
      <w:r w:rsidR="00BC3D98" w:rsidRPr="00424C8C">
        <w:rPr>
          <w:lang w:val="en-US"/>
        </w:rPr>
        <w:t>e</w:t>
      </w:r>
      <w:r w:rsidR="00B171E2" w:rsidRPr="00424C8C">
        <w:rPr>
          <w:lang w:val="en-US"/>
        </w:rPr>
        <w:t>vidence in her source texts</w:t>
      </w:r>
      <w:r w:rsidR="00F53EEC" w:rsidRPr="00424C8C">
        <w:rPr>
          <w:lang w:val="en-US"/>
        </w:rPr>
        <w:t>, as we have shown above</w:t>
      </w:r>
      <w:r w:rsidR="00B171E2" w:rsidRPr="00424C8C">
        <w:rPr>
          <w:lang w:val="en-US"/>
        </w:rPr>
        <w:t>. This is reflected by the fact that</w:t>
      </w:r>
      <w:r w:rsidR="00A8464F" w:rsidRPr="00424C8C">
        <w:rPr>
          <w:lang w:val="en-US"/>
        </w:rPr>
        <w:t>,</w:t>
      </w:r>
      <w:r w:rsidR="00B171E2" w:rsidRPr="00424C8C">
        <w:rPr>
          <w:lang w:val="en-US"/>
        </w:rPr>
        <w:t xml:space="preserve"> unlike with Rivers, Sassoon, or Owen, so few critics</w:t>
      </w:r>
      <w:r w:rsidR="003706BB" w:rsidRPr="00424C8C">
        <w:rPr>
          <w:lang w:val="en-US"/>
        </w:rPr>
        <w:t xml:space="preserve"> </w:t>
      </w:r>
      <w:r w:rsidR="00B171E2" w:rsidRPr="00424C8C">
        <w:rPr>
          <w:lang w:val="en-US"/>
        </w:rPr>
        <w:t xml:space="preserve">have sought </w:t>
      </w:r>
      <w:r w:rsidR="0045592B" w:rsidRPr="00424C8C">
        <w:rPr>
          <w:lang w:val="en-US"/>
        </w:rPr>
        <w:t xml:space="preserve">the historical </w:t>
      </w:r>
      <w:r w:rsidR="00B171E2" w:rsidRPr="00424C8C">
        <w:rPr>
          <w:lang w:val="en-US"/>
        </w:rPr>
        <w:t>Njiruviri</w:t>
      </w:r>
      <w:r w:rsidR="0025487A" w:rsidRPr="00424C8C">
        <w:rPr>
          <w:lang w:val="en-US"/>
        </w:rPr>
        <w:t xml:space="preserve"> screened</w:t>
      </w:r>
      <w:r w:rsidR="000C69C7" w:rsidRPr="00424C8C">
        <w:rPr>
          <w:lang w:val="en-US"/>
        </w:rPr>
        <w:t xml:space="preserve"> behind the fictional one—a result</w:t>
      </w:r>
      <w:r w:rsidR="008C6D53" w:rsidRPr="00424C8C">
        <w:rPr>
          <w:lang w:val="en-US"/>
        </w:rPr>
        <w:t>, as we will now explain,</w:t>
      </w:r>
      <w:r w:rsidR="00822D64" w:rsidRPr="00424C8C">
        <w:rPr>
          <w:lang w:val="en-US"/>
        </w:rPr>
        <w:t xml:space="preserve"> </w:t>
      </w:r>
      <w:r w:rsidR="000C69C7" w:rsidRPr="00424C8C">
        <w:rPr>
          <w:lang w:val="en-US"/>
        </w:rPr>
        <w:t>of</w:t>
      </w:r>
      <w:r w:rsidR="00822D64" w:rsidRPr="00424C8C">
        <w:rPr>
          <w:lang w:val="en-US"/>
        </w:rPr>
        <w:t xml:space="preserve"> what Paul Gilroy has termed</w:t>
      </w:r>
      <w:r w:rsidR="000C69C7" w:rsidRPr="00424C8C">
        <w:rPr>
          <w:lang w:val="en-US"/>
        </w:rPr>
        <w:t xml:space="preserve"> </w:t>
      </w:r>
      <w:r w:rsidR="00822D64" w:rsidRPr="00424C8C">
        <w:rPr>
          <w:lang w:val="en-US"/>
        </w:rPr>
        <w:t>“</w:t>
      </w:r>
      <w:r w:rsidR="000C69C7" w:rsidRPr="00424C8C">
        <w:rPr>
          <w:lang w:val="en-US"/>
        </w:rPr>
        <w:t>postcolonial melancholia</w:t>
      </w:r>
      <w:r w:rsidR="008C6D53" w:rsidRPr="00424C8C">
        <w:rPr>
          <w:lang w:val="en-US"/>
        </w:rPr>
        <w:t>.</w:t>
      </w:r>
      <w:r w:rsidR="00822D64" w:rsidRPr="00424C8C">
        <w:rPr>
          <w:lang w:val="en-US"/>
        </w:rPr>
        <w:t>”</w:t>
      </w:r>
    </w:p>
    <w:p w:rsidR="00111996" w:rsidRPr="00424C8C" w:rsidRDefault="0041663E" w:rsidP="00A14127">
      <w:pPr>
        <w:ind w:firstLine="720"/>
        <w:rPr>
          <w:lang w:val="en-US"/>
        </w:rPr>
      </w:pPr>
      <w:r w:rsidRPr="00424C8C">
        <w:rPr>
          <w:lang w:val="en-US"/>
        </w:rPr>
        <w:lastRenderedPageBreak/>
        <w:t>A</w:t>
      </w:r>
      <w:r w:rsidR="00AA3098" w:rsidRPr="00424C8C">
        <w:rPr>
          <w:lang w:val="en-US"/>
        </w:rPr>
        <w:t xml:space="preserve">t least </w:t>
      </w:r>
      <w:r w:rsidR="00CE7893" w:rsidRPr="00424C8C">
        <w:rPr>
          <w:lang w:val="en-US"/>
        </w:rPr>
        <w:t>within</w:t>
      </w:r>
      <w:r w:rsidR="00546AE6" w:rsidRPr="00424C8C">
        <w:rPr>
          <w:lang w:val="en-US"/>
        </w:rPr>
        <w:t xml:space="preserve"> </w:t>
      </w:r>
      <w:r w:rsidR="00792403" w:rsidRPr="00424C8C">
        <w:rPr>
          <w:lang w:val="en-US"/>
        </w:rPr>
        <w:t>a</w:t>
      </w:r>
      <w:r w:rsidR="00546AE6" w:rsidRPr="00424C8C">
        <w:rPr>
          <w:lang w:val="en-US"/>
        </w:rPr>
        <w:t xml:space="preserve"> </w:t>
      </w:r>
      <w:r w:rsidR="006E1F6B" w:rsidRPr="00424C8C">
        <w:rPr>
          <w:lang w:val="en-US"/>
        </w:rPr>
        <w:t>British</w:t>
      </w:r>
      <w:r w:rsidR="0098324E" w:rsidRPr="00424C8C">
        <w:rPr>
          <w:lang w:val="en-US"/>
        </w:rPr>
        <w:t xml:space="preserve"> </w:t>
      </w:r>
      <w:r w:rsidR="00E46307" w:rsidRPr="00424C8C">
        <w:rPr>
          <w:lang w:val="en-US"/>
        </w:rPr>
        <w:t xml:space="preserve">critical tradition, </w:t>
      </w:r>
      <w:r w:rsidR="00AC05C8" w:rsidRPr="00424C8C">
        <w:rPr>
          <w:lang w:val="en-US"/>
        </w:rPr>
        <w:t>a</w:t>
      </w:r>
      <w:r w:rsidR="00C50299" w:rsidRPr="00424C8C">
        <w:rPr>
          <w:lang w:val="en-US"/>
        </w:rPr>
        <w:t xml:space="preserve"> prolonged </w:t>
      </w:r>
      <w:r w:rsidR="001F5D21" w:rsidRPr="00424C8C">
        <w:rPr>
          <w:lang w:val="en-US"/>
        </w:rPr>
        <w:t>analysis</w:t>
      </w:r>
      <w:r w:rsidR="00C50299" w:rsidRPr="00424C8C">
        <w:rPr>
          <w:lang w:val="en-US"/>
        </w:rPr>
        <w:t xml:space="preserve"> </w:t>
      </w:r>
      <w:r w:rsidR="001F5D21" w:rsidRPr="00424C8C">
        <w:rPr>
          <w:lang w:val="en-US"/>
        </w:rPr>
        <w:t>of</w:t>
      </w:r>
      <w:r w:rsidR="00045EFB" w:rsidRPr="00424C8C">
        <w:rPr>
          <w:lang w:val="en-US"/>
        </w:rPr>
        <w:t xml:space="preserve"> </w:t>
      </w:r>
      <w:r w:rsidR="005E6D2B" w:rsidRPr="00424C8C">
        <w:rPr>
          <w:lang w:val="en-US"/>
        </w:rPr>
        <w:t>imperialism</w:t>
      </w:r>
      <w:r w:rsidR="00700C10" w:rsidRPr="00424C8C">
        <w:rPr>
          <w:lang w:val="en-US"/>
        </w:rPr>
        <w:t xml:space="preserve"> </w:t>
      </w:r>
      <w:r w:rsidR="00466863" w:rsidRPr="00424C8C">
        <w:rPr>
          <w:lang w:val="en-US"/>
        </w:rPr>
        <w:t xml:space="preserve">can be </w:t>
      </w:r>
      <w:r w:rsidR="00F12385" w:rsidRPr="00424C8C">
        <w:rPr>
          <w:iCs/>
          <w:lang w:val="en-US"/>
        </w:rPr>
        <w:t>“a source of discomfort, shame, and perplexity” (Gilroy 90)</w:t>
      </w:r>
      <w:r w:rsidR="00795F50" w:rsidRPr="00424C8C">
        <w:rPr>
          <w:lang w:val="en-US"/>
        </w:rPr>
        <w:t>.</w:t>
      </w:r>
      <w:r w:rsidR="00723F0A" w:rsidRPr="00424C8C">
        <w:rPr>
          <w:lang w:val="en-US"/>
        </w:rPr>
        <w:t xml:space="preserve"> </w:t>
      </w:r>
      <w:r w:rsidR="00A93346" w:rsidRPr="00424C8C">
        <w:rPr>
          <w:lang w:val="en-US"/>
        </w:rPr>
        <w:t xml:space="preserve">According to Gilroy, </w:t>
      </w:r>
      <w:r w:rsidR="003064D3" w:rsidRPr="00424C8C">
        <w:rPr>
          <w:lang w:val="en-US"/>
        </w:rPr>
        <w:t xml:space="preserve">frankly </w:t>
      </w:r>
      <w:r w:rsidR="0080568F" w:rsidRPr="00424C8C">
        <w:rPr>
          <w:lang w:val="en-US"/>
        </w:rPr>
        <w:t>discussing</w:t>
      </w:r>
      <w:r w:rsidR="00CA65A5" w:rsidRPr="00424C8C">
        <w:rPr>
          <w:lang w:val="en-US"/>
        </w:rPr>
        <w:t xml:space="preserve"> </w:t>
      </w:r>
      <w:r w:rsidR="00D57789" w:rsidRPr="00424C8C">
        <w:rPr>
          <w:lang w:val="en-US"/>
        </w:rPr>
        <w:t>imperialism</w:t>
      </w:r>
      <w:r w:rsidR="00F12385" w:rsidRPr="00424C8C">
        <w:rPr>
          <w:lang w:val="en-US"/>
        </w:rPr>
        <w:t xml:space="preserve"> </w:t>
      </w:r>
      <w:r w:rsidR="0080568F" w:rsidRPr="00424C8C">
        <w:rPr>
          <w:lang w:val="en-US"/>
        </w:rPr>
        <w:t xml:space="preserve">means recognizing </w:t>
      </w:r>
      <w:r w:rsidR="002B535D" w:rsidRPr="00424C8C">
        <w:rPr>
          <w:lang w:val="en-US"/>
        </w:rPr>
        <w:t>th</w:t>
      </w:r>
      <w:r w:rsidR="00901D56" w:rsidRPr="00424C8C">
        <w:rPr>
          <w:lang w:val="en-US"/>
        </w:rPr>
        <w:t xml:space="preserve">e instrumental role </w:t>
      </w:r>
      <w:r w:rsidR="00BD4904" w:rsidRPr="00424C8C">
        <w:rPr>
          <w:lang w:val="en-US"/>
        </w:rPr>
        <w:t>that</w:t>
      </w:r>
      <w:r w:rsidR="0080568F" w:rsidRPr="00424C8C">
        <w:rPr>
          <w:lang w:val="en-US"/>
        </w:rPr>
        <w:t xml:space="preserve"> racis</w:t>
      </w:r>
      <w:r w:rsidR="002A39E1" w:rsidRPr="00424C8C">
        <w:rPr>
          <w:lang w:val="en-US"/>
        </w:rPr>
        <w:t>m</w:t>
      </w:r>
      <w:r w:rsidR="00BD4904" w:rsidRPr="00424C8C">
        <w:rPr>
          <w:lang w:val="en-US"/>
        </w:rPr>
        <w:t xml:space="preserve"> played</w:t>
      </w:r>
      <w:r w:rsidR="00EF7BCC" w:rsidRPr="00424C8C">
        <w:rPr>
          <w:lang w:val="en-US"/>
        </w:rPr>
        <w:t xml:space="preserve"> in</w:t>
      </w:r>
      <w:r w:rsidR="00DB4924" w:rsidRPr="00424C8C">
        <w:rPr>
          <w:lang w:val="en-US"/>
        </w:rPr>
        <w:t xml:space="preserve"> fuell</w:t>
      </w:r>
      <w:r w:rsidR="00EF7BCC" w:rsidRPr="00424C8C">
        <w:rPr>
          <w:lang w:val="en-US"/>
        </w:rPr>
        <w:t>ing</w:t>
      </w:r>
      <w:r w:rsidR="00983C1D" w:rsidRPr="00424C8C">
        <w:rPr>
          <w:lang w:val="en-US"/>
        </w:rPr>
        <w:t xml:space="preserve"> the colonial project</w:t>
      </w:r>
      <w:r w:rsidR="00DB4924" w:rsidRPr="00424C8C">
        <w:rPr>
          <w:lang w:val="en-US"/>
        </w:rPr>
        <w:t xml:space="preserve"> and</w:t>
      </w:r>
      <w:r w:rsidR="009D3A8D" w:rsidRPr="00424C8C">
        <w:rPr>
          <w:lang w:val="en-US"/>
        </w:rPr>
        <w:t xml:space="preserve"> </w:t>
      </w:r>
      <w:r w:rsidR="003E4E7C" w:rsidRPr="00424C8C">
        <w:rPr>
          <w:lang w:val="en-US"/>
        </w:rPr>
        <w:t>justif</w:t>
      </w:r>
      <w:r w:rsidR="00EF7BCC" w:rsidRPr="00424C8C">
        <w:rPr>
          <w:lang w:val="en-US"/>
        </w:rPr>
        <w:t>ying</w:t>
      </w:r>
      <w:r w:rsidR="00235728" w:rsidRPr="00424C8C">
        <w:rPr>
          <w:lang w:val="en-US"/>
        </w:rPr>
        <w:t xml:space="preserve"> </w:t>
      </w:r>
      <w:r w:rsidR="00983C1D" w:rsidRPr="00424C8C">
        <w:rPr>
          <w:lang w:val="en-US"/>
        </w:rPr>
        <w:t>its many atrocities</w:t>
      </w:r>
      <w:r w:rsidR="002A39E1" w:rsidRPr="00424C8C">
        <w:rPr>
          <w:lang w:val="en-US"/>
        </w:rPr>
        <w:t>.</w:t>
      </w:r>
      <w:r w:rsidR="0080568F" w:rsidRPr="00424C8C">
        <w:rPr>
          <w:lang w:val="en-US"/>
        </w:rPr>
        <w:t xml:space="preserve"> </w:t>
      </w:r>
      <w:r w:rsidR="002A6950" w:rsidRPr="00424C8C">
        <w:rPr>
          <w:lang w:val="en-US"/>
        </w:rPr>
        <w:t xml:space="preserve">As he argues, </w:t>
      </w:r>
      <w:r w:rsidR="008C48F6" w:rsidRPr="00424C8C">
        <w:rPr>
          <w:lang w:val="en-US"/>
        </w:rPr>
        <w:t xml:space="preserve">critically engaging with </w:t>
      </w:r>
      <w:r w:rsidR="00EF7BCC" w:rsidRPr="00424C8C">
        <w:rPr>
          <w:lang w:val="en-US"/>
        </w:rPr>
        <w:t>past racisms</w:t>
      </w:r>
      <w:r w:rsidR="00985A51" w:rsidRPr="00424C8C">
        <w:rPr>
          <w:lang w:val="en-US"/>
        </w:rPr>
        <w:t xml:space="preserve"> is both unfashionable and uncomfortable, because it</w:t>
      </w:r>
      <w:r w:rsidR="00D14EA7" w:rsidRPr="00424C8C">
        <w:rPr>
          <w:lang w:val="en-US"/>
        </w:rPr>
        <w:t xml:space="preserve"> inevitably</w:t>
      </w:r>
      <w:r w:rsidR="002A39E1" w:rsidRPr="00424C8C">
        <w:rPr>
          <w:lang w:val="en-US"/>
        </w:rPr>
        <w:t xml:space="preserve"> leads</w:t>
      </w:r>
      <w:r w:rsidR="002D6F22" w:rsidRPr="00424C8C">
        <w:rPr>
          <w:lang w:val="en-US"/>
        </w:rPr>
        <w:t xml:space="preserve"> to </w:t>
      </w:r>
      <w:r w:rsidR="008E55B6" w:rsidRPr="00424C8C">
        <w:rPr>
          <w:lang w:val="en-US"/>
        </w:rPr>
        <w:t>the</w:t>
      </w:r>
      <w:r w:rsidR="002D6F22" w:rsidRPr="00424C8C">
        <w:rPr>
          <w:lang w:val="en-US"/>
        </w:rPr>
        <w:t xml:space="preserve"> recognition </w:t>
      </w:r>
      <w:r w:rsidR="008E55B6" w:rsidRPr="00424C8C">
        <w:rPr>
          <w:lang w:val="en-US"/>
        </w:rPr>
        <w:t>that</w:t>
      </w:r>
      <w:r w:rsidR="00F44D07" w:rsidRPr="00424C8C">
        <w:rPr>
          <w:lang w:val="en-US"/>
        </w:rPr>
        <w:t xml:space="preserve"> </w:t>
      </w:r>
      <w:r w:rsidR="00442229" w:rsidRPr="00424C8C">
        <w:rPr>
          <w:lang w:val="en-US"/>
        </w:rPr>
        <w:t>racist</w:t>
      </w:r>
      <w:r w:rsidR="007E32BF" w:rsidRPr="00424C8C">
        <w:rPr>
          <w:lang w:val="en-US"/>
        </w:rPr>
        <w:t xml:space="preserve"> and/or colonial</w:t>
      </w:r>
      <w:r w:rsidR="00442229" w:rsidRPr="00424C8C">
        <w:rPr>
          <w:lang w:val="en-US"/>
        </w:rPr>
        <w:t xml:space="preserve"> discourses</w:t>
      </w:r>
      <w:r w:rsidR="00BA2F99" w:rsidRPr="00424C8C">
        <w:rPr>
          <w:lang w:val="en-US"/>
        </w:rPr>
        <w:t xml:space="preserve"> </w:t>
      </w:r>
      <w:r w:rsidR="000C0FED" w:rsidRPr="00424C8C">
        <w:rPr>
          <w:lang w:val="en-US"/>
        </w:rPr>
        <w:t>are still at work</w:t>
      </w:r>
      <w:r w:rsidR="00BF1825" w:rsidRPr="00424C8C">
        <w:rPr>
          <w:lang w:val="en-US"/>
        </w:rPr>
        <w:t xml:space="preserve"> within post-imperial Britain</w:t>
      </w:r>
      <w:r w:rsidR="000C0FED" w:rsidRPr="00424C8C">
        <w:rPr>
          <w:lang w:val="en-US"/>
        </w:rPr>
        <w:t xml:space="preserve">, albeit </w:t>
      </w:r>
      <w:r w:rsidR="00BA2F99" w:rsidRPr="00424C8C">
        <w:rPr>
          <w:lang w:val="en-US"/>
        </w:rPr>
        <w:t>in altered</w:t>
      </w:r>
      <w:r w:rsidR="00A266EF" w:rsidRPr="00424C8C">
        <w:rPr>
          <w:lang w:val="en-US"/>
        </w:rPr>
        <w:t xml:space="preserve">, </w:t>
      </w:r>
      <w:r w:rsidR="00061EAD" w:rsidRPr="00424C8C">
        <w:rPr>
          <w:lang w:val="en-US"/>
        </w:rPr>
        <w:t>though</w:t>
      </w:r>
      <w:r w:rsidR="00A266EF" w:rsidRPr="00424C8C">
        <w:rPr>
          <w:lang w:val="en-US"/>
        </w:rPr>
        <w:t xml:space="preserve"> no less </w:t>
      </w:r>
      <w:r w:rsidR="00036CD7" w:rsidRPr="00424C8C">
        <w:rPr>
          <w:lang w:val="en-US"/>
        </w:rPr>
        <w:t>damaging</w:t>
      </w:r>
      <w:r w:rsidR="00BA2F99" w:rsidRPr="00424C8C">
        <w:rPr>
          <w:lang w:val="en-US"/>
        </w:rPr>
        <w:t xml:space="preserve"> forms</w:t>
      </w:r>
      <w:r w:rsidR="00F4537C" w:rsidRPr="00424C8C">
        <w:rPr>
          <w:lang w:val="en-US"/>
        </w:rPr>
        <w:t xml:space="preserve">. </w:t>
      </w:r>
      <w:r w:rsidR="00FF2809" w:rsidRPr="00424C8C">
        <w:rPr>
          <w:lang w:val="en-US"/>
        </w:rPr>
        <w:t xml:space="preserve">The inability to address or even perceive </w:t>
      </w:r>
      <w:r w:rsidR="005A740F" w:rsidRPr="00424C8C">
        <w:rPr>
          <w:lang w:val="en-US"/>
        </w:rPr>
        <w:t>institutional</w:t>
      </w:r>
      <w:r w:rsidR="00FF2809" w:rsidRPr="00424C8C">
        <w:rPr>
          <w:lang w:val="en-US"/>
        </w:rPr>
        <w:t xml:space="preserve"> racism</w:t>
      </w:r>
      <w:r w:rsidR="00DD61F5" w:rsidRPr="00424C8C">
        <w:rPr>
          <w:lang w:val="en-US"/>
        </w:rPr>
        <w:t>, or</w:t>
      </w:r>
      <w:r w:rsidR="00661CF7" w:rsidRPr="00424C8C">
        <w:rPr>
          <w:lang w:val="en-US"/>
        </w:rPr>
        <w:t>, worse,</w:t>
      </w:r>
      <w:r w:rsidR="00DD61F5" w:rsidRPr="00424C8C">
        <w:rPr>
          <w:lang w:val="en-US"/>
        </w:rPr>
        <w:t xml:space="preserve"> to </w:t>
      </w:r>
      <w:r w:rsidR="00345F15" w:rsidRPr="00424C8C">
        <w:rPr>
          <w:lang w:val="en-US"/>
        </w:rPr>
        <w:t>spurn</w:t>
      </w:r>
      <w:r w:rsidR="00DD61F5" w:rsidRPr="00424C8C">
        <w:rPr>
          <w:lang w:val="en-US"/>
        </w:rPr>
        <w:t xml:space="preserve"> such attempt</w:t>
      </w:r>
      <w:r w:rsidR="005B38B8" w:rsidRPr="00424C8C">
        <w:rPr>
          <w:lang w:val="en-US"/>
        </w:rPr>
        <w:t>s</w:t>
      </w:r>
      <w:r w:rsidR="00DD61F5" w:rsidRPr="00424C8C">
        <w:rPr>
          <w:lang w:val="en-US"/>
        </w:rPr>
        <w:t xml:space="preserve"> as “politically correct,”</w:t>
      </w:r>
      <w:r w:rsidR="00FF2809" w:rsidRPr="00424C8C">
        <w:rPr>
          <w:lang w:val="en-US"/>
        </w:rPr>
        <w:t xml:space="preserve"> is symptomatic of postcolonial melancholia</w:t>
      </w:r>
      <w:r w:rsidR="005B38B8" w:rsidRPr="00424C8C">
        <w:rPr>
          <w:lang w:val="en-US"/>
        </w:rPr>
        <w:t>—</w:t>
      </w:r>
      <w:r w:rsidR="002E222E" w:rsidRPr="00424C8C">
        <w:rPr>
          <w:lang w:val="en-US"/>
        </w:rPr>
        <w:t>a nostalgic longing</w:t>
      </w:r>
      <w:r w:rsidR="009A1E54" w:rsidRPr="00424C8C">
        <w:rPr>
          <w:lang w:val="en-US"/>
        </w:rPr>
        <w:t xml:space="preserve"> for and refusal to mourn the </w:t>
      </w:r>
      <w:r w:rsidR="00163DA3" w:rsidRPr="00424C8C">
        <w:rPr>
          <w:lang w:val="en-US"/>
        </w:rPr>
        <w:t>faded</w:t>
      </w:r>
      <w:r w:rsidR="009A1E54" w:rsidRPr="00424C8C">
        <w:rPr>
          <w:lang w:val="en-US"/>
        </w:rPr>
        <w:t xml:space="preserve"> imperial past.</w:t>
      </w:r>
      <w:r w:rsidR="002E222E" w:rsidRPr="00424C8C">
        <w:rPr>
          <w:lang w:val="en-US"/>
        </w:rPr>
        <w:t xml:space="preserve"> </w:t>
      </w:r>
      <w:r w:rsidR="00C81721" w:rsidRPr="00424C8C">
        <w:rPr>
          <w:lang w:val="en-US"/>
        </w:rPr>
        <w:t>Viewing th</w:t>
      </w:r>
      <w:r w:rsidR="005422F3" w:rsidRPr="00424C8C">
        <w:rPr>
          <w:lang w:val="en-US"/>
        </w:rPr>
        <w:t>e prevalence of this</w:t>
      </w:r>
      <w:r w:rsidR="00D973CC" w:rsidRPr="00424C8C">
        <w:rPr>
          <w:lang w:val="en-US"/>
        </w:rPr>
        <w:t xml:space="preserve"> </w:t>
      </w:r>
      <w:r w:rsidR="00C20B1F" w:rsidRPr="00424C8C">
        <w:rPr>
          <w:lang w:val="en-US"/>
        </w:rPr>
        <w:t>disorder</w:t>
      </w:r>
      <w:r w:rsidR="00617E5C" w:rsidRPr="00424C8C">
        <w:rPr>
          <w:lang w:val="en-US"/>
        </w:rPr>
        <w:t xml:space="preserve"> and its symptoms</w:t>
      </w:r>
      <w:r w:rsidR="00C20B1F" w:rsidRPr="00424C8C">
        <w:rPr>
          <w:lang w:val="en-US"/>
        </w:rPr>
        <w:t xml:space="preserve"> as </w:t>
      </w:r>
      <w:r w:rsidR="005C555F" w:rsidRPr="00424C8C">
        <w:rPr>
          <w:lang w:val="en-US"/>
        </w:rPr>
        <w:t>a</w:t>
      </w:r>
      <w:r w:rsidR="00C20B1F" w:rsidRPr="00424C8C">
        <w:rPr>
          <w:lang w:val="en-US"/>
        </w:rPr>
        <w:t xml:space="preserve"> major barrier to </w:t>
      </w:r>
      <w:r w:rsidR="00751135" w:rsidRPr="00424C8C">
        <w:rPr>
          <w:lang w:val="en-US"/>
        </w:rPr>
        <w:t>a much-needed</w:t>
      </w:r>
      <w:r w:rsidR="00C20B1F" w:rsidRPr="00424C8C">
        <w:rPr>
          <w:lang w:val="en-US"/>
        </w:rPr>
        <w:t xml:space="preserve"> multicultural </w:t>
      </w:r>
      <w:r w:rsidR="00EA7A42" w:rsidRPr="00424C8C">
        <w:rPr>
          <w:lang w:val="en-US"/>
        </w:rPr>
        <w:t>ethics</w:t>
      </w:r>
      <w:r w:rsidR="005975AE" w:rsidRPr="00424C8C">
        <w:rPr>
          <w:lang w:val="en-US"/>
        </w:rPr>
        <w:t>,</w:t>
      </w:r>
      <w:r w:rsidR="00023A5D" w:rsidRPr="00424C8C">
        <w:rPr>
          <w:lang w:val="en-US"/>
        </w:rPr>
        <w:t xml:space="preserve"> Gilroy advocates</w:t>
      </w:r>
      <w:r w:rsidR="00617E5C" w:rsidRPr="00424C8C">
        <w:rPr>
          <w:lang w:val="en-US"/>
        </w:rPr>
        <w:t xml:space="preserve"> attending to and</w:t>
      </w:r>
      <w:r w:rsidR="005975AE" w:rsidRPr="00424C8C">
        <w:rPr>
          <w:lang w:val="en-US"/>
        </w:rPr>
        <w:t xml:space="preserve"> </w:t>
      </w:r>
      <w:r w:rsidR="00345B98" w:rsidRPr="00424C8C">
        <w:rPr>
          <w:lang w:val="en-US"/>
        </w:rPr>
        <w:t xml:space="preserve">working through </w:t>
      </w:r>
      <w:r w:rsidR="00163DA3" w:rsidRPr="00424C8C">
        <w:rPr>
          <w:lang w:val="en-US"/>
        </w:rPr>
        <w:t>the loss of empire</w:t>
      </w:r>
      <w:r w:rsidR="00F92489" w:rsidRPr="00424C8C">
        <w:rPr>
          <w:lang w:val="en-US"/>
        </w:rPr>
        <w:t xml:space="preserve"> in order to </w:t>
      </w:r>
      <w:r w:rsidR="00252561" w:rsidRPr="00424C8C">
        <w:rPr>
          <w:lang w:val="en-US"/>
        </w:rPr>
        <w:t>re</w:t>
      </w:r>
      <w:r w:rsidR="007F1DEC" w:rsidRPr="00424C8C">
        <w:rPr>
          <w:lang w:val="en-US"/>
        </w:rPr>
        <w:t>imagine</w:t>
      </w:r>
      <w:r w:rsidR="00252561" w:rsidRPr="00424C8C">
        <w:rPr>
          <w:lang w:val="en-US"/>
        </w:rPr>
        <w:t xml:space="preserve"> it</w:t>
      </w:r>
      <w:r w:rsidR="00163DA3" w:rsidRPr="00424C8C">
        <w:rPr>
          <w:lang w:val="en-US"/>
        </w:rPr>
        <w:t xml:space="preserve"> as</w:t>
      </w:r>
      <w:r w:rsidR="00120B01" w:rsidRPr="00424C8C">
        <w:rPr>
          <w:lang w:val="en-US"/>
        </w:rPr>
        <w:t xml:space="preserve"> a</w:t>
      </w:r>
      <w:r w:rsidR="00C26D84" w:rsidRPr="00424C8C">
        <w:rPr>
          <w:lang w:val="en-US"/>
        </w:rPr>
        <w:t xml:space="preserve"> formative</w:t>
      </w:r>
      <w:r w:rsidR="00120B01" w:rsidRPr="00424C8C">
        <w:rPr>
          <w:lang w:val="en-US"/>
        </w:rPr>
        <w:t xml:space="preserve"> experience</w:t>
      </w:r>
      <w:r w:rsidR="00F92489" w:rsidRPr="00424C8C">
        <w:rPr>
          <w:lang w:val="en-US"/>
        </w:rPr>
        <w:t>,</w:t>
      </w:r>
      <w:r w:rsidR="00252561" w:rsidRPr="00424C8C">
        <w:rPr>
          <w:lang w:val="en-US"/>
        </w:rPr>
        <w:t xml:space="preserve"> with the potential to create</w:t>
      </w:r>
      <w:r w:rsidR="009D50B4" w:rsidRPr="00424C8C">
        <w:rPr>
          <w:lang w:val="en-US"/>
        </w:rPr>
        <w:t xml:space="preserve"> new </w:t>
      </w:r>
      <w:r w:rsidR="005B38B8" w:rsidRPr="00424C8C">
        <w:rPr>
          <w:lang w:val="en-US"/>
        </w:rPr>
        <w:t>types</w:t>
      </w:r>
      <w:r w:rsidR="009D50B4" w:rsidRPr="00424C8C">
        <w:rPr>
          <w:lang w:val="en-US"/>
        </w:rPr>
        <w:t xml:space="preserve"> of solidarity </w:t>
      </w:r>
      <w:r w:rsidR="00CD1DB2" w:rsidRPr="00424C8C">
        <w:rPr>
          <w:lang w:val="en-US"/>
        </w:rPr>
        <w:t>that do not rely</w:t>
      </w:r>
      <w:r w:rsidR="009D50B4" w:rsidRPr="00424C8C">
        <w:rPr>
          <w:lang w:val="en-US"/>
        </w:rPr>
        <w:t xml:space="preserve"> on a</w:t>
      </w:r>
      <w:r w:rsidR="003B3450" w:rsidRPr="00424C8C">
        <w:rPr>
          <w:lang w:val="en-US"/>
        </w:rPr>
        <w:t xml:space="preserve"> “</w:t>
      </w:r>
      <w:r w:rsidR="003B3450" w:rsidRPr="00424C8C">
        <w:rPr>
          <w:iCs/>
          <w:lang w:val="en-US"/>
        </w:rPr>
        <w:t>monstrously exaggerated sense of the country's importance” (110)</w:t>
      </w:r>
      <w:r w:rsidR="00111996" w:rsidRPr="00424C8C">
        <w:rPr>
          <w:lang w:val="en-US"/>
        </w:rPr>
        <w:t>.</w:t>
      </w:r>
    </w:p>
    <w:p w:rsidR="00446019" w:rsidRPr="00424C8C" w:rsidRDefault="0045776D" w:rsidP="00A14127">
      <w:pPr>
        <w:ind w:firstLine="720"/>
        <w:rPr>
          <w:lang w:val="en-US"/>
        </w:rPr>
      </w:pPr>
      <w:r w:rsidRPr="00424C8C">
        <w:rPr>
          <w:iCs/>
          <w:lang w:val="en-US"/>
        </w:rPr>
        <w:t>A</w:t>
      </w:r>
      <w:r w:rsidR="00667EF5" w:rsidRPr="00424C8C">
        <w:rPr>
          <w:iCs/>
          <w:lang w:val="en-US"/>
        </w:rPr>
        <w:t>lthough Barker’s depiction of Melanesia is consistently sympathetic</w:t>
      </w:r>
      <w:r w:rsidR="00CE6ED9" w:rsidRPr="00424C8C">
        <w:rPr>
          <w:iCs/>
          <w:lang w:val="en-US"/>
        </w:rPr>
        <w:t xml:space="preserve"> to </w:t>
      </w:r>
      <w:r w:rsidR="008461BA" w:rsidRPr="00424C8C">
        <w:rPr>
          <w:iCs/>
          <w:lang w:val="en-US"/>
        </w:rPr>
        <w:t>Njiru’s plight</w:t>
      </w:r>
      <w:r w:rsidR="00A91C27" w:rsidRPr="00424C8C">
        <w:rPr>
          <w:iCs/>
          <w:lang w:val="en-US"/>
        </w:rPr>
        <w:t xml:space="preserve">, it </w:t>
      </w:r>
      <w:r w:rsidR="002D59A3" w:rsidRPr="00424C8C">
        <w:rPr>
          <w:iCs/>
          <w:lang w:val="en-US"/>
        </w:rPr>
        <w:t>does not</w:t>
      </w:r>
      <w:r w:rsidR="00863032" w:rsidRPr="00424C8C">
        <w:rPr>
          <w:iCs/>
          <w:lang w:val="en-US"/>
        </w:rPr>
        <w:t xml:space="preserve"> </w:t>
      </w:r>
      <w:r w:rsidR="004D4C66" w:rsidRPr="00424C8C">
        <w:rPr>
          <w:iCs/>
          <w:lang w:val="en-US"/>
        </w:rPr>
        <w:t>explicitly</w:t>
      </w:r>
      <w:r w:rsidR="00E53E61" w:rsidRPr="00424C8C">
        <w:rPr>
          <w:iCs/>
          <w:lang w:val="en-US"/>
        </w:rPr>
        <w:t xml:space="preserve"> challenge</w:t>
      </w:r>
      <w:r w:rsidR="00B47492" w:rsidRPr="00424C8C">
        <w:rPr>
          <w:iCs/>
          <w:lang w:val="en-US"/>
        </w:rPr>
        <w:t xml:space="preserve"> </w:t>
      </w:r>
      <w:r w:rsidR="00D54D9B" w:rsidRPr="00424C8C">
        <w:rPr>
          <w:iCs/>
          <w:lang w:val="en-US"/>
        </w:rPr>
        <w:t>postcolonial melancholia</w:t>
      </w:r>
      <w:r w:rsidR="00462A8E" w:rsidRPr="00424C8C">
        <w:rPr>
          <w:iCs/>
          <w:lang w:val="en-US"/>
        </w:rPr>
        <w:t xml:space="preserve">. </w:t>
      </w:r>
      <w:r w:rsidR="00216279" w:rsidRPr="00424C8C">
        <w:rPr>
          <w:iCs/>
          <w:lang w:val="en-US"/>
        </w:rPr>
        <w:t>By adapting</w:t>
      </w:r>
      <w:r w:rsidR="008461BA" w:rsidRPr="00424C8C">
        <w:rPr>
          <w:iCs/>
          <w:lang w:val="en-US"/>
        </w:rPr>
        <w:t xml:space="preserve"> her source material </w:t>
      </w:r>
      <w:r w:rsidR="00594618" w:rsidRPr="00424C8C">
        <w:rPr>
          <w:iCs/>
          <w:lang w:val="en-US"/>
        </w:rPr>
        <w:t>so that</w:t>
      </w:r>
      <w:r w:rsidR="008461BA" w:rsidRPr="00424C8C">
        <w:rPr>
          <w:iCs/>
          <w:lang w:val="en-US"/>
        </w:rPr>
        <w:t xml:space="preserve"> the</w:t>
      </w:r>
      <w:r w:rsidR="00961F40" w:rsidRPr="00424C8C">
        <w:rPr>
          <w:iCs/>
          <w:lang w:val="en-US"/>
        </w:rPr>
        <w:t xml:space="preserve"> friendship between Rivers an</w:t>
      </w:r>
      <w:r w:rsidR="008461BA" w:rsidRPr="00424C8C">
        <w:rPr>
          <w:iCs/>
          <w:lang w:val="en-US"/>
        </w:rPr>
        <w:t>d</w:t>
      </w:r>
      <w:r w:rsidR="00961F40" w:rsidRPr="00424C8C">
        <w:rPr>
          <w:iCs/>
          <w:lang w:val="en-US"/>
        </w:rPr>
        <w:t xml:space="preserve"> Njiru</w:t>
      </w:r>
      <w:r w:rsidR="00594618" w:rsidRPr="00424C8C">
        <w:rPr>
          <w:iCs/>
          <w:lang w:val="en-US"/>
        </w:rPr>
        <w:t xml:space="preserve"> takes centre stage</w:t>
      </w:r>
      <w:r w:rsidR="00961F40" w:rsidRPr="00424C8C">
        <w:rPr>
          <w:iCs/>
          <w:lang w:val="en-US"/>
        </w:rPr>
        <w:t>, Barker leaves her reader with little choice but to process Melanesia primarily through its similarity or divergence from the more rounded Western society with which it is juxtaposed, rather than as a rich and sophisticated culture in its own right.</w:t>
      </w:r>
      <w:r w:rsidR="006C0F68" w:rsidRPr="00424C8C">
        <w:rPr>
          <w:iCs/>
          <w:lang w:val="en-US"/>
        </w:rPr>
        <w:t xml:space="preserve"> </w:t>
      </w:r>
      <w:r w:rsidR="002878AE" w:rsidRPr="00424C8C">
        <w:rPr>
          <w:iCs/>
          <w:lang w:val="en-US"/>
        </w:rPr>
        <w:t>Aside from</w:t>
      </w:r>
      <w:r w:rsidR="00661CF7" w:rsidRPr="00424C8C">
        <w:rPr>
          <w:iCs/>
          <w:lang w:val="en-US"/>
        </w:rPr>
        <w:t xml:space="preserve"> </w:t>
      </w:r>
      <w:r w:rsidR="006C0F68" w:rsidRPr="00424C8C">
        <w:rPr>
          <w:iCs/>
          <w:lang w:val="en-US"/>
        </w:rPr>
        <w:t xml:space="preserve">the few </w:t>
      </w:r>
      <w:r w:rsidR="00552063" w:rsidRPr="00424C8C">
        <w:rPr>
          <w:iCs/>
          <w:lang w:val="en-US"/>
        </w:rPr>
        <w:t>instances</w:t>
      </w:r>
      <w:r w:rsidR="006C0F68" w:rsidRPr="00424C8C">
        <w:rPr>
          <w:iCs/>
          <w:lang w:val="en-US"/>
        </w:rPr>
        <w:t xml:space="preserve"> where Rivers </w:t>
      </w:r>
      <w:r w:rsidR="00F57D75" w:rsidRPr="00424C8C">
        <w:rPr>
          <w:iCs/>
          <w:lang w:val="en-US"/>
        </w:rPr>
        <w:t>visualizes</w:t>
      </w:r>
      <w:r w:rsidR="006C0F68" w:rsidRPr="00424C8C">
        <w:rPr>
          <w:iCs/>
          <w:lang w:val="en-US"/>
        </w:rPr>
        <w:t xml:space="preserve"> himself</w:t>
      </w:r>
      <w:r w:rsidR="009A7E27" w:rsidRPr="00424C8C">
        <w:rPr>
          <w:iCs/>
          <w:lang w:val="en-US"/>
        </w:rPr>
        <w:t xml:space="preserve"> </w:t>
      </w:r>
      <w:r w:rsidR="00F57D75" w:rsidRPr="00424C8C">
        <w:rPr>
          <w:iCs/>
          <w:lang w:val="en-US"/>
        </w:rPr>
        <w:t>from the perspective of</w:t>
      </w:r>
      <w:r w:rsidR="009A7E27" w:rsidRPr="00424C8C">
        <w:rPr>
          <w:iCs/>
          <w:lang w:val="en-US"/>
        </w:rPr>
        <w:t xml:space="preserve"> </w:t>
      </w:r>
      <w:r w:rsidR="00F57D75" w:rsidRPr="00424C8C">
        <w:rPr>
          <w:iCs/>
          <w:lang w:val="en-US"/>
        </w:rPr>
        <w:t>the</w:t>
      </w:r>
      <w:r w:rsidR="009A7E27" w:rsidRPr="00424C8C">
        <w:rPr>
          <w:iCs/>
          <w:lang w:val="en-US"/>
        </w:rPr>
        <w:t xml:space="preserve"> </w:t>
      </w:r>
      <w:r w:rsidR="00552063" w:rsidRPr="00424C8C">
        <w:rPr>
          <w:iCs/>
          <w:lang w:val="en-US"/>
        </w:rPr>
        <w:t>natives</w:t>
      </w:r>
      <w:r w:rsidR="009A0C02" w:rsidRPr="00424C8C">
        <w:rPr>
          <w:iCs/>
          <w:lang w:val="en-US"/>
        </w:rPr>
        <w:t xml:space="preserve">, the novel mostly </w:t>
      </w:r>
      <w:r w:rsidR="001C2309" w:rsidRPr="00424C8C">
        <w:rPr>
          <w:iCs/>
          <w:lang w:val="en-US"/>
        </w:rPr>
        <w:t xml:space="preserve">depicts Rivers’s side of the encounters between </w:t>
      </w:r>
      <w:r w:rsidR="00050DDB" w:rsidRPr="00424C8C">
        <w:rPr>
          <w:iCs/>
          <w:lang w:val="en-US"/>
        </w:rPr>
        <w:t>Melanesian</w:t>
      </w:r>
      <w:r w:rsidR="00D15B76" w:rsidRPr="00424C8C">
        <w:rPr>
          <w:iCs/>
          <w:lang w:val="en-US"/>
        </w:rPr>
        <w:t xml:space="preserve"> and European—we are never </w:t>
      </w:r>
      <w:r w:rsidR="003970E7" w:rsidRPr="00424C8C">
        <w:rPr>
          <w:iCs/>
          <w:lang w:val="en-US"/>
        </w:rPr>
        <w:t>allowed</w:t>
      </w:r>
      <w:r w:rsidR="00D15B76" w:rsidRPr="00424C8C">
        <w:rPr>
          <w:iCs/>
          <w:lang w:val="en-US"/>
        </w:rPr>
        <w:t xml:space="preserve"> to see anything that Rivers is not</w:t>
      </w:r>
      <w:r w:rsidR="00F13C91" w:rsidRPr="00424C8C">
        <w:rPr>
          <w:iCs/>
          <w:lang w:val="en-US"/>
        </w:rPr>
        <w:t xml:space="preserve"> also</w:t>
      </w:r>
      <w:r w:rsidR="00D15B76" w:rsidRPr="00424C8C">
        <w:rPr>
          <w:iCs/>
          <w:lang w:val="en-US"/>
        </w:rPr>
        <w:t xml:space="preserve"> privy to.</w:t>
      </w:r>
      <w:r w:rsidR="00242F1F" w:rsidRPr="00424C8C">
        <w:rPr>
          <w:iCs/>
          <w:lang w:val="en-US"/>
        </w:rPr>
        <w:t xml:space="preserve"> </w:t>
      </w:r>
      <w:r w:rsidR="00D810B2" w:rsidRPr="00424C8C">
        <w:rPr>
          <w:iCs/>
          <w:lang w:val="en-US"/>
        </w:rPr>
        <w:t xml:space="preserve">Though consistent with the rest of the trilogy, </w:t>
      </w:r>
      <w:r w:rsidR="004A34A9" w:rsidRPr="00424C8C">
        <w:rPr>
          <w:iCs/>
          <w:lang w:val="en-US"/>
        </w:rPr>
        <w:t>with regard to</w:t>
      </w:r>
      <w:r w:rsidR="004E0BD9" w:rsidRPr="00424C8C">
        <w:rPr>
          <w:iCs/>
          <w:lang w:val="en-US"/>
        </w:rPr>
        <w:t xml:space="preserve"> the Melanesian scenes </w:t>
      </w:r>
      <w:r w:rsidR="003279E7" w:rsidRPr="00424C8C">
        <w:rPr>
          <w:iCs/>
          <w:lang w:val="en-US"/>
        </w:rPr>
        <w:t>this structuring</w:t>
      </w:r>
      <w:r w:rsidR="00A71031" w:rsidRPr="00424C8C">
        <w:rPr>
          <w:iCs/>
          <w:lang w:val="en-US"/>
        </w:rPr>
        <w:t xml:space="preserve"> </w:t>
      </w:r>
      <w:r w:rsidR="0081648E" w:rsidRPr="00424C8C">
        <w:rPr>
          <w:iCs/>
          <w:lang w:val="en-US"/>
        </w:rPr>
        <w:t>can be read as</w:t>
      </w:r>
      <w:r w:rsidR="00F0569A" w:rsidRPr="00424C8C">
        <w:rPr>
          <w:iCs/>
          <w:lang w:val="en-US"/>
        </w:rPr>
        <w:t xml:space="preserve"> inadvertently</w:t>
      </w:r>
      <w:r w:rsidR="00D46F53" w:rsidRPr="00424C8C">
        <w:rPr>
          <w:iCs/>
          <w:lang w:val="en-US"/>
        </w:rPr>
        <w:t xml:space="preserve"> </w:t>
      </w:r>
      <w:r w:rsidR="00961F40" w:rsidRPr="00424C8C">
        <w:rPr>
          <w:iCs/>
          <w:lang w:val="en-US"/>
        </w:rPr>
        <w:t>reinforc</w:t>
      </w:r>
      <w:r w:rsidR="0081648E" w:rsidRPr="00424C8C">
        <w:rPr>
          <w:iCs/>
          <w:lang w:val="en-US"/>
        </w:rPr>
        <w:t>ing</w:t>
      </w:r>
      <w:r w:rsidR="00961F40" w:rsidRPr="00424C8C">
        <w:rPr>
          <w:iCs/>
          <w:lang w:val="en-US"/>
        </w:rPr>
        <w:t xml:space="preserve"> </w:t>
      </w:r>
      <w:r w:rsidR="008042A3" w:rsidRPr="00424C8C">
        <w:rPr>
          <w:iCs/>
          <w:lang w:val="en-US"/>
        </w:rPr>
        <w:t>an</w:t>
      </w:r>
      <w:r w:rsidR="00961F40" w:rsidRPr="00424C8C">
        <w:rPr>
          <w:iCs/>
          <w:lang w:val="en-US"/>
        </w:rPr>
        <w:t xml:space="preserve"> old </w:t>
      </w:r>
      <w:r w:rsidR="004D4993" w:rsidRPr="00424C8C">
        <w:rPr>
          <w:iCs/>
          <w:lang w:val="en-US"/>
        </w:rPr>
        <w:t>imperialist</w:t>
      </w:r>
      <w:r w:rsidR="00961F40" w:rsidRPr="00424C8C">
        <w:rPr>
          <w:iCs/>
          <w:lang w:val="en-US"/>
        </w:rPr>
        <w:t xml:space="preserve"> </w:t>
      </w:r>
      <w:r w:rsidR="0049774A" w:rsidRPr="00424C8C">
        <w:rPr>
          <w:iCs/>
          <w:lang w:val="en-US"/>
        </w:rPr>
        <w:t>mechani</w:t>
      </w:r>
      <w:r w:rsidR="008257E8" w:rsidRPr="00424C8C">
        <w:rPr>
          <w:iCs/>
          <w:lang w:val="en-US"/>
        </w:rPr>
        <w:t>sm</w:t>
      </w:r>
      <w:r w:rsidR="00961F40" w:rsidRPr="00424C8C">
        <w:rPr>
          <w:iCs/>
          <w:lang w:val="en-US"/>
        </w:rPr>
        <w:t xml:space="preserve"> </w:t>
      </w:r>
      <w:r w:rsidR="0049774A" w:rsidRPr="00424C8C">
        <w:rPr>
          <w:iCs/>
          <w:lang w:val="en-US"/>
        </w:rPr>
        <w:t xml:space="preserve">whereby </w:t>
      </w:r>
      <w:r w:rsidR="00961F40" w:rsidRPr="00424C8C">
        <w:rPr>
          <w:iCs/>
          <w:lang w:val="en-US"/>
        </w:rPr>
        <w:t xml:space="preserve">the colonized subject is </w:t>
      </w:r>
      <w:r w:rsidR="00C65517" w:rsidRPr="00424C8C">
        <w:rPr>
          <w:iCs/>
          <w:lang w:val="en-US"/>
        </w:rPr>
        <w:t xml:space="preserve">not </w:t>
      </w:r>
      <w:r w:rsidR="00961F40" w:rsidRPr="00424C8C">
        <w:rPr>
          <w:iCs/>
          <w:lang w:val="en-US"/>
        </w:rPr>
        <w:t xml:space="preserve">constituted </w:t>
      </w:r>
      <w:r w:rsidR="00875A1C" w:rsidRPr="00424C8C">
        <w:rPr>
          <w:iCs/>
          <w:lang w:val="en-US"/>
        </w:rPr>
        <w:t>independently</w:t>
      </w:r>
      <w:r w:rsidR="00CB2305" w:rsidRPr="00424C8C">
        <w:rPr>
          <w:iCs/>
          <w:lang w:val="en-US"/>
        </w:rPr>
        <w:t>,</w:t>
      </w:r>
      <w:r w:rsidR="00C65517" w:rsidRPr="00424C8C">
        <w:rPr>
          <w:iCs/>
          <w:lang w:val="en-US"/>
        </w:rPr>
        <w:t xml:space="preserve"> a </w:t>
      </w:r>
      <w:r w:rsidR="00C65517" w:rsidRPr="00424C8C">
        <w:rPr>
          <w:iCs/>
          <w:lang w:val="en-US"/>
        </w:rPr>
        <w:lastRenderedPageBreak/>
        <w:t>priori</w:t>
      </w:r>
      <w:r w:rsidR="00875A1C" w:rsidRPr="00424C8C">
        <w:rPr>
          <w:iCs/>
          <w:lang w:val="en-US"/>
        </w:rPr>
        <w:t>,</w:t>
      </w:r>
      <w:r w:rsidR="00E84061" w:rsidRPr="00424C8C">
        <w:rPr>
          <w:iCs/>
          <w:lang w:val="en-US"/>
        </w:rPr>
        <w:t xml:space="preserve"> as an autonomous </w:t>
      </w:r>
      <w:r w:rsidR="00E33D55" w:rsidRPr="00424C8C">
        <w:rPr>
          <w:iCs/>
          <w:lang w:val="en-US"/>
        </w:rPr>
        <w:t>subject</w:t>
      </w:r>
      <w:r w:rsidR="00E84061" w:rsidRPr="00424C8C">
        <w:rPr>
          <w:iCs/>
          <w:lang w:val="en-US"/>
        </w:rPr>
        <w:t>,</w:t>
      </w:r>
      <w:r w:rsidR="00875A1C" w:rsidRPr="00424C8C">
        <w:rPr>
          <w:iCs/>
          <w:lang w:val="en-US"/>
        </w:rPr>
        <w:t xml:space="preserve"> but instead </w:t>
      </w:r>
      <w:r w:rsidR="00CB2305" w:rsidRPr="00424C8C">
        <w:rPr>
          <w:iCs/>
          <w:lang w:val="en-US"/>
        </w:rPr>
        <w:t>springs into existence</w:t>
      </w:r>
      <w:r w:rsidR="00D07900" w:rsidRPr="00424C8C">
        <w:rPr>
          <w:iCs/>
          <w:lang w:val="en-US"/>
        </w:rPr>
        <w:t xml:space="preserve"> based on his or her</w:t>
      </w:r>
      <w:r w:rsidR="00CC784A" w:rsidRPr="00424C8C">
        <w:rPr>
          <w:iCs/>
          <w:lang w:val="en-US"/>
        </w:rPr>
        <w:t xml:space="preserve"> relationship</w:t>
      </w:r>
      <w:r w:rsidR="00D07900" w:rsidRPr="00424C8C">
        <w:rPr>
          <w:iCs/>
          <w:lang w:val="en-US"/>
        </w:rPr>
        <w:t xml:space="preserve"> with the </w:t>
      </w:r>
      <w:r w:rsidR="00A562CE" w:rsidRPr="00424C8C">
        <w:rPr>
          <w:iCs/>
          <w:lang w:val="en-US"/>
        </w:rPr>
        <w:t>colonizing power.</w:t>
      </w:r>
      <w:r w:rsidR="008D0571" w:rsidRPr="00424C8C">
        <w:rPr>
          <w:iCs/>
          <w:lang w:val="en-US"/>
        </w:rPr>
        <w:t xml:space="preserve"> (As we explain </w:t>
      </w:r>
      <w:r w:rsidR="007953BE" w:rsidRPr="00424C8C">
        <w:rPr>
          <w:iCs/>
          <w:lang w:val="en-US"/>
        </w:rPr>
        <w:t xml:space="preserve">more fully </w:t>
      </w:r>
      <w:r w:rsidR="008D0571" w:rsidRPr="00424C8C">
        <w:rPr>
          <w:iCs/>
          <w:lang w:val="en-US"/>
        </w:rPr>
        <w:t>in the next section, this is compounded by the fact that</w:t>
      </w:r>
      <w:r w:rsidR="00D26369" w:rsidRPr="00424C8C">
        <w:rPr>
          <w:iCs/>
          <w:lang w:val="en-US"/>
        </w:rPr>
        <w:t xml:space="preserve"> the</w:t>
      </w:r>
      <w:r w:rsidR="008D0571" w:rsidRPr="00424C8C">
        <w:rPr>
          <w:iCs/>
          <w:lang w:val="en-US"/>
        </w:rPr>
        <w:t xml:space="preserve"> Melanesia</w:t>
      </w:r>
      <w:r w:rsidR="00D26369" w:rsidRPr="00424C8C">
        <w:rPr>
          <w:iCs/>
          <w:lang w:val="en-US"/>
        </w:rPr>
        <w:t>n storyline takes place</w:t>
      </w:r>
      <w:r w:rsidR="008D0571" w:rsidRPr="00424C8C">
        <w:rPr>
          <w:iCs/>
          <w:lang w:val="en-US"/>
        </w:rPr>
        <w:t xml:space="preserve"> </w:t>
      </w:r>
      <w:r w:rsidR="00D26369" w:rsidRPr="00424C8C">
        <w:rPr>
          <w:iCs/>
          <w:lang w:val="en-US"/>
        </w:rPr>
        <w:t>within</w:t>
      </w:r>
      <w:r w:rsidR="008D0571" w:rsidRPr="00424C8C">
        <w:rPr>
          <w:iCs/>
          <w:lang w:val="en-US"/>
        </w:rPr>
        <w:t xml:space="preserve"> Rivers’s dreams.)</w:t>
      </w:r>
      <w:r w:rsidR="005E0492" w:rsidRPr="00424C8C">
        <w:rPr>
          <w:iCs/>
          <w:lang w:val="en-US"/>
        </w:rPr>
        <w:t xml:space="preserve"> </w:t>
      </w:r>
      <w:r w:rsidR="00E3654F" w:rsidRPr="00424C8C">
        <w:rPr>
          <w:iCs/>
          <w:lang w:val="en-US"/>
        </w:rPr>
        <w:t xml:space="preserve">The </w:t>
      </w:r>
      <w:r w:rsidR="000A7F2E" w:rsidRPr="00424C8C">
        <w:rPr>
          <w:iCs/>
          <w:lang w:val="en-US"/>
        </w:rPr>
        <w:t>implicit rather than overt</w:t>
      </w:r>
      <w:r w:rsidR="00E3654F" w:rsidRPr="00424C8C">
        <w:rPr>
          <w:iCs/>
          <w:lang w:val="en-US"/>
        </w:rPr>
        <w:t xml:space="preserve"> criticism of the imperial project</w:t>
      </w:r>
      <w:r w:rsidR="007305DA" w:rsidRPr="00424C8C">
        <w:rPr>
          <w:iCs/>
          <w:lang w:val="en-US"/>
        </w:rPr>
        <w:t>, moreover,</w:t>
      </w:r>
      <w:r w:rsidR="00E3654F" w:rsidRPr="00424C8C">
        <w:rPr>
          <w:iCs/>
          <w:lang w:val="en-US"/>
        </w:rPr>
        <w:t xml:space="preserve"> me</w:t>
      </w:r>
      <w:r w:rsidR="0076415A" w:rsidRPr="00424C8C">
        <w:rPr>
          <w:iCs/>
          <w:lang w:val="en-US"/>
        </w:rPr>
        <w:t xml:space="preserve">ans that </w:t>
      </w:r>
      <w:r w:rsidR="007305DA" w:rsidRPr="00424C8C">
        <w:rPr>
          <w:iCs/>
          <w:lang w:val="en-US"/>
        </w:rPr>
        <w:t xml:space="preserve">the novel </w:t>
      </w:r>
      <w:r w:rsidR="00650D38" w:rsidRPr="00424C8C">
        <w:rPr>
          <w:iCs/>
          <w:lang w:val="en-US"/>
        </w:rPr>
        <w:t xml:space="preserve">is able to sit </w:t>
      </w:r>
      <w:r w:rsidR="007305DA" w:rsidRPr="00424C8C">
        <w:rPr>
          <w:iCs/>
          <w:lang w:val="en-US"/>
        </w:rPr>
        <w:t xml:space="preserve">comfortably within </w:t>
      </w:r>
      <w:r w:rsidR="00B772E7" w:rsidRPr="00424C8C">
        <w:rPr>
          <w:iCs/>
          <w:lang w:val="en-US"/>
        </w:rPr>
        <w:t xml:space="preserve">a whitewashed </w:t>
      </w:r>
      <w:r w:rsidR="00DC1827" w:rsidRPr="00424C8C">
        <w:rPr>
          <w:iCs/>
          <w:lang w:val="en-US"/>
        </w:rPr>
        <w:t>mythology of the First World War</w:t>
      </w:r>
      <w:r w:rsidR="00FA3761" w:rsidRPr="00424C8C">
        <w:rPr>
          <w:iCs/>
          <w:lang w:val="en-US"/>
        </w:rPr>
        <w:t xml:space="preserve">, most </w:t>
      </w:r>
      <w:r w:rsidR="00187F72" w:rsidRPr="00424C8C">
        <w:rPr>
          <w:iCs/>
          <w:lang w:val="en-US"/>
        </w:rPr>
        <w:t>especially because it</w:t>
      </w:r>
      <w:r w:rsidR="00DC1827" w:rsidRPr="00424C8C">
        <w:rPr>
          <w:iCs/>
          <w:lang w:val="en-US"/>
        </w:rPr>
        <w:t xml:space="preserve"> appeases some measure of postcolonial guilt by </w:t>
      </w:r>
      <w:r w:rsidR="00780F03" w:rsidRPr="00424C8C">
        <w:rPr>
          <w:iCs/>
          <w:lang w:val="en-US"/>
        </w:rPr>
        <w:t xml:space="preserve">at least </w:t>
      </w:r>
      <w:r w:rsidR="00260212" w:rsidRPr="00424C8C">
        <w:rPr>
          <w:iCs/>
          <w:lang w:val="en-US"/>
        </w:rPr>
        <w:t xml:space="preserve">gesturing towards </w:t>
      </w:r>
      <w:r w:rsidR="00322C89" w:rsidRPr="00424C8C">
        <w:rPr>
          <w:iCs/>
          <w:lang w:val="en-US"/>
        </w:rPr>
        <w:t xml:space="preserve">Britain’s imperial </w:t>
      </w:r>
      <w:r w:rsidR="00EF7521" w:rsidRPr="00424C8C">
        <w:rPr>
          <w:iCs/>
          <w:lang w:val="en-US"/>
        </w:rPr>
        <w:t>past</w:t>
      </w:r>
      <w:r w:rsidR="00322C89" w:rsidRPr="00424C8C">
        <w:rPr>
          <w:iCs/>
          <w:lang w:val="en-US"/>
        </w:rPr>
        <w:t>.</w:t>
      </w:r>
      <w:r w:rsidR="00636E15" w:rsidRPr="00424C8C">
        <w:rPr>
          <w:iCs/>
          <w:lang w:val="en-US"/>
        </w:rPr>
        <w:t xml:space="preserve"> </w:t>
      </w:r>
      <w:r w:rsidR="002B711D" w:rsidRPr="00424C8C">
        <w:rPr>
          <w:iCs/>
          <w:lang w:val="en-US"/>
        </w:rPr>
        <w:t>In fact, because “it both hides and reveals that which has been suppressed,” the novel’s partial engagement with European colonization functions as what Michael Rothberg, following Freud, has termed “screen memory” (14)</w:t>
      </w:r>
      <w:r w:rsidR="00D810B2" w:rsidRPr="00424C8C">
        <w:rPr>
          <w:iCs/>
          <w:lang w:val="en-US"/>
        </w:rPr>
        <w:t>. T</w:t>
      </w:r>
      <w:r w:rsidR="002B711D" w:rsidRPr="00424C8C">
        <w:rPr>
          <w:iCs/>
          <w:lang w:val="en-US"/>
        </w:rPr>
        <w:t>hat is, it replaces an uncomfortable, potentially painful memory with a safer one, while leaving trace</w:t>
      </w:r>
      <w:r w:rsidR="00C11968" w:rsidRPr="00424C8C">
        <w:rPr>
          <w:iCs/>
          <w:lang w:val="en-US"/>
        </w:rPr>
        <w:t>s</w:t>
      </w:r>
      <w:r w:rsidR="002B711D" w:rsidRPr="00424C8C">
        <w:rPr>
          <w:iCs/>
          <w:lang w:val="en-US"/>
        </w:rPr>
        <w:t xml:space="preserve"> of the suppressed history intact. </w:t>
      </w:r>
      <w:r w:rsidR="00ED4A93" w:rsidRPr="00424C8C">
        <w:rPr>
          <w:iCs/>
          <w:lang w:val="en-US"/>
        </w:rPr>
        <w:t>This goes some way to explaining the novel’s critical acclaim and continued popularity, even though the crucial Melanesian scenes have, for the most part, been ignored</w:t>
      </w:r>
      <w:r w:rsidR="001C621A" w:rsidRPr="00424C8C">
        <w:rPr>
          <w:iCs/>
          <w:lang w:val="en-US"/>
        </w:rPr>
        <w:t>:</w:t>
      </w:r>
      <w:r w:rsidR="00ED4A93" w:rsidRPr="00424C8C">
        <w:rPr>
          <w:iCs/>
          <w:lang w:val="en-US"/>
        </w:rPr>
        <w:t xml:space="preserve"> </w:t>
      </w:r>
      <w:r w:rsidR="001C621A" w:rsidRPr="00424C8C">
        <w:rPr>
          <w:iCs/>
          <w:lang w:val="en-US"/>
        </w:rPr>
        <w:t>b</w:t>
      </w:r>
      <w:r w:rsidR="003B521C" w:rsidRPr="00424C8C">
        <w:rPr>
          <w:iCs/>
          <w:lang w:val="en-US"/>
        </w:rPr>
        <w:t xml:space="preserve">y accepting </w:t>
      </w:r>
      <w:r w:rsidR="00000BD1" w:rsidRPr="00424C8C">
        <w:rPr>
          <w:iCs/>
          <w:lang w:val="en-US"/>
        </w:rPr>
        <w:t>Barker’s</w:t>
      </w:r>
      <w:r w:rsidR="006818BA" w:rsidRPr="00424C8C">
        <w:rPr>
          <w:iCs/>
          <w:lang w:val="en-US"/>
        </w:rPr>
        <w:t xml:space="preserve"> depiction of</w:t>
      </w:r>
      <w:r w:rsidR="00000BD1" w:rsidRPr="00424C8C">
        <w:rPr>
          <w:iCs/>
          <w:lang w:val="en-US"/>
        </w:rPr>
        <w:t xml:space="preserve"> </w:t>
      </w:r>
      <w:r w:rsidR="00F8419B" w:rsidRPr="00424C8C">
        <w:rPr>
          <w:iCs/>
          <w:lang w:val="en-US"/>
        </w:rPr>
        <w:t>Melanesia</w:t>
      </w:r>
      <w:r w:rsidR="00695626" w:rsidRPr="00424C8C">
        <w:rPr>
          <w:iCs/>
          <w:lang w:val="en-US"/>
        </w:rPr>
        <w:t xml:space="preserve"> more or less at face value</w:t>
      </w:r>
      <w:r w:rsidR="001F2EB5" w:rsidRPr="00424C8C">
        <w:rPr>
          <w:iCs/>
          <w:lang w:val="en-US"/>
        </w:rPr>
        <w:t>,</w:t>
      </w:r>
      <w:r w:rsidR="003B521C" w:rsidRPr="00424C8C">
        <w:rPr>
          <w:iCs/>
          <w:lang w:val="en-US"/>
        </w:rPr>
        <w:t xml:space="preserve"> the</w:t>
      </w:r>
      <w:r w:rsidR="00FE67C6" w:rsidRPr="00424C8C">
        <w:rPr>
          <w:iCs/>
          <w:lang w:val="en-US"/>
        </w:rPr>
        <w:t xml:space="preserve"> reader </w:t>
      </w:r>
      <w:r w:rsidR="00577F9F" w:rsidRPr="00424C8C">
        <w:rPr>
          <w:iCs/>
          <w:lang w:val="en-US"/>
        </w:rPr>
        <w:t xml:space="preserve">is </w:t>
      </w:r>
      <w:r w:rsidR="00C36915" w:rsidRPr="00424C8C">
        <w:rPr>
          <w:iCs/>
          <w:lang w:val="en-US"/>
        </w:rPr>
        <w:t>inoculated</w:t>
      </w:r>
      <w:r w:rsidR="00577F9F" w:rsidRPr="00424C8C">
        <w:rPr>
          <w:iCs/>
          <w:lang w:val="en-US"/>
        </w:rPr>
        <w:t xml:space="preserve"> against</w:t>
      </w:r>
      <w:r w:rsidR="003F341D" w:rsidRPr="00424C8C">
        <w:rPr>
          <w:iCs/>
          <w:lang w:val="en-US"/>
        </w:rPr>
        <w:t xml:space="preserve"> a more thorough investigation</w:t>
      </w:r>
      <w:r w:rsidR="005E7F2A" w:rsidRPr="00424C8C">
        <w:rPr>
          <w:iCs/>
          <w:lang w:val="en-US"/>
        </w:rPr>
        <w:t xml:space="preserve"> of </w:t>
      </w:r>
      <w:r w:rsidR="00F8419B" w:rsidRPr="00424C8C">
        <w:rPr>
          <w:iCs/>
          <w:lang w:val="en-US"/>
        </w:rPr>
        <w:t>Brit</w:t>
      </w:r>
      <w:r w:rsidR="00984701" w:rsidRPr="00424C8C">
        <w:rPr>
          <w:iCs/>
          <w:lang w:val="en-US"/>
        </w:rPr>
        <w:t xml:space="preserve">ain’s </w:t>
      </w:r>
      <w:r w:rsidR="00EF7521" w:rsidRPr="00424C8C">
        <w:rPr>
          <w:iCs/>
          <w:lang w:val="en-US"/>
        </w:rPr>
        <w:t>past transgressions</w:t>
      </w:r>
      <w:r w:rsidR="003F341D" w:rsidRPr="00424C8C">
        <w:rPr>
          <w:iCs/>
          <w:lang w:val="en-US"/>
        </w:rPr>
        <w:t xml:space="preserve"> </w:t>
      </w:r>
      <w:r w:rsidR="00D810B2" w:rsidRPr="00424C8C">
        <w:rPr>
          <w:iCs/>
          <w:lang w:val="en-US"/>
        </w:rPr>
        <w:t>that</w:t>
      </w:r>
      <w:r w:rsidR="00531202" w:rsidRPr="00424C8C">
        <w:rPr>
          <w:iCs/>
          <w:lang w:val="en-US"/>
        </w:rPr>
        <w:t xml:space="preserve"> might </w:t>
      </w:r>
      <w:r w:rsidR="00F60CD9" w:rsidRPr="00424C8C">
        <w:rPr>
          <w:iCs/>
          <w:lang w:val="en-US"/>
        </w:rPr>
        <w:t>conflict painfully with</w:t>
      </w:r>
      <w:r w:rsidR="00F90D06" w:rsidRPr="00424C8C">
        <w:rPr>
          <w:iCs/>
          <w:lang w:val="en-US"/>
        </w:rPr>
        <w:t xml:space="preserve"> </w:t>
      </w:r>
      <w:r w:rsidR="00531202" w:rsidRPr="00424C8C">
        <w:rPr>
          <w:iCs/>
          <w:lang w:val="en-US"/>
        </w:rPr>
        <w:t>postcolonial melancholia</w:t>
      </w:r>
      <w:r w:rsidR="00107761" w:rsidRPr="00424C8C">
        <w:rPr>
          <w:iCs/>
          <w:lang w:val="en-US"/>
        </w:rPr>
        <w:t>’s pathological impulse</w:t>
      </w:r>
      <w:r w:rsidR="002C341E" w:rsidRPr="00424C8C">
        <w:rPr>
          <w:iCs/>
          <w:lang w:val="en-US"/>
        </w:rPr>
        <w:t xml:space="preserve"> to forget</w:t>
      </w:r>
      <w:r w:rsidR="00531202" w:rsidRPr="00424C8C">
        <w:rPr>
          <w:iCs/>
          <w:lang w:val="en-US"/>
        </w:rPr>
        <w:t>.</w:t>
      </w:r>
    </w:p>
    <w:p w:rsidR="00DE580D" w:rsidRPr="00424C8C" w:rsidRDefault="00DE580D" w:rsidP="00DE580D">
      <w:pPr>
        <w:rPr>
          <w:lang w:val="en-US"/>
        </w:rPr>
      </w:pPr>
    </w:p>
    <w:p w:rsidR="00202E23" w:rsidRPr="00424C8C" w:rsidRDefault="00903EF1">
      <w:pPr>
        <w:rPr>
          <w:lang w:val="en-US"/>
        </w:rPr>
      </w:pPr>
      <w:r w:rsidRPr="00424C8C">
        <w:rPr>
          <w:lang w:val="en-US"/>
        </w:rPr>
        <w:t xml:space="preserve">Rivers’s Dreams as </w:t>
      </w:r>
      <w:r w:rsidR="0098618B" w:rsidRPr="00424C8C">
        <w:rPr>
          <w:lang w:val="en-US"/>
        </w:rPr>
        <w:t xml:space="preserve">Imperial </w:t>
      </w:r>
      <w:r w:rsidR="004F2D42" w:rsidRPr="00424C8C">
        <w:rPr>
          <w:lang w:val="en-US"/>
        </w:rPr>
        <w:t>Fantasies</w:t>
      </w:r>
    </w:p>
    <w:p w:rsidR="008959AB" w:rsidRPr="00424C8C" w:rsidRDefault="008959AB" w:rsidP="00C521AE">
      <w:pPr>
        <w:tabs>
          <w:tab w:val="left" w:pos="720"/>
        </w:tabs>
        <w:rPr>
          <w:lang w:val="en-US"/>
        </w:rPr>
      </w:pPr>
    </w:p>
    <w:p w:rsidR="00C521AE" w:rsidRPr="00424C8C" w:rsidRDefault="00C521AE" w:rsidP="00C521AE">
      <w:pPr>
        <w:tabs>
          <w:tab w:val="left" w:pos="720"/>
        </w:tabs>
        <w:rPr>
          <w:lang w:val="en-US"/>
        </w:rPr>
      </w:pPr>
      <w:r w:rsidRPr="00424C8C">
        <w:rPr>
          <w:lang w:val="en-US"/>
        </w:rPr>
        <w:t xml:space="preserve">Despite </w:t>
      </w:r>
      <w:r w:rsidR="000344D1" w:rsidRPr="00424C8C">
        <w:rPr>
          <w:lang w:val="en-US"/>
        </w:rPr>
        <w:t>the</w:t>
      </w:r>
      <w:r w:rsidRPr="00424C8C">
        <w:rPr>
          <w:lang w:val="en-US"/>
        </w:rPr>
        <w:t xml:space="preserve"> “progressively broadened geo</w:t>
      </w:r>
      <w:r w:rsidR="000344D1" w:rsidRPr="00424C8C">
        <w:rPr>
          <w:lang w:val="en-US"/>
        </w:rPr>
        <w:t xml:space="preserve">graphical scope” </w:t>
      </w:r>
      <w:r w:rsidR="00302960" w:rsidRPr="00424C8C">
        <w:rPr>
          <w:lang w:val="en-US"/>
        </w:rPr>
        <w:t xml:space="preserve">which the Melanesian segments </w:t>
      </w:r>
      <w:r w:rsidR="001847D7" w:rsidRPr="00424C8C">
        <w:rPr>
          <w:lang w:val="en-US"/>
        </w:rPr>
        <w:t>have been hailed as bringing to the trilogy (Shaddock 658)</w:t>
      </w:r>
      <w:r w:rsidR="00302960" w:rsidRPr="00424C8C">
        <w:rPr>
          <w:lang w:val="en-US"/>
        </w:rPr>
        <w:t>,</w:t>
      </w:r>
      <w:r w:rsidRPr="00424C8C">
        <w:rPr>
          <w:lang w:val="en-US"/>
        </w:rPr>
        <w:t xml:space="preserve"> </w:t>
      </w:r>
      <w:r w:rsidRPr="00424C8C">
        <w:rPr>
          <w:i/>
          <w:lang w:val="en-US"/>
        </w:rPr>
        <w:t>The Ghost Road</w:t>
      </w:r>
      <w:r w:rsidRPr="00424C8C">
        <w:rPr>
          <w:lang w:val="en-US"/>
        </w:rPr>
        <w:t xml:space="preserve"> fails to shake off</w:t>
      </w:r>
      <w:r w:rsidR="00302960" w:rsidRPr="00424C8C">
        <w:rPr>
          <w:lang w:val="en-US"/>
        </w:rPr>
        <w:t xml:space="preserve"> what Barker herself has referred to</w:t>
      </w:r>
      <w:r w:rsidR="0084560B" w:rsidRPr="00424C8C">
        <w:rPr>
          <w:lang w:val="en-US"/>
        </w:rPr>
        <w:t xml:space="preserve"> </w:t>
      </w:r>
      <w:r w:rsidR="00302960" w:rsidRPr="00424C8C">
        <w:rPr>
          <w:lang w:val="en-US"/>
        </w:rPr>
        <w:t>as the “claustrophobi</w:t>
      </w:r>
      <w:r w:rsidR="00190E26" w:rsidRPr="00424C8C">
        <w:rPr>
          <w:lang w:val="en-US"/>
        </w:rPr>
        <w:t>c feel</w:t>
      </w:r>
      <w:r w:rsidR="00302960" w:rsidRPr="00424C8C">
        <w:rPr>
          <w:lang w:val="en-US"/>
        </w:rPr>
        <w:t>”</w:t>
      </w:r>
      <w:r w:rsidR="0071203B" w:rsidRPr="00424C8C">
        <w:rPr>
          <w:lang w:val="en-US"/>
        </w:rPr>
        <w:t xml:space="preserve"> </w:t>
      </w:r>
      <w:r w:rsidR="005E171B" w:rsidRPr="00424C8C">
        <w:rPr>
          <w:lang w:val="en-US"/>
        </w:rPr>
        <w:t>(</w:t>
      </w:r>
      <w:proofErr w:type="spellStart"/>
      <w:r w:rsidR="00B37EE3" w:rsidRPr="00424C8C">
        <w:rPr>
          <w:lang w:val="en-US"/>
        </w:rPr>
        <w:t>qtd</w:t>
      </w:r>
      <w:proofErr w:type="spellEnd"/>
      <w:r w:rsidR="00B37EE3" w:rsidRPr="00424C8C">
        <w:rPr>
          <w:lang w:val="en-US"/>
        </w:rPr>
        <w:t xml:space="preserve">. in </w:t>
      </w:r>
      <w:r w:rsidR="005E171B" w:rsidRPr="00424C8C">
        <w:rPr>
          <w:lang w:val="en-US"/>
        </w:rPr>
        <w:t xml:space="preserve">Stevenson 183) </w:t>
      </w:r>
      <w:r w:rsidR="00302960" w:rsidRPr="00424C8C">
        <w:rPr>
          <w:lang w:val="en-US"/>
        </w:rPr>
        <w:t xml:space="preserve">of </w:t>
      </w:r>
      <w:r w:rsidR="00727F66" w:rsidRPr="00424C8C">
        <w:rPr>
          <w:lang w:val="en-US"/>
        </w:rPr>
        <w:t>the first two novels</w:t>
      </w:r>
      <w:r w:rsidR="00A60D1C" w:rsidRPr="00424C8C">
        <w:rPr>
          <w:lang w:val="en-US"/>
        </w:rPr>
        <w:t>,</w:t>
      </w:r>
      <w:r w:rsidR="00A75545" w:rsidRPr="00424C8C">
        <w:rPr>
          <w:lang w:val="en-US"/>
        </w:rPr>
        <w:t xml:space="preserve"> largely</w:t>
      </w:r>
      <w:r w:rsidRPr="00424C8C">
        <w:rPr>
          <w:lang w:val="en-US"/>
        </w:rPr>
        <w:t xml:space="preserve"> </w:t>
      </w:r>
      <w:r w:rsidR="00357C39" w:rsidRPr="00424C8C">
        <w:rPr>
          <w:lang w:val="en-US"/>
        </w:rPr>
        <w:t>on account of</w:t>
      </w:r>
      <w:r w:rsidRPr="00424C8C">
        <w:rPr>
          <w:lang w:val="en-US"/>
        </w:rPr>
        <w:t xml:space="preserve"> the ontological </w:t>
      </w:r>
      <w:r w:rsidR="00663C8C" w:rsidRPr="00424C8C">
        <w:rPr>
          <w:lang w:val="en-US"/>
        </w:rPr>
        <w:t>gap</w:t>
      </w:r>
      <w:r w:rsidR="00FE250B" w:rsidRPr="00424C8C">
        <w:rPr>
          <w:lang w:val="en-US"/>
        </w:rPr>
        <w:t xml:space="preserve"> which is</w:t>
      </w:r>
      <w:r w:rsidRPr="00424C8C">
        <w:rPr>
          <w:lang w:val="en-US"/>
        </w:rPr>
        <w:t xml:space="preserve"> </w:t>
      </w:r>
      <w:r w:rsidR="002A7C35" w:rsidRPr="00424C8C">
        <w:rPr>
          <w:lang w:val="en-US"/>
        </w:rPr>
        <w:t xml:space="preserve">maintained </w:t>
      </w:r>
      <w:r w:rsidR="00663C8C" w:rsidRPr="00424C8C">
        <w:rPr>
          <w:lang w:val="en-US"/>
        </w:rPr>
        <w:t>between</w:t>
      </w:r>
      <w:r w:rsidRPr="00424C8C">
        <w:rPr>
          <w:lang w:val="en-US"/>
        </w:rPr>
        <w:t xml:space="preserve"> the Melanesian material </w:t>
      </w:r>
      <w:r w:rsidR="00663C8C" w:rsidRPr="00424C8C">
        <w:rPr>
          <w:lang w:val="en-US"/>
        </w:rPr>
        <w:t>and</w:t>
      </w:r>
      <w:r w:rsidRPr="00424C8C">
        <w:rPr>
          <w:lang w:val="en-US"/>
        </w:rPr>
        <w:t xml:space="preserve"> the rest of the text</w:t>
      </w:r>
      <w:r w:rsidR="00A60D1C" w:rsidRPr="00424C8C">
        <w:rPr>
          <w:lang w:val="en-US"/>
        </w:rPr>
        <w:t>.</w:t>
      </w:r>
      <w:r w:rsidR="00CF3160" w:rsidRPr="00424C8C">
        <w:rPr>
          <w:lang w:val="en-US"/>
        </w:rPr>
        <w:t xml:space="preserve"> </w:t>
      </w:r>
      <w:r w:rsidRPr="00424C8C">
        <w:rPr>
          <w:lang w:val="en-US"/>
        </w:rPr>
        <w:t xml:space="preserve">While Barker </w:t>
      </w:r>
      <w:r w:rsidR="006E7CDE" w:rsidRPr="00424C8C">
        <w:rPr>
          <w:lang w:val="en-US"/>
        </w:rPr>
        <w:t>does</w:t>
      </w:r>
      <w:r w:rsidR="004340A4" w:rsidRPr="00424C8C">
        <w:rPr>
          <w:lang w:val="en-US"/>
        </w:rPr>
        <w:t xml:space="preserve"> </w:t>
      </w:r>
      <w:r w:rsidRPr="00424C8C">
        <w:rPr>
          <w:lang w:val="en-US"/>
        </w:rPr>
        <w:t>take Rivers “out of his chair</w:t>
      </w:r>
      <w:r w:rsidR="0071203B" w:rsidRPr="00424C8C">
        <w:rPr>
          <w:lang w:val="en-US"/>
        </w:rPr>
        <w:t>,</w:t>
      </w:r>
      <w:r w:rsidRPr="00424C8C">
        <w:rPr>
          <w:lang w:val="en-US"/>
        </w:rPr>
        <w:t>”</w:t>
      </w:r>
      <w:r w:rsidR="006E7CDE" w:rsidRPr="00424C8C">
        <w:rPr>
          <w:lang w:val="en-US"/>
        </w:rPr>
        <w:t xml:space="preserve"> as </w:t>
      </w:r>
      <w:r w:rsidR="00274DA0" w:rsidRPr="00424C8C">
        <w:rPr>
          <w:lang w:val="en-US"/>
        </w:rPr>
        <w:t>she claims</w:t>
      </w:r>
      <w:r w:rsidR="005E171B" w:rsidRPr="00424C8C">
        <w:rPr>
          <w:lang w:val="en-US"/>
        </w:rPr>
        <w:t xml:space="preserve"> (</w:t>
      </w:r>
      <w:proofErr w:type="spellStart"/>
      <w:r w:rsidR="00B37EE3" w:rsidRPr="00424C8C">
        <w:rPr>
          <w:lang w:val="en-US"/>
        </w:rPr>
        <w:t>qtd</w:t>
      </w:r>
      <w:proofErr w:type="spellEnd"/>
      <w:r w:rsidR="00B37EE3" w:rsidRPr="00424C8C">
        <w:rPr>
          <w:lang w:val="en-US"/>
        </w:rPr>
        <w:t>. in Stevenson 183</w:t>
      </w:r>
      <w:r w:rsidR="005E171B" w:rsidRPr="00424C8C">
        <w:rPr>
          <w:lang w:val="en-US"/>
        </w:rPr>
        <w:t>)</w:t>
      </w:r>
      <w:r w:rsidR="006E7CDE" w:rsidRPr="00424C8C">
        <w:rPr>
          <w:lang w:val="en-US"/>
        </w:rPr>
        <w:t>,</w:t>
      </w:r>
      <w:r w:rsidRPr="00424C8C">
        <w:rPr>
          <w:lang w:val="en-US"/>
        </w:rPr>
        <w:t xml:space="preserve"> it is only to transfer him into his bed, where he suffers </w:t>
      </w:r>
      <w:r w:rsidRPr="00424C8C">
        <w:rPr>
          <w:lang w:val="en-US"/>
        </w:rPr>
        <w:lastRenderedPageBreak/>
        <w:t>from a high fever, a symptom of the Spanish Flu which he has contracted from one of his patients. Rivers’s subsequent isolation in the quiet darkness of his room reenacts the condition of his sister, Katherine</w:t>
      </w:r>
      <w:r w:rsidR="00191BFC" w:rsidRPr="00424C8C">
        <w:rPr>
          <w:lang w:val="en-US"/>
        </w:rPr>
        <w:t xml:space="preserve"> Rivers</w:t>
      </w:r>
      <w:r w:rsidRPr="00424C8C">
        <w:rPr>
          <w:lang w:val="en-US"/>
        </w:rPr>
        <w:t>, described earlier in the novel. Katherine has spent her life confined to increasingly small spaces—“to the house, then to the bedroom, then to the bed”—as a result of her supposedly “deteriorating health” (</w:t>
      </w:r>
      <w:r w:rsidRPr="00424C8C">
        <w:rPr>
          <w:i/>
          <w:lang w:val="en-US"/>
        </w:rPr>
        <w:t xml:space="preserve">GR </w:t>
      </w:r>
      <w:r w:rsidRPr="00424C8C">
        <w:rPr>
          <w:lang w:val="en-US"/>
        </w:rPr>
        <w:t>481). Because her otherwise sharp mind is “deprived of other nourishment” during her endless convalescence, it inevitably “[feeds] on itself” (</w:t>
      </w:r>
      <w:r w:rsidRPr="00424C8C">
        <w:rPr>
          <w:i/>
          <w:lang w:val="en-US"/>
        </w:rPr>
        <w:t xml:space="preserve">GR </w:t>
      </w:r>
      <w:r w:rsidRPr="00424C8C">
        <w:rPr>
          <w:lang w:val="en-US"/>
        </w:rPr>
        <w:t xml:space="preserve">481). She lives in the past of her childhood, </w:t>
      </w:r>
      <w:proofErr w:type="spellStart"/>
      <w:r w:rsidRPr="00424C8C">
        <w:rPr>
          <w:lang w:val="en-US"/>
        </w:rPr>
        <w:t>signalled</w:t>
      </w:r>
      <w:proofErr w:type="spellEnd"/>
      <w:r w:rsidRPr="00424C8C">
        <w:rPr>
          <w:lang w:val="en-US"/>
        </w:rPr>
        <w:t xml:space="preserve"> by the “[b]</w:t>
      </w:r>
      <w:proofErr w:type="spellStart"/>
      <w:r w:rsidRPr="00424C8C">
        <w:rPr>
          <w:lang w:val="en-US"/>
        </w:rPr>
        <w:t>lue</w:t>
      </w:r>
      <w:proofErr w:type="spellEnd"/>
      <w:r w:rsidRPr="00424C8C">
        <w:rPr>
          <w:lang w:val="en-US"/>
        </w:rPr>
        <w:t xml:space="preserve"> and pink” she wears, the “</w:t>
      </w:r>
      <w:proofErr w:type="spellStart"/>
      <w:r w:rsidRPr="00424C8C">
        <w:rPr>
          <w:lang w:val="en-US"/>
        </w:rPr>
        <w:t>colours</w:t>
      </w:r>
      <w:proofErr w:type="spellEnd"/>
      <w:r w:rsidRPr="00424C8C">
        <w:rPr>
          <w:lang w:val="en-US"/>
        </w:rPr>
        <w:t xml:space="preserve"> of the nursery” which she never quite grew out of (</w:t>
      </w:r>
      <w:r w:rsidRPr="00424C8C">
        <w:rPr>
          <w:i/>
          <w:lang w:val="en-US"/>
        </w:rPr>
        <w:t xml:space="preserve">GR </w:t>
      </w:r>
      <w:r w:rsidRPr="00424C8C">
        <w:rPr>
          <w:lang w:val="en-US"/>
        </w:rPr>
        <w:t xml:space="preserve">478). She is an eager collector of </w:t>
      </w:r>
      <w:r w:rsidR="00D5596C" w:rsidRPr="00424C8C">
        <w:rPr>
          <w:lang w:val="en-US"/>
        </w:rPr>
        <w:t>memories</w:t>
      </w:r>
      <w:r w:rsidRPr="00424C8C">
        <w:rPr>
          <w:lang w:val="en-US"/>
        </w:rPr>
        <w:t xml:space="preserve"> and their material traces, photographs, which she peruses with </w:t>
      </w:r>
      <w:r w:rsidR="000D0543" w:rsidRPr="00424C8C">
        <w:rPr>
          <w:lang w:val="en-US"/>
        </w:rPr>
        <w:t xml:space="preserve">Rivers when </w:t>
      </w:r>
      <w:r w:rsidRPr="00424C8C">
        <w:rPr>
          <w:lang w:val="en-US"/>
        </w:rPr>
        <w:t>he comes to visit. Together, they reconstruct childhood stories of Charles Dodgson (aka Lewis Carroll), whom the historical Rivers’s father treated for chronic stammering. When he too is pent up in his room, Rivers responds to sensory deprivation in much the same way as his sister, reliving</w:t>
      </w:r>
      <w:r w:rsidR="00877E2A" w:rsidRPr="00424C8C">
        <w:rPr>
          <w:lang w:val="en-US"/>
        </w:rPr>
        <w:t xml:space="preserve"> </w:t>
      </w:r>
      <w:r w:rsidR="004E37CD" w:rsidRPr="00424C8C">
        <w:rPr>
          <w:lang w:val="en-US"/>
        </w:rPr>
        <w:t xml:space="preserve">his </w:t>
      </w:r>
      <w:r w:rsidR="00877E2A" w:rsidRPr="00424C8C">
        <w:rPr>
          <w:lang w:val="en-US"/>
        </w:rPr>
        <w:t>memories of Eddystone</w:t>
      </w:r>
      <w:r w:rsidRPr="00424C8C">
        <w:rPr>
          <w:lang w:val="en-US"/>
        </w:rPr>
        <w:t xml:space="preserve"> with the intense clarity of a lucid dreamer. That he is able to do this </w:t>
      </w:r>
      <w:r w:rsidR="005A1D0C" w:rsidRPr="00424C8C">
        <w:rPr>
          <w:lang w:val="en-US"/>
        </w:rPr>
        <w:t>so vividly</w:t>
      </w:r>
      <w:r w:rsidRPr="00424C8C">
        <w:rPr>
          <w:lang w:val="en-US"/>
        </w:rPr>
        <w:t xml:space="preserve"> is thanks to the fever he suffers, which opens his mind’s eye and frees his otherwise atrophied ability to visualize.</w:t>
      </w:r>
      <w:r w:rsidR="003F567D" w:rsidRPr="00424C8C">
        <w:rPr>
          <w:lang w:val="en-US"/>
        </w:rPr>
        <w:t xml:space="preserve"> (As explained earlier in the trilogy, Rivers lost his visual memory as a child. However, it returns “[a]</w:t>
      </w:r>
      <w:proofErr w:type="spellStart"/>
      <w:r w:rsidR="003F567D" w:rsidRPr="00424C8C">
        <w:rPr>
          <w:lang w:val="en-US"/>
        </w:rPr>
        <w:t>lways</w:t>
      </w:r>
      <w:proofErr w:type="spellEnd"/>
      <w:r w:rsidR="003F567D" w:rsidRPr="00424C8C">
        <w:rPr>
          <w:lang w:val="en-US"/>
        </w:rPr>
        <w:t>, in a high fever . . . giving him a secret, obscurely shameful pleasure in being ill” (</w:t>
      </w:r>
      <w:r w:rsidR="003F567D" w:rsidRPr="00424C8C">
        <w:rPr>
          <w:i/>
          <w:lang w:val="en-US"/>
        </w:rPr>
        <w:t xml:space="preserve">GR </w:t>
      </w:r>
      <w:r w:rsidR="003F567D" w:rsidRPr="00424C8C">
        <w:rPr>
          <w:lang w:val="en-US"/>
        </w:rPr>
        <w:t>499).)</w:t>
      </w:r>
      <w:r w:rsidRPr="00424C8C">
        <w:rPr>
          <w:lang w:val="en-US"/>
        </w:rPr>
        <w:t xml:space="preserve"> Because we know Rivers is feverish, the Melanesian material is imbued with a hallucinatory quality. This is </w:t>
      </w:r>
      <w:r w:rsidR="00DF74D9" w:rsidRPr="00424C8C">
        <w:rPr>
          <w:lang w:val="en-US"/>
        </w:rPr>
        <w:t>compounded</w:t>
      </w:r>
      <w:r w:rsidRPr="00424C8C">
        <w:rPr>
          <w:lang w:val="en-US"/>
        </w:rPr>
        <w:t xml:space="preserve"> by</w:t>
      </w:r>
      <w:r w:rsidR="006A4DF3" w:rsidRPr="00424C8C">
        <w:rPr>
          <w:lang w:val="en-US"/>
        </w:rPr>
        <w:t xml:space="preserve"> the fact that Rivers’s recollections before and after his illness are as vivid as his fevered visions</w:t>
      </w:r>
      <w:r w:rsidR="00DF74D9" w:rsidRPr="00424C8C">
        <w:rPr>
          <w:lang w:val="en-US"/>
        </w:rPr>
        <w:t>, so that waking and dreaming</w:t>
      </w:r>
      <w:r w:rsidR="00A60D1C" w:rsidRPr="00424C8C">
        <w:rPr>
          <w:lang w:val="en-US"/>
        </w:rPr>
        <w:t>, illness and health,</w:t>
      </w:r>
      <w:r w:rsidR="00DF74D9" w:rsidRPr="00424C8C">
        <w:rPr>
          <w:lang w:val="en-US"/>
        </w:rPr>
        <w:t xml:space="preserve"> seem to seep freely into one another</w:t>
      </w:r>
      <w:r w:rsidR="006A4DF3" w:rsidRPr="00424C8C">
        <w:rPr>
          <w:lang w:val="en-US"/>
        </w:rPr>
        <w:t>.</w:t>
      </w:r>
      <w:r w:rsidR="00680AED" w:rsidRPr="00424C8C">
        <w:rPr>
          <w:lang w:val="en-US"/>
        </w:rPr>
        <w:t xml:space="preserve"> </w:t>
      </w:r>
      <w:r w:rsidR="000B1D42" w:rsidRPr="00424C8C">
        <w:rPr>
          <w:lang w:val="en-US"/>
        </w:rPr>
        <w:t>T</w:t>
      </w:r>
      <w:r w:rsidR="00680AED" w:rsidRPr="00424C8C">
        <w:rPr>
          <w:lang w:val="en-US"/>
        </w:rPr>
        <w:t>he</w:t>
      </w:r>
      <w:r w:rsidR="000F3216" w:rsidRPr="00424C8C">
        <w:rPr>
          <w:lang w:val="en-US"/>
        </w:rPr>
        <w:t xml:space="preserve"> narration of the</w:t>
      </w:r>
      <w:r w:rsidR="00680AED" w:rsidRPr="00424C8C">
        <w:rPr>
          <w:lang w:val="en-US"/>
        </w:rPr>
        <w:t xml:space="preserve"> Melanesian material</w:t>
      </w:r>
      <w:r w:rsidRPr="00424C8C">
        <w:rPr>
          <w:lang w:val="en-US"/>
        </w:rPr>
        <w:t xml:space="preserve"> in the same (past) tense as the rest of the novel</w:t>
      </w:r>
      <w:r w:rsidR="004D368F" w:rsidRPr="00424C8C">
        <w:rPr>
          <w:lang w:val="en-US"/>
        </w:rPr>
        <w:t>, moreover,</w:t>
      </w:r>
      <w:r w:rsidR="000B1D42" w:rsidRPr="00424C8C">
        <w:rPr>
          <w:lang w:val="en-US"/>
        </w:rPr>
        <w:t xml:space="preserve"> </w:t>
      </w:r>
      <w:r w:rsidR="004D368F" w:rsidRPr="00424C8C">
        <w:rPr>
          <w:lang w:val="en-US"/>
        </w:rPr>
        <w:t>f</w:t>
      </w:r>
      <w:r w:rsidR="00680AED" w:rsidRPr="00424C8C">
        <w:rPr>
          <w:lang w:val="en-US"/>
        </w:rPr>
        <w:t>urther</w:t>
      </w:r>
      <w:r w:rsidRPr="00424C8C">
        <w:rPr>
          <w:lang w:val="en-US"/>
        </w:rPr>
        <w:t xml:space="preserve"> erod</w:t>
      </w:r>
      <w:r w:rsidR="00680AED" w:rsidRPr="00424C8C">
        <w:rPr>
          <w:lang w:val="en-US"/>
        </w:rPr>
        <w:t>es</w:t>
      </w:r>
      <w:r w:rsidRPr="00424C8C">
        <w:rPr>
          <w:lang w:val="en-US"/>
        </w:rPr>
        <w:t xml:space="preserve"> </w:t>
      </w:r>
      <w:r w:rsidR="00680AED" w:rsidRPr="00424C8C">
        <w:rPr>
          <w:lang w:val="en-US"/>
        </w:rPr>
        <w:t>distinction</w:t>
      </w:r>
      <w:r w:rsidR="009F1565" w:rsidRPr="00424C8C">
        <w:rPr>
          <w:lang w:val="en-US"/>
        </w:rPr>
        <w:t>s</w:t>
      </w:r>
      <w:r w:rsidRPr="00424C8C">
        <w:rPr>
          <w:lang w:val="en-US"/>
        </w:rPr>
        <w:t xml:space="preserve"> between past and present, </w:t>
      </w:r>
      <w:r w:rsidR="005A2174" w:rsidRPr="00424C8C">
        <w:rPr>
          <w:lang w:val="en-US"/>
        </w:rPr>
        <w:t>fantasy and reality</w:t>
      </w:r>
      <w:r w:rsidR="0030352A" w:rsidRPr="00424C8C">
        <w:rPr>
          <w:lang w:val="en-US"/>
        </w:rPr>
        <w:t>,</w:t>
      </w:r>
      <w:r w:rsidR="009B4371" w:rsidRPr="00424C8C">
        <w:rPr>
          <w:lang w:val="en-US"/>
        </w:rPr>
        <w:t xml:space="preserve"> resulting in the</w:t>
      </w:r>
      <w:r w:rsidR="0030352A" w:rsidRPr="00424C8C">
        <w:rPr>
          <w:lang w:val="en-US"/>
        </w:rPr>
        <w:t xml:space="preserve"> disorient</w:t>
      </w:r>
      <w:r w:rsidR="009B4371" w:rsidRPr="00424C8C">
        <w:rPr>
          <w:lang w:val="en-US"/>
        </w:rPr>
        <w:t>ation of</w:t>
      </w:r>
      <w:r w:rsidR="0030352A" w:rsidRPr="00424C8C">
        <w:rPr>
          <w:lang w:val="en-US"/>
        </w:rPr>
        <w:t xml:space="preserve"> both Rivers and the reader.</w:t>
      </w:r>
    </w:p>
    <w:p w:rsidR="00F67ABB" w:rsidRPr="00424C8C" w:rsidRDefault="00C521AE" w:rsidP="00C521AE">
      <w:pPr>
        <w:tabs>
          <w:tab w:val="left" w:pos="720"/>
        </w:tabs>
        <w:rPr>
          <w:lang w:val="en-US"/>
        </w:rPr>
      </w:pPr>
      <w:r w:rsidRPr="00424C8C">
        <w:rPr>
          <w:lang w:val="en-US"/>
        </w:rPr>
        <w:tab/>
        <w:t>As we suggested earlier, however, the</w:t>
      </w:r>
      <w:r w:rsidR="00251D09" w:rsidRPr="00424C8C">
        <w:rPr>
          <w:lang w:val="en-US"/>
        </w:rPr>
        <w:t xml:space="preserve"> ontological</w:t>
      </w:r>
      <w:r w:rsidRPr="00424C8C">
        <w:rPr>
          <w:lang w:val="en-US"/>
        </w:rPr>
        <w:t xml:space="preserve"> separation </w:t>
      </w:r>
      <w:r w:rsidR="00251D09" w:rsidRPr="00424C8C">
        <w:rPr>
          <w:lang w:val="en-US"/>
        </w:rPr>
        <w:t xml:space="preserve">of Melanesia and Britain </w:t>
      </w:r>
      <w:r w:rsidRPr="00424C8C">
        <w:rPr>
          <w:lang w:val="en-US"/>
        </w:rPr>
        <w:t xml:space="preserve">does remain intact, as indistinct as it might appear to become. As much as Rivers seems to </w:t>
      </w:r>
      <w:r w:rsidRPr="00424C8C">
        <w:rPr>
          <w:lang w:val="en-US"/>
        </w:rPr>
        <w:lastRenderedPageBreak/>
        <w:t>travel</w:t>
      </w:r>
      <w:r w:rsidR="00CD28BE" w:rsidRPr="00424C8C">
        <w:rPr>
          <w:lang w:val="en-US"/>
        </w:rPr>
        <w:t xml:space="preserve"> </w:t>
      </w:r>
      <w:r w:rsidR="004E0422" w:rsidRPr="00424C8C">
        <w:rPr>
          <w:lang w:val="en-US"/>
        </w:rPr>
        <w:t>back</w:t>
      </w:r>
      <w:r w:rsidRPr="00424C8C">
        <w:rPr>
          <w:lang w:val="en-US"/>
        </w:rPr>
        <w:t xml:space="preserve"> to Melanesia</w:t>
      </w:r>
      <w:r w:rsidR="00CD28BE" w:rsidRPr="00424C8C">
        <w:rPr>
          <w:lang w:val="en-US"/>
        </w:rPr>
        <w:t xml:space="preserve"> (in </w:t>
      </w:r>
      <w:r w:rsidR="004B7E83" w:rsidRPr="00424C8C">
        <w:rPr>
          <w:lang w:val="en-US"/>
        </w:rPr>
        <w:t>both body and mind</w:t>
      </w:r>
      <w:r w:rsidR="00CD28BE" w:rsidRPr="00424C8C">
        <w:rPr>
          <w:lang w:val="en-US"/>
        </w:rPr>
        <w:t>)</w:t>
      </w:r>
      <w:r w:rsidRPr="00424C8C">
        <w:rPr>
          <w:lang w:val="en-US"/>
        </w:rPr>
        <w:t xml:space="preserve"> during h</w:t>
      </w:r>
      <w:r w:rsidR="00FF530B" w:rsidRPr="00424C8C">
        <w:rPr>
          <w:lang w:val="en-US"/>
        </w:rPr>
        <w:t>is dreams, hallucinations, and flashbacks</w:t>
      </w:r>
      <w:r w:rsidRPr="00424C8C">
        <w:rPr>
          <w:lang w:val="en-US"/>
        </w:rPr>
        <w:t>, Barker never lets us forget his physical location</w:t>
      </w:r>
      <w:r w:rsidR="0016509F" w:rsidRPr="00424C8C">
        <w:rPr>
          <w:lang w:val="en-US"/>
        </w:rPr>
        <w:t xml:space="preserve"> in the present</w:t>
      </w:r>
      <w:r w:rsidRPr="00424C8C">
        <w:rPr>
          <w:lang w:val="en-US"/>
        </w:rPr>
        <w:t xml:space="preserve">, either holed up in bed during his illness or going about his duties on the ward. </w:t>
      </w:r>
      <w:r w:rsidR="009A4B8D" w:rsidRPr="00424C8C">
        <w:rPr>
          <w:lang w:val="en-US"/>
        </w:rPr>
        <w:t>For example</w:t>
      </w:r>
      <w:r w:rsidR="0046756C" w:rsidRPr="00424C8C">
        <w:rPr>
          <w:lang w:val="en-US"/>
        </w:rPr>
        <w:t xml:space="preserve">, </w:t>
      </w:r>
      <w:r w:rsidR="009A4B8D" w:rsidRPr="00424C8C">
        <w:rPr>
          <w:lang w:val="en-US"/>
        </w:rPr>
        <w:t>a</w:t>
      </w:r>
      <w:r w:rsidRPr="00424C8C">
        <w:rPr>
          <w:lang w:val="en-US"/>
        </w:rPr>
        <w:t>t arguably the most emotionally intense moment of the novel,</w:t>
      </w:r>
      <w:r w:rsidR="00A44A48" w:rsidRPr="00424C8C">
        <w:rPr>
          <w:lang w:val="en-US"/>
        </w:rPr>
        <w:t xml:space="preserve"> </w:t>
      </w:r>
      <w:r w:rsidR="003B72C4" w:rsidRPr="00424C8C">
        <w:rPr>
          <w:lang w:val="en-US"/>
        </w:rPr>
        <w:t>Rivers</w:t>
      </w:r>
      <w:r w:rsidR="0046756C" w:rsidRPr="00424C8C">
        <w:rPr>
          <w:lang w:val="en-US"/>
        </w:rPr>
        <w:t>—</w:t>
      </w:r>
      <w:r w:rsidR="00A44A48" w:rsidRPr="00424C8C">
        <w:rPr>
          <w:lang w:val="en-US"/>
        </w:rPr>
        <w:t xml:space="preserve">lost </w:t>
      </w:r>
      <w:r w:rsidR="00AD7510" w:rsidRPr="00424C8C">
        <w:rPr>
          <w:lang w:val="en-US"/>
        </w:rPr>
        <w:t xml:space="preserve">deep </w:t>
      </w:r>
      <w:r w:rsidR="00A44A48" w:rsidRPr="00424C8C">
        <w:rPr>
          <w:lang w:val="en-US"/>
        </w:rPr>
        <w:t xml:space="preserve">in </w:t>
      </w:r>
      <w:r w:rsidR="00BF1899" w:rsidRPr="00424C8C">
        <w:rPr>
          <w:lang w:val="en-US"/>
        </w:rPr>
        <w:t xml:space="preserve">a </w:t>
      </w:r>
      <w:r w:rsidR="00A44A48" w:rsidRPr="00424C8C">
        <w:rPr>
          <w:lang w:val="en-US"/>
        </w:rPr>
        <w:t>fever</w:t>
      </w:r>
      <w:r w:rsidR="006B12AC" w:rsidRPr="00424C8C">
        <w:rPr>
          <w:lang w:val="en-US"/>
        </w:rPr>
        <w:t>ed sleep</w:t>
      </w:r>
      <w:r w:rsidR="0046756C" w:rsidRPr="00424C8C">
        <w:rPr>
          <w:lang w:val="en-US"/>
        </w:rPr>
        <w:t>—</w:t>
      </w:r>
      <w:r w:rsidR="00DE55A4" w:rsidRPr="00424C8C">
        <w:rPr>
          <w:lang w:val="en-US"/>
        </w:rPr>
        <w:t>relives</w:t>
      </w:r>
      <w:r w:rsidRPr="00424C8C">
        <w:rPr>
          <w:lang w:val="en-US"/>
        </w:rPr>
        <w:t xml:space="preserve"> a visit he made with Njiru to a cave lined with innumerable bats. When Njiru accidentally drops his torch on the cave floor, the startled bats take flight, streaming around the two men towards the exit. “Rivers,” we are told, “barely had time to see the beam of light become a tunnel filled with struggling shapes before he was enclosed in flapping squeaking screaming darkness, blinded, his skin shrinking from the contact that never came” (</w:t>
      </w:r>
      <w:r w:rsidRPr="00424C8C">
        <w:rPr>
          <w:i/>
          <w:lang w:val="en-US"/>
        </w:rPr>
        <w:t xml:space="preserve">GR </w:t>
      </w:r>
      <w:r w:rsidR="003F5A8A" w:rsidRPr="00424C8C">
        <w:rPr>
          <w:lang w:val="en-US"/>
        </w:rPr>
        <w:t>526).</w:t>
      </w:r>
      <w:r w:rsidRPr="00424C8C">
        <w:rPr>
          <w:lang w:val="en-US"/>
        </w:rPr>
        <w:t xml:space="preserve"> In the silence which follows, Rivers “discovered that he was gripping Njiru’s hand” (526).</w:t>
      </w:r>
      <w:r w:rsidR="00EC78AE" w:rsidRPr="00424C8C">
        <w:rPr>
          <w:rStyle w:val="FootnoteReference"/>
          <w:lang w:val="en-US"/>
        </w:rPr>
        <w:footnoteReference w:id="6"/>
      </w:r>
      <w:r w:rsidRPr="00424C8C">
        <w:rPr>
          <w:lang w:val="en-US"/>
        </w:rPr>
        <w:t xml:space="preserve"> </w:t>
      </w:r>
      <w:r w:rsidR="0075310F" w:rsidRPr="00155371">
        <w:rPr>
          <w:lang w:val="en-US"/>
        </w:rPr>
        <w:t xml:space="preserve">The hand-holding seems to be one of the few times in the novel when there is a sense of equality between the two cultures, and it echoes an earlier scene in which Rivers, after questioning and being questioned by a group of uprooted natives, realizes that “their view of </w:t>
      </w:r>
      <w:r w:rsidR="0075310F" w:rsidRPr="00155371">
        <w:rPr>
          <w:i/>
          <w:lang w:val="en-US"/>
        </w:rPr>
        <w:t xml:space="preserve">his </w:t>
      </w:r>
      <w:r w:rsidR="0075310F" w:rsidRPr="00155371">
        <w:rPr>
          <w:lang w:val="en-US"/>
        </w:rPr>
        <w:t xml:space="preserve">society was neither more nor less valid than his of theirs . . . and with that realization, the whole frame of social and moral rules . . . collapsed, and for a moment he was in the same position as these drifting dispossessed people. A condition of absolute </w:t>
      </w:r>
      <w:proofErr w:type="spellStart"/>
      <w:r w:rsidR="0075310F" w:rsidRPr="00155371">
        <w:rPr>
          <w:lang w:val="en-US"/>
        </w:rPr>
        <w:t>freefall</w:t>
      </w:r>
      <w:proofErr w:type="spellEnd"/>
      <w:r w:rsidR="0075310F" w:rsidRPr="00155371">
        <w:rPr>
          <w:lang w:val="en-US"/>
        </w:rPr>
        <w:t xml:space="preserve">” (500). Mark Rawlinson argues that within this scene, the “contraries” between “academic certitude” and “the mind confronting the paradoxes of experience . . . are emblematic of Barker’s achievement in preventing the ideas in her novels from </w:t>
      </w:r>
      <w:proofErr w:type="spellStart"/>
      <w:r w:rsidR="0075310F" w:rsidRPr="00155371">
        <w:rPr>
          <w:lang w:val="en-US"/>
        </w:rPr>
        <w:t>sedimenting</w:t>
      </w:r>
      <w:proofErr w:type="spellEnd"/>
      <w:r w:rsidR="0075310F" w:rsidRPr="00155371">
        <w:rPr>
          <w:lang w:val="en-US"/>
        </w:rPr>
        <w:t xml:space="preserve"> into hierarchies or either/or disjunctions” (98). Similarly, </w:t>
      </w:r>
      <w:r w:rsidRPr="00424C8C">
        <w:rPr>
          <w:lang w:val="en-US"/>
        </w:rPr>
        <w:t>Jennife</w:t>
      </w:r>
      <w:r w:rsidR="002B5171" w:rsidRPr="00424C8C">
        <w:rPr>
          <w:lang w:val="en-US"/>
        </w:rPr>
        <w:t xml:space="preserve">r Shaddock identifies </w:t>
      </w:r>
      <w:r w:rsidR="00216882">
        <w:rPr>
          <w:lang w:val="en-US"/>
        </w:rPr>
        <w:t>the</w:t>
      </w:r>
      <w:r w:rsidR="00216882" w:rsidRPr="00424C8C">
        <w:rPr>
          <w:lang w:val="en-US"/>
        </w:rPr>
        <w:t xml:space="preserve"> </w:t>
      </w:r>
      <w:r w:rsidR="001D4ED7" w:rsidRPr="00424C8C">
        <w:rPr>
          <w:lang w:val="en-US"/>
        </w:rPr>
        <w:t>hand</w:t>
      </w:r>
      <w:r w:rsidR="001D4ED7">
        <w:rPr>
          <w:lang w:val="en-US"/>
        </w:rPr>
        <w:t>-</w:t>
      </w:r>
      <w:r w:rsidRPr="00424C8C">
        <w:rPr>
          <w:lang w:val="en-US"/>
        </w:rPr>
        <w:t>holding</w:t>
      </w:r>
      <w:r w:rsidR="00216882">
        <w:rPr>
          <w:lang w:val="en-US"/>
        </w:rPr>
        <w:t xml:space="preserve"> within </w:t>
      </w:r>
      <w:r w:rsidR="00216882">
        <w:rPr>
          <w:lang w:val="en-US"/>
        </w:rPr>
        <w:lastRenderedPageBreak/>
        <w:t>the cave</w:t>
      </w:r>
      <w:r w:rsidRPr="00424C8C">
        <w:rPr>
          <w:lang w:val="en-US"/>
        </w:rPr>
        <w:t xml:space="preserve"> as the novel’s pivotal moment, because it enacts</w:t>
      </w:r>
      <w:r w:rsidR="00F67ABB" w:rsidRPr="00424C8C">
        <w:rPr>
          <w:lang w:val="en-US"/>
        </w:rPr>
        <w:t xml:space="preserve"> one of the</w:t>
      </w:r>
      <w:r w:rsidRPr="00424C8C">
        <w:rPr>
          <w:lang w:val="en-US"/>
        </w:rPr>
        <w:t xml:space="preserve"> </w:t>
      </w:r>
      <w:r w:rsidR="00F67ABB" w:rsidRPr="00424C8C">
        <w:rPr>
          <w:lang w:val="en-US"/>
        </w:rPr>
        <w:t>“flashes of cross-cultural recognition” (</w:t>
      </w:r>
      <w:r w:rsidR="00F67ABB" w:rsidRPr="00424C8C">
        <w:rPr>
          <w:i/>
          <w:lang w:val="en-US"/>
        </w:rPr>
        <w:t>GR</w:t>
      </w:r>
      <w:r w:rsidR="00F67ABB" w:rsidRPr="00424C8C">
        <w:rPr>
          <w:lang w:val="en-US"/>
        </w:rPr>
        <w:t xml:space="preserve"> </w:t>
      </w:r>
      <w:r w:rsidR="00C75E35">
        <w:rPr>
          <w:lang w:val="en-US"/>
        </w:rPr>
        <w:t>498</w:t>
      </w:r>
      <w:r w:rsidR="00F67ABB" w:rsidRPr="00424C8C">
        <w:rPr>
          <w:lang w:val="en-US"/>
        </w:rPr>
        <w:t xml:space="preserve">) </w:t>
      </w:r>
      <w:r w:rsidRPr="00424C8C">
        <w:rPr>
          <w:lang w:val="en-US"/>
        </w:rPr>
        <w:t xml:space="preserve">which, in her view, </w:t>
      </w:r>
      <w:r w:rsidR="00F67ABB" w:rsidRPr="00424C8C">
        <w:rPr>
          <w:lang w:val="en-US"/>
        </w:rPr>
        <w:t>enable</w:t>
      </w:r>
      <w:r w:rsidRPr="00424C8C">
        <w:rPr>
          <w:lang w:val="en-US"/>
        </w:rPr>
        <w:t xml:space="preserve"> Rivers </w:t>
      </w:r>
      <w:r w:rsidR="00F67ABB" w:rsidRPr="00424C8C">
        <w:rPr>
          <w:lang w:val="en-US"/>
        </w:rPr>
        <w:t>“</w:t>
      </w:r>
      <w:r w:rsidRPr="00424C8C">
        <w:rPr>
          <w:lang w:val="en-US"/>
        </w:rPr>
        <w:t xml:space="preserve">to put his own deeply acculturated mores in perspective and begin to integrate an alternative set of cultural beliefs and practices into both his medical practice and ultimately his politics” (666). It is difficult to find fault with this </w:t>
      </w:r>
      <w:r w:rsidR="002E2C5A" w:rsidRPr="00424C8C">
        <w:rPr>
          <w:lang w:val="en-US"/>
        </w:rPr>
        <w:t>reading</w:t>
      </w:r>
      <w:r w:rsidRPr="00424C8C">
        <w:rPr>
          <w:lang w:val="en-US"/>
        </w:rPr>
        <w:t xml:space="preserve">. </w:t>
      </w:r>
      <w:r w:rsidR="00281278" w:rsidRPr="00424C8C">
        <w:rPr>
          <w:lang w:val="en-US"/>
        </w:rPr>
        <w:t xml:space="preserve">What </w:t>
      </w:r>
      <w:r w:rsidRPr="00424C8C">
        <w:rPr>
          <w:lang w:val="en-US"/>
        </w:rPr>
        <w:t>is notable</w:t>
      </w:r>
      <w:r w:rsidR="00281278" w:rsidRPr="00424C8C">
        <w:rPr>
          <w:lang w:val="en-US"/>
        </w:rPr>
        <w:t>, however, is</w:t>
      </w:r>
      <w:r w:rsidRPr="00424C8C">
        <w:rPr>
          <w:lang w:val="en-US"/>
        </w:rPr>
        <w:t xml:space="preserve"> that </w:t>
      </w:r>
      <w:r w:rsidR="00216882">
        <w:rPr>
          <w:lang w:val="en-US"/>
        </w:rPr>
        <w:t xml:space="preserve">neither Shaddock nor Rawlinson address </w:t>
      </w:r>
      <w:r w:rsidRPr="00424C8C">
        <w:rPr>
          <w:lang w:val="en-US"/>
        </w:rPr>
        <w:t xml:space="preserve">the very short </w:t>
      </w:r>
      <w:r w:rsidR="00784029" w:rsidRPr="00424C8C">
        <w:rPr>
          <w:lang w:val="en-US"/>
        </w:rPr>
        <w:t>scene</w:t>
      </w:r>
      <w:r w:rsidRPr="00424C8C">
        <w:rPr>
          <w:lang w:val="en-US"/>
        </w:rPr>
        <w:t xml:space="preserve"> which interrupts th</w:t>
      </w:r>
      <w:r w:rsidR="004B7E83" w:rsidRPr="00424C8C">
        <w:rPr>
          <w:lang w:val="en-US"/>
        </w:rPr>
        <w:t>e Melanesian narrative</w:t>
      </w:r>
      <w:r w:rsidRPr="00424C8C">
        <w:rPr>
          <w:lang w:val="en-US"/>
        </w:rPr>
        <w:t>, wh</w:t>
      </w:r>
      <w:r w:rsidR="00F67ABB" w:rsidRPr="00424C8C">
        <w:rPr>
          <w:lang w:val="en-US"/>
        </w:rPr>
        <w:t>en Rivers momentarily wakes up.</w:t>
      </w:r>
    </w:p>
    <w:p w:rsidR="00C521AE" w:rsidRPr="00424C8C" w:rsidRDefault="00F67ABB" w:rsidP="00C521AE">
      <w:pPr>
        <w:tabs>
          <w:tab w:val="left" w:pos="720"/>
        </w:tabs>
        <w:rPr>
          <w:lang w:val="en-US"/>
        </w:rPr>
      </w:pPr>
      <w:r w:rsidRPr="00424C8C">
        <w:rPr>
          <w:lang w:val="en-US"/>
        </w:rPr>
        <w:tab/>
      </w:r>
      <w:r w:rsidR="00C521AE" w:rsidRPr="00424C8C">
        <w:rPr>
          <w:lang w:val="en-US"/>
        </w:rPr>
        <w:t xml:space="preserve">The </w:t>
      </w:r>
      <w:r w:rsidR="00142706" w:rsidRPr="00424C8C">
        <w:rPr>
          <w:lang w:val="en-US"/>
        </w:rPr>
        <w:t>passage</w:t>
      </w:r>
      <w:r w:rsidR="00C521AE" w:rsidRPr="00424C8C">
        <w:rPr>
          <w:lang w:val="en-US"/>
        </w:rPr>
        <w:t xml:space="preserve"> is opened by a “shaft of sunlight” which strikes Rivers’s eyes. At first it seems </w:t>
      </w:r>
      <w:r w:rsidR="00946669" w:rsidRPr="00424C8C">
        <w:rPr>
          <w:lang w:val="en-US"/>
        </w:rPr>
        <w:t>part of</w:t>
      </w:r>
      <w:r w:rsidR="00C521AE" w:rsidRPr="00424C8C">
        <w:rPr>
          <w:lang w:val="en-US"/>
        </w:rPr>
        <w:t xml:space="preserve"> the cave memory, but this is </w:t>
      </w:r>
      <w:r w:rsidR="00F44662" w:rsidRPr="00424C8C">
        <w:rPr>
          <w:lang w:val="en-US"/>
        </w:rPr>
        <w:t>swiftly</w:t>
      </w:r>
      <w:r w:rsidR="00C521AE" w:rsidRPr="00424C8C">
        <w:rPr>
          <w:lang w:val="en-US"/>
        </w:rPr>
        <w:t xml:space="preserve"> belied by the presence of Miss Irving, Rivers’s landlady, who</w:t>
      </w:r>
      <w:r w:rsidR="000872AC" w:rsidRPr="00424C8C">
        <w:rPr>
          <w:lang w:val="en-US"/>
        </w:rPr>
        <w:t xml:space="preserve"> </w:t>
      </w:r>
      <w:r w:rsidR="00C521AE" w:rsidRPr="00424C8C">
        <w:rPr>
          <w:lang w:val="en-US"/>
        </w:rPr>
        <w:t xml:space="preserve">has roused her tenant from sleep by opening his curtains. By bringing </w:t>
      </w:r>
      <w:r w:rsidR="00992123" w:rsidRPr="00424C8C">
        <w:rPr>
          <w:lang w:val="en-US"/>
        </w:rPr>
        <w:t>her protagonist</w:t>
      </w:r>
      <w:r w:rsidR="00C521AE" w:rsidRPr="00424C8C">
        <w:rPr>
          <w:lang w:val="en-US"/>
        </w:rPr>
        <w:t xml:space="preserve"> back to the surface of consciousness like this, even for the </w:t>
      </w:r>
      <w:r w:rsidR="00E52A71" w:rsidRPr="00424C8C">
        <w:rPr>
          <w:lang w:val="en-US"/>
        </w:rPr>
        <w:t>meager</w:t>
      </w:r>
      <w:r w:rsidR="00C521AE" w:rsidRPr="00424C8C">
        <w:rPr>
          <w:lang w:val="en-US"/>
        </w:rPr>
        <w:t xml:space="preserve"> space of half a page, Barker reminds her reader of the </w:t>
      </w:r>
      <w:proofErr w:type="spellStart"/>
      <w:r w:rsidR="00C521AE" w:rsidRPr="00424C8C">
        <w:rPr>
          <w:lang w:val="en-US"/>
        </w:rPr>
        <w:t>embodiedness</w:t>
      </w:r>
      <w:proofErr w:type="spellEnd"/>
      <w:r w:rsidR="00C521AE" w:rsidRPr="00424C8C">
        <w:rPr>
          <w:lang w:val="en-US"/>
        </w:rPr>
        <w:t xml:space="preserve"> of Rivers’s roving mind, its positioning in a very specific time and place</w:t>
      </w:r>
      <w:r w:rsidR="00622845" w:rsidRPr="00424C8C">
        <w:rPr>
          <w:lang w:val="en-US"/>
        </w:rPr>
        <w:t>—</w:t>
      </w:r>
      <w:r w:rsidR="00597DAA" w:rsidRPr="00424C8C">
        <w:rPr>
          <w:lang w:val="en-US"/>
        </w:rPr>
        <w:t>not a</w:t>
      </w:r>
      <w:r w:rsidR="00C136DF" w:rsidRPr="00424C8C">
        <w:rPr>
          <w:lang w:val="en-US"/>
        </w:rPr>
        <w:t>n Eddystone</w:t>
      </w:r>
      <w:r w:rsidR="00597DAA" w:rsidRPr="00424C8C">
        <w:rPr>
          <w:lang w:val="en-US"/>
        </w:rPr>
        <w:t xml:space="preserve"> cave, but </w:t>
      </w:r>
      <w:r w:rsidR="00622845" w:rsidRPr="00424C8C">
        <w:rPr>
          <w:lang w:val="en-US"/>
        </w:rPr>
        <w:t xml:space="preserve">a </w:t>
      </w:r>
      <w:r w:rsidR="00110056" w:rsidRPr="00424C8C">
        <w:rPr>
          <w:lang w:val="en-US"/>
        </w:rPr>
        <w:t xml:space="preserve">comfortable </w:t>
      </w:r>
      <w:r w:rsidR="00622845" w:rsidRPr="00424C8C">
        <w:rPr>
          <w:lang w:val="en-US"/>
        </w:rPr>
        <w:t>bed</w:t>
      </w:r>
      <w:r w:rsidR="00110056" w:rsidRPr="00424C8C">
        <w:rPr>
          <w:lang w:val="en-US"/>
        </w:rPr>
        <w:t>room</w:t>
      </w:r>
      <w:r w:rsidR="00622845" w:rsidRPr="00424C8C">
        <w:rPr>
          <w:lang w:val="en-US"/>
        </w:rPr>
        <w:t xml:space="preserve"> in the relative safety of </w:t>
      </w:r>
      <w:r w:rsidR="00BE4E3C" w:rsidRPr="00424C8C">
        <w:rPr>
          <w:lang w:val="en-US"/>
        </w:rPr>
        <w:t>wartime</w:t>
      </w:r>
      <w:r w:rsidR="001F3C1A" w:rsidRPr="00424C8C">
        <w:rPr>
          <w:lang w:val="en-US"/>
        </w:rPr>
        <w:t xml:space="preserve"> </w:t>
      </w:r>
      <w:r w:rsidR="00110056" w:rsidRPr="00424C8C">
        <w:rPr>
          <w:lang w:val="en-US"/>
        </w:rPr>
        <w:t>London</w:t>
      </w:r>
      <w:r w:rsidR="00C521AE" w:rsidRPr="00424C8C">
        <w:rPr>
          <w:lang w:val="en-US"/>
        </w:rPr>
        <w:t>.</w:t>
      </w:r>
      <w:r w:rsidR="00460634" w:rsidRPr="00424C8C">
        <w:rPr>
          <w:lang w:val="en-US"/>
        </w:rPr>
        <w:t xml:space="preserve"> </w:t>
      </w:r>
      <w:r w:rsidR="00351700" w:rsidRPr="00424C8C">
        <w:rPr>
          <w:lang w:val="en-US"/>
        </w:rPr>
        <w:t>To be sure, t</w:t>
      </w:r>
      <w:r w:rsidR="00460634" w:rsidRPr="00424C8C">
        <w:rPr>
          <w:lang w:val="en-US"/>
        </w:rPr>
        <w:t>he two timelines are very</w:t>
      </w:r>
      <w:r w:rsidR="00550D19" w:rsidRPr="00424C8C">
        <w:rPr>
          <w:lang w:val="en-US"/>
        </w:rPr>
        <w:t xml:space="preserve"> </w:t>
      </w:r>
      <w:r w:rsidR="000219F9" w:rsidRPr="00424C8C">
        <w:rPr>
          <w:lang w:val="en-US"/>
        </w:rPr>
        <w:t>closely</w:t>
      </w:r>
      <w:r w:rsidR="00550D19" w:rsidRPr="00424C8C">
        <w:rPr>
          <w:lang w:val="en-US"/>
        </w:rPr>
        <w:t xml:space="preserve"> linked </w:t>
      </w:r>
      <w:r w:rsidR="00FD752D" w:rsidRPr="00424C8C">
        <w:rPr>
          <w:lang w:val="en-US"/>
        </w:rPr>
        <w:t xml:space="preserve">by </w:t>
      </w:r>
      <w:r w:rsidR="00550D19" w:rsidRPr="00424C8C">
        <w:rPr>
          <w:lang w:val="en-US"/>
        </w:rPr>
        <w:t>Rivers</w:t>
      </w:r>
      <w:r w:rsidR="00560886" w:rsidRPr="00424C8C">
        <w:rPr>
          <w:lang w:val="en-US"/>
        </w:rPr>
        <w:t>, who</w:t>
      </w:r>
      <w:r w:rsidR="00550D19" w:rsidRPr="00424C8C">
        <w:rPr>
          <w:lang w:val="en-US"/>
        </w:rPr>
        <w:t xml:space="preserve"> </w:t>
      </w:r>
      <w:r w:rsidR="00C0414C" w:rsidRPr="00424C8C">
        <w:rPr>
          <w:lang w:val="en-US"/>
        </w:rPr>
        <w:t xml:space="preserve">focalizes and </w:t>
      </w:r>
      <w:r w:rsidR="00D47F0E" w:rsidRPr="00424C8C">
        <w:rPr>
          <w:lang w:val="en-US"/>
        </w:rPr>
        <w:t xml:space="preserve">moves freely between </w:t>
      </w:r>
      <w:r w:rsidR="00560886" w:rsidRPr="00424C8C">
        <w:rPr>
          <w:lang w:val="en-US"/>
        </w:rPr>
        <w:t>both</w:t>
      </w:r>
      <w:r w:rsidR="006B1845" w:rsidRPr="00424C8C">
        <w:rPr>
          <w:lang w:val="en-US"/>
        </w:rPr>
        <w:t xml:space="preserve">; the </w:t>
      </w:r>
      <w:r w:rsidR="00BE4E3C" w:rsidRPr="00424C8C">
        <w:rPr>
          <w:lang w:val="en-US"/>
        </w:rPr>
        <w:t>cave</w:t>
      </w:r>
      <w:r w:rsidR="006B1845" w:rsidRPr="00424C8C">
        <w:rPr>
          <w:lang w:val="en-US"/>
        </w:rPr>
        <w:t xml:space="preserve"> even cross</w:t>
      </w:r>
      <w:r w:rsidR="006C406C" w:rsidRPr="00424C8C">
        <w:rPr>
          <w:lang w:val="en-US"/>
        </w:rPr>
        <w:t>es</w:t>
      </w:r>
      <w:r w:rsidR="006B1845" w:rsidRPr="00424C8C">
        <w:rPr>
          <w:lang w:val="en-US"/>
        </w:rPr>
        <w:t xml:space="preserve"> over</w:t>
      </w:r>
      <w:r w:rsidR="00BE4E3C" w:rsidRPr="00424C8C">
        <w:rPr>
          <w:lang w:val="en-US"/>
        </w:rPr>
        <w:t xml:space="preserve"> into 1918</w:t>
      </w:r>
      <w:r w:rsidR="00FA6D54" w:rsidRPr="00424C8C">
        <w:rPr>
          <w:lang w:val="en-US"/>
        </w:rPr>
        <w:t xml:space="preserve"> to an extent</w:t>
      </w:r>
      <w:r w:rsidR="006B1845" w:rsidRPr="00424C8C">
        <w:rPr>
          <w:lang w:val="en-US"/>
        </w:rPr>
        <w:t xml:space="preserve">, </w:t>
      </w:r>
      <w:r w:rsidR="00BE4E3C" w:rsidRPr="00424C8C">
        <w:rPr>
          <w:lang w:val="en-US"/>
        </w:rPr>
        <w:t>in the form of “the fur”</w:t>
      </w:r>
      <w:r w:rsidR="006C406C" w:rsidRPr="00424C8C">
        <w:rPr>
          <w:lang w:val="en-US"/>
        </w:rPr>
        <w:t xml:space="preserve"> of the bats</w:t>
      </w:r>
      <w:r w:rsidR="00BE4E3C" w:rsidRPr="00424C8C">
        <w:rPr>
          <w:lang w:val="en-US"/>
        </w:rPr>
        <w:t xml:space="preserve"> which</w:t>
      </w:r>
      <w:r w:rsidR="006C406C" w:rsidRPr="00424C8C">
        <w:rPr>
          <w:lang w:val="en-US"/>
        </w:rPr>
        <w:t xml:space="preserve"> </w:t>
      </w:r>
      <w:r w:rsidR="00C86CB1" w:rsidRPr="00424C8C">
        <w:rPr>
          <w:lang w:val="en-US"/>
        </w:rPr>
        <w:t xml:space="preserve">the waking </w:t>
      </w:r>
      <w:r w:rsidR="006C406C" w:rsidRPr="00424C8C">
        <w:rPr>
          <w:lang w:val="en-US"/>
        </w:rPr>
        <w:t>Rivers feels</w:t>
      </w:r>
      <w:r w:rsidR="00BE4E3C" w:rsidRPr="00424C8C">
        <w:rPr>
          <w:lang w:val="en-US"/>
        </w:rPr>
        <w:t xml:space="preserve"> had “got on to his teeth,” and the darkness</w:t>
      </w:r>
      <w:r w:rsidR="003E2D16" w:rsidRPr="00424C8C">
        <w:rPr>
          <w:lang w:val="en-US"/>
        </w:rPr>
        <w:t xml:space="preserve"> of the room</w:t>
      </w:r>
      <w:r w:rsidR="00BE4E3C" w:rsidRPr="00424C8C">
        <w:rPr>
          <w:lang w:val="en-US"/>
        </w:rPr>
        <w:t xml:space="preserve"> after Miss Irving </w:t>
      </w:r>
      <w:r w:rsidR="003E2D16" w:rsidRPr="00424C8C">
        <w:rPr>
          <w:lang w:val="en-US"/>
        </w:rPr>
        <w:t>draws</w:t>
      </w:r>
      <w:r w:rsidR="00BE4E3C" w:rsidRPr="00424C8C">
        <w:rPr>
          <w:lang w:val="en-US"/>
        </w:rPr>
        <w:t xml:space="preserve"> the curtains, which “remind</w:t>
      </w:r>
      <w:r w:rsidR="00830F57" w:rsidRPr="00424C8C">
        <w:rPr>
          <w:lang w:val="en-US"/>
        </w:rPr>
        <w:t>[s]</w:t>
      </w:r>
      <w:r w:rsidR="00BE4E3C" w:rsidRPr="00424C8C">
        <w:rPr>
          <w:lang w:val="en-US"/>
        </w:rPr>
        <w:t xml:space="preserve"> him of the cave” (527).</w:t>
      </w:r>
      <w:r w:rsidR="00560886" w:rsidRPr="00424C8C">
        <w:rPr>
          <w:lang w:val="en-US"/>
        </w:rPr>
        <w:t xml:space="preserve"> </w:t>
      </w:r>
      <w:r w:rsidR="001B2AA4" w:rsidRPr="00424C8C">
        <w:rPr>
          <w:lang w:val="en-US"/>
        </w:rPr>
        <w:t>A</w:t>
      </w:r>
      <w:r w:rsidR="00560886" w:rsidRPr="00424C8C">
        <w:rPr>
          <w:lang w:val="en-US"/>
        </w:rPr>
        <w:t>t the same time</w:t>
      </w:r>
      <w:r w:rsidR="005C5377" w:rsidRPr="00424C8C">
        <w:rPr>
          <w:lang w:val="en-US"/>
        </w:rPr>
        <w:t>, though,</w:t>
      </w:r>
      <w:r w:rsidR="00550D19" w:rsidRPr="00424C8C">
        <w:rPr>
          <w:lang w:val="en-US"/>
        </w:rPr>
        <w:t xml:space="preserve"> </w:t>
      </w:r>
      <w:r w:rsidR="00C23436" w:rsidRPr="00424C8C">
        <w:rPr>
          <w:lang w:val="en-US"/>
        </w:rPr>
        <w:t xml:space="preserve">Barker </w:t>
      </w:r>
      <w:r w:rsidR="00DB01CB" w:rsidRPr="00424C8C">
        <w:rPr>
          <w:lang w:val="en-US"/>
        </w:rPr>
        <w:t>acknowledge</w:t>
      </w:r>
      <w:r w:rsidR="00C23436" w:rsidRPr="00424C8C">
        <w:rPr>
          <w:lang w:val="en-US"/>
        </w:rPr>
        <w:t>s and</w:t>
      </w:r>
      <w:r w:rsidR="006B1DD0" w:rsidRPr="00424C8C">
        <w:rPr>
          <w:lang w:val="en-US"/>
        </w:rPr>
        <w:t xml:space="preserve"> carefully</w:t>
      </w:r>
      <w:r w:rsidR="00C23436" w:rsidRPr="00424C8C">
        <w:rPr>
          <w:lang w:val="en-US"/>
        </w:rPr>
        <w:t xml:space="preserve"> signposts</w:t>
      </w:r>
      <w:r w:rsidR="00DB01CB" w:rsidRPr="00424C8C">
        <w:rPr>
          <w:lang w:val="en-US"/>
        </w:rPr>
        <w:t xml:space="preserve"> the ontological distance—the </w:t>
      </w:r>
      <w:proofErr w:type="spellStart"/>
      <w:r w:rsidR="00DB01CB" w:rsidRPr="00424C8C">
        <w:rPr>
          <w:lang w:val="en-US"/>
        </w:rPr>
        <w:t>pastness</w:t>
      </w:r>
      <w:proofErr w:type="spellEnd"/>
      <w:r w:rsidR="00DB01CB" w:rsidRPr="00424C8C">
        <w:rPr>
          <w:lang w:val="en-US"/>
        </w:rPr>
        <w:t>—of the past.</w:t>
      </w:r>
      <w:r w:rsidR="00C521AE" w:rsidRPr="00424C8C">
        <w:rPr>
          <w:lang w:val="en-US"/>
        </w:rPr>
        <w:t xml:space="preserve"> </w:t>
      </w:r>
      <w:r w:rsidR="00143E76" w:rsidRPr="00424C8C">
        <w:rPr>
          <w:lang w:val="en-US"/>
        </w:rPr>
        <w:t>Rivers</w:t>
      </w:r>
      <w:r w:rsidR="00C521AE" w:rsidRPr="00424C8C">
        <w:rPr>
          <w:lang w:val="en-US"/>
        </w:rPr>
        <w:t xml:space="preserve"> immediately delves back into his memories as soon as Miss Irving </w:t>
      </w:r>
      <w:r w:rsidR="00074A67" w:rsidRPr="00424C8C">
        <w:rPr>
          <w:lang w:val="en-US"/>
        </w:rPr>
        <w:t>withdraws,</w:t>
      </w:r>
      <w:r w:rsidR="00C521AE" w:rsidRPr="00424C8C">
        <w:rPr>
          <w:lang w:val="en-US"/>
        </w:rPr>
        <w:t xml:space="preserve"> but by this time some of the illusion’s force has </w:t>
      </w:r>
      <w:r w:rsidR="00B1679C" w:rsidRPr="00424C8C">
        <w:rPr>
          <w:lang w:val="en-US"/>
        </w:rPr>
        <w:t>been dispelled</w:t>
      </w:r>
      <w:r w:rsidR="00306189" w:rsidRPr="00424C8C">
        <w:rPr>
          <w:lang w:val="en-US"/>
        </w:rPr>
        <w:t xml:space="preserve">, </w:t>
      </w:r>
      <w:r w:rsidR="00C521AE" w:rsidRPr="00424C8C">
        <w:rPr>
          <w:lang w:val="en-US"/>
        </w:rPr>
        <w:t xml:space="preserve">and the reader is left wary of the very deliberate way in which </w:t>
      </w:r>
      <w:r w:rsidR="00A7057E" w:rsidRPr="00424C8C">
        <w:rPr>
          <w:lang w:val="en-US"/>
        </w:rPr>
        <w:t>his</w:t>
      </w:r>
      <w:r w:rsidR="00C521AE" w:rsidRPr="00424C8C">
        <w:rPr>
          <w:lang w:val="en-US"/>
        </w:rPr>
        <w:t xml:space="preserve"> insights have been and continue to be framed.</w:t>
      </w:r>
      <w:r w:rsidR="009A0549" w:rsidRPr="00424C8C">
        <w:rPr>
          <w:lang w:val="en-US"/>
        </w:rPr>
        <w:t xml:space="preserve"> As such, Barker ensures that the </w:t>
      </w:r>
      <w:r w:rsidR="00306189" w:rsidRPr="00424C8C">
        <w:rPr>
          <w:lang w:val="en-US"/>
        </w:rPr>
        <w:t xml:space="preserve">Melanesian scenes, for all their potential to subvert </w:t>
      </w:r>
      <w:r w:rsidR="000F7FEF" w:rsidRPr="00424C8C">
        <w:rPr>
          <w:lang w:val="en-US"/>
        </w:rPr>
        <w:t>an</w:t>
      </w:r>
      <w:r w:rsidR="000F5002" w:rsidRPr="00424C8C">
        <w:rPr>
          <w:lang w:val="en-US"/>
        </w:rPr>
        <w:t xml:space="preserve"> otherwise paradigmatic narrative of the war,</w:t>
      </w:r>
      <w:r w:rsidR="00306189" w:rsidRPr="00424C8C">
        <w:rPr>
          <w:lang w:val="en-US"/>
        </w:rPr>
        <w:t xml:space="preserve"> are kept</w:t>
      </w:r>
      <w:r w:rsidR="000F5002" w:rsidRPr="00424C8C">
        <w:rPr>
          <w:lang w:val="en-US"/>
        </w:rPr>
        <w:t xml:space="preserve"> comfortably</w:t>
      </w:r>
      <w:r w:rsidR="00306189" w:rsidRPr="00424C8C">
        <w:rPr>
          <w:lang w:val="en-US"/>
        </w:rPr>
        <w:t xml:space="preserve"> at arm’</w:t>
      </w:r>
      <w:r w:rsidR="004F01C1" w:rsidRPr="00424C8C">
        <w:rPr>
          <w:lang w:val="en-US"/>
        </w:rPr>
        <w:t xml:space="preserve">s length, rendered </w:t>
      </w:r>
      <w:r w:rsidR="00127F02" w:rsidRPr="00424C8C">
        <w:rPr>
          <w:lang w:val="en-US"/>
        </w:rPr>
        <w:t xml:space="preserve">as hallucinatory and fantastic, or, </w:t>
      </w:r>
      <w:r w:rsidR="008C472F" w:rsidRPr="00424C8C">
        <w:rPr>
          <w:lang w:val="en-US"/>
        </w:rPr>
        <w:t>as we will now discuss</w:t>
      </w:r>
      <w:r w:rsidR="00127F02" w:rsidRPr="00424C8C">
        <w:rPr>
          <w:lang w:val="en-US"/>
        </w:rPr>
        <w:t>, phantasmic.</w:t>
      </w:r>
    </w:p>
    <w:p w:rsidR="00B76FB6" w:rsidRPr="00424C8C" w:rsidRDefault="0054604A" w:rsidP="00B76FB6">
      <w:pPr>
        <w:tabs>
          <w:tab w:val="left" w:pos="720"/>
        </w:tabs>
        <w:rPr>
          <w:lang w:val="en-US"/>
        </w:rPr>
      </w:pPr>
      <w:r w:rsidRPr="00424C8C">
        <w:rPr>
          <w:lang w:val="en-US"/>
        </w:rPr>
        <w:lastRenderedPageBreak/>
        <w:tab/>
      </w:r>
      <w:r w:rsidR="00B76FB6" w:rsidRPr="00424C8C">
        <w:rPr>
          <w:lang w:val="en-US"/>
        </w:rPr>
        <w:t>The phantasm is an image of reality which seems initially to possess authentic, external existence, but is subsequently revealed to be merely an outward manifestation of internal mental phenomena, assembled from fragments of lived experience.</w:t>
      </w:r>
      <w:r w:rsidR="00680651" w:rsidRPr="00424C8C">
        <w:rPr>
          <w:rStyle w:val="FootnoteReference"/>
          <w:lang w:val="en-US"/>
        </w:rPr>
        <w:footnoteReference w:id="7"/>
      </w:r>
      <w:r w:rsidR="008015A6" w:rsidRPr="00424C8C">
        <w:rPr>
          <w:lang w:val="en-US"/>
        </w:rPr>
        <w:t xml:space="preserve"> </w:t>
      </w:r>
      <w:r w:rsidR="00DC1C7E" w:rsidRPr="00424C8C">
        <w:rPr>
          <w:lang w:val="en-US"/>
        </w:rPr>
        <w:t>It is a particularly useful</w:t>
      </w:r>
      <w:r w:rsidR="0060577D" w:rsidRPr="00424C8C">
        <w:rPr>
          <w:lang w:val="en-US"/>
        </w:rPr>
        <w:t xml:space="preserve"> </w:t>
      </w:r>
      <w:r w:rsidR="00DC1C7E" w:rsidRPr="00424C8C">
        <w:rPr>
          <w:lang w:val="en-US"/>
        </w:rPr>
        <w:t xml:space="preserve">term </w:t>
      </w:r>
      <w:r w:rsidR="00170FAC" w:rsidRPr="00424C8C">
        <w:rPr>
          <w:lang w:val="en-US"/>
        </w:rPr>
        <w:t>to apply to</w:t>
      </w:r>
      <w:r w:rsidR="00227AB9" w:rsidRPr="00424C8C">
        <w:rPr>
          <w:lang w:val="en-US"/>
        </w:rPr>
        <w:t xml:space="preserve"> </w:t>
      </w:r>
      <w:r w:rsidR="00227AB9" w:rsidRPr="00424C8C">
        <w:rPr>
          <w:i/>
          <w:lang w:val="en-US"/>
        </w:rPr>
        <w:t>The Ghost Road</w:t>
      </w:r>
      <w:r w:rsidR="00973EBC" w:rsidRPr="00424C8C">
        <w:rPr>
          <w:lang w:val="en-US"/>
        </w:rPr>
        <w:t>:</w:t>
      </w:r>
      <w:r w:rsidR="00227AB9" w:rsidRPr="00424C8C">
        <w:rPr>
          <w:lang w:val="en-US"/>
        </w:rPr>
        <w:t xml:space="preserve"> not only</w:t>
      </w:r>
      <w:r w:rsidR="0084201E" w:rsidRPr="00424C8C">
        <w:rPr>
          <w:lang w:val="en-US"/>
        </w:rPr>
        <w:t xml:space="preserve"> does it</w:t>
      </w:r>
      <w:r w:rsidR="00FA36A9" w:rsidRPr="00424C8C">
        <w:rPr>
          <w:lang w:val="en-US"/>
        </w:rPr>
        <w:t xml:space="preserve"> evoke the lifelike nature of Njiru and the Melanesian scenes while recognizing their origin in Rivers’s imagination, it also</w:t>
      </w:r>
      <w:r w:rsidR="0084201E" w:rsidRPr="00424C8C">
        <w:rPr>
          <w:lang w:val="en-US"/>
        </w:rPr>
        <w:t xml:space="preserve"> </w:t>
      </w:r>
      <w:r w:rsidR="00B76FB6" w:rsidRPr="00424C8C">
        <w:rPr>
          <w:lang w:val="en-US"/>
        </w:rPr>
        <w:t>resonate</w:t>
      </w:r>
      <w:r w:rsidR="00FA36A9" w:rsidRPr="00424C8C">
        <w:rPr>
          <w:lang w:val="en-US"/>
        </w:rPr>
        <w:t>s</w:t>
      </w:r>
      <w:r w:rsidR="00B76FB6" w:rsidRPr="00424C8C">
        <w:rPr>
          <w:lang w:val="en-US"/>
        </w:rPr>
        <w:t xml:space="preserve"> with the ghosts of the novel’s title. The phantasm is a liminal, uncanny apparition. It occupies the hazy border zone between fact and fiction, which is also the site of creative potential, self-discovery, and imaginative problem solving. </w:t>
      </w:r>
      <w:r w:rsidR="00973EBC" w:rsidRPr="00424C8C">
        <w:rPr>
          <w:lang w:val="en-US"/>
        </w:rPr>
        <w:t>This is</w:t>
      </w:r>
      <w:r w:rsidR="003749A3" w:rsidRPr="00424C8C">
        <w:rPr>
          <w:lang w:val="en-US"/>
        </w:rPr>
        <w:t xml:space="preserve"> aptly</w:t>
      </w:r>
      <w:r w:rsidR="00973EBC" w:rsidRPr="00424C8C">
        <w:rPr>
          <w:lang w:val="en-US"/>
        </w:rPr>
        <w:t xml:space="preserve"> demonstrated</w:t>
      </w:r>
      <w:r w:rsidR="003F1269" w:rsidRPr="00424C8C">
        <w:rPr>
          <w:lang w:val="en-US"/>
        </w:rPr>
        <w:t xml:space="preserve"> in</w:t>
      </w:r>
      <w:r w:rsidR="003F1269" w:rsidRPr="00424C8C">
        <w:rPr>
          <w:i/>
          <w:lang w:val="en-US"/>
        </w:rPr>
        <w:t xml:space="preserve"> Regeneration </w:t>
      </w:r>
      <w:r w:rsidR="003F1269" w:rsidRPr="00424C8C">
        <w:rPr>
          <w:lang w:val="en-US"/>
        </w:rPr>
        <w:t>(1991), the</w:t>
      </w:r>
      <w:r w:rsidR="009D29D0" w:rsidRPr="00424C8C">
        <w:rPr>
          <w:lang w:val="en-US"/>
        </w:rPr>
        <w:t xml:space="preserve"> first novel of </w:t>
      </w:r>
      <w:r w:rsidR="003F1269" w:rsidRPr="00424C8C">
        <w:rPr>
          <w:lang w:val="en-US"/>
        </w:rPr>
        <w:t>the trilogy</w:t>
      </w:r>
      <w:r w:rsidR="00E57999" w:rsidRPr="00424C8C">
        <w:rPr>
          <w:lang w:val="en-US"/>
        </w:rPr>
        <w:t>, when</w:t>
      </w:r>
      <w:r w:rsidR="009D29D0" w:rsidRPr="00424C8C">
        <w:rPr>
          <w:lang w:val="en-US"/>
        </w:rPr>
        <w:t xml:space="preserve"> the</w:t>
      </w:r>
      <w:r w:rsidR="00B76FB6" w:rsidRPr="00424C8C">
        <w:rPr>
          <w:lang w:val="en-US"/>
        </w:rPr>
        <w:t xml:space="preserve"> fictionalized Siegfried Sassoon confronts “the noiseless dead,” images of soldiers</w:t>
      </w:r>
      <w:r w:rsidR="007A0A1A" w:rsidRPr="00424C8C">
        <w:rPr>
          <w:lang w:val="en-US"/>
        </w:rPr>
        <w:t xml:space="preserve"> previously</w:t>
      </w:r>
      <w:r w:rsidR="00B76FB6" w:rsidRPr="00424C8C">
        <w:rPr>
          <w:lang w:val="en-US"/>
        </w:rPr>
        <w:t xml:space="preserve"> under his command who “gather about [his] bed” and “whisper to [his] heart,” questioning his prolonged stay at </w:t>
      </w:r>
      <w:r w:rsidR="00077EA2" w:rsidRPr="00424C8C">
        <w:rPr>
          <w:lang w:val="en-US"/>
        </w:rPr>
        <w:t xml:space="preserve">the </w:t>
      </w:r>
      <w:r w:rsidR="00B76FB6" w:rsidRPr="00424C8C">
        <w:rPr>
          <w:lang w:val="en-US"/>
        </w:rPr>
        <w:t>Craiglockhart</w:t>
      </w:r>
      <w:r w:rsidR="00077EA2" w:rsidRPr="00424C8C">
        <w:rPr>
          <w:lang w:val="en-US"/>
        </w:rPr>
        <w:t xml:space="preserve"> military hospital</w:t>
      </w:r>
      <w:r w:rsidR="00B76FB6" w:rsidRPr="00424C8C">
        <w:rPr>
          <w:lang w:val="en-US"/>
        </w:rPr>
        <w:t xml:space="preserve"> (168). By recognizing that “their thoughts are [his],” Sassoon acknowledges them as phantasms, but they</w:t>
      </w:r>
      <w:r w:rsidR="000E2C93" w:rsidRPr="00424C8C">
        <w:rPr>
          <w:lang w:val="en-US"/>
        </w:rPr>
        <w:t xml:space="preserve"> still</w:t>
      </w:r>
      <w:r w:rsidR="00B76FB6" w:rsidRPr="00424C8C">
        <w:rPr>
          <w:lang w:val="en-US"/>
        </w:rPr>
        <w:t xml:space="preserve"> have the very real effect of galvanizing his decision to return to France</w:t>
      </w:r>
      <w:r w:rsidR="001A6AB3" w:rsidRPr="00424C8C">
        <w:rPr>
          <w:lang w:val="en-US"/>
        </w:rPr>
        <w:t>;</w:t>
      </w:r>
      <w:r w:rsidR="00B76FB6" w:rsidRPr="00424C8C">
        <w:rPr>
          <w:lang w:val="en-US"/>
        </w:rPr>
        <w:t xml:space="preserve"> </w:t>
      </w:r>
      <w:r w:rsidR="00EF4DE0" w:rsidRPr="00424C8C">
        <w:rPr>
          <w:lang w:val="en-US"/>
        </w:rPr>
        <w:t xml:space="preserve">as </w:t>
      </w:r>
      <w:r w:rsidR="00396126" w:rsidRPr="00424C8C">
        <w:rPr>
          <w:lang w:val="en-US"/>
        </w:rPr>
        <w:t xml:space="preserve">Rivers later </w:t>
      </w:r>
      <w:r w:rsidR="005B1CB5" w:rsidRPr="00424C8C">
        <w:rPr>
          <w:lang w:val="en-US"/>
        </w:rPr>
        <w:t>theorizes</w:t>
      </w:r>
      <w:r w:rsidR="00396126" w:rsidRPr="00424C8C">
        <w:rPr>
          <w:lang w:val="en-US"/>
        </w:rPr>
        <w:t>,</w:t>
      </w:r>
      <w:r w:rsidR="00EF4DE0" w:rsidRPr="00424C8C">
        <w:rPr>
          <w:lang w:val="en-US"/>
        </w:rPr>
        <w:t xml:space="preserve"> the questions they ask</w:t>
      </w:r>
      <w:r w:rsidR="00B76FB6" w:rsidRPr="00424C8C">
        <w:rPr>
          <w:lang w:val="en-US"/>
        </w:rPr>
        <w:t xml:space="preserve"> become “more insistent, more powerful, for being projected into the mouths of the dead” (</w:t>
      </w:r>
      <w:r w:rsidR="00B76FB6" w:rsidRPr="00424C8C">
        <w:rPr>
          <w:i/>
          <w:lang w:val="en-US"/>
        </w:rPr>
        <w:t xml:space="preserve">GR </w:t>
      </w:r>
      <w:r w:rsidR="00B76FB6" w:rsidRPr="00424C8C">
        <w:rPr>
          <w:lang w:val="en-US"/>
        </w:rPr>
        <w:t xml:space="preserve">554). </w:t>
      </w:r>
      <w:r w:rsidR="001530E2" w:rsidRPr="00424C8C">
        <w:rPr>
          <w:lang w:val="en-US"/>
        </w:rPr>
        <w:t>Sassoon</w:t>
      </w:r>
      <w:r w:rsidR="00B76FB6" w:rsidRPr="00424C8C">
        <w:rPr>
          <w:lang w:val="en-US"/>
        </w:rPr>
        <w:t xml:space="preserve"> even wrings several poems from the experience. </w:t>
      </w:r>
      <w:r w:rsidR="00136B70" w:rsidRPr="00424C8C">
        <w:rPr>
          <w:lang w:val="en-US"/>
        </w:rPr>
        <w:t>Rivers</w:t>
      </w:r>
      <w:r w:rsidR="008714DA" w:rsidRPr="00424C8C">
        <w:rPr>
          <w:lang w:val="en-US"/>
        </w:rPr>
        <w:t>’s encounters with</w:t>
      </w:r>
      <w:r w:rsidR="009B7C10" w:rsidRPr="00424C8C">
        <w:rPr>
          <w:lang w:val="en-US"/>
        </w:rPr>
        <w:t xml:space="preserve"> his own</w:t>
      </w:r>
      <w:r w:rsidR="008714DA" w:rsidRPr="00424C8C">
        <w:rPr>
          <w:lang w:val="en-US"/>
        </w:rPr>
        <w:t xml:space="preserve"> apparitions</w:t>
      </w:r>
      <w:r w:rsidR="00136B70" w:rsidRPr="00424C8C">
        <w:rPr>
          <w:lang w:val="en-US"/>
        </w:rPr>
        <w:t xml:space="preserve"> </w:t>
      </w:r>
      <w:r w:rsidR="00B76FB6" w:rsidRPr="00424C8C">
        <w:rPr>
          <w:lang w:val="en-US"/>
        </w:rPr>
        <w:t>are not as explicitly ghostly as Sassoon’s, but they are no less productive</w:t>
      </w:r>
      <w:r w:rsidR="00232362" w:rsidRPr="00424C8C">
        <w:rPr>
          <w:lang w:val="en-US"/>
        </w:rPr>
        <w:t>.</w:t>
      </w:r>
      <w:r w:rsidR="00574EE2" w:rsidRPr="00424C8C">
        <w:rPr>
          <w:lang w:val="en-US"/>
        </w:rPr>
        <w:t xml:space="preserve"> As suggested earlier,</w:t>
      </w:r>
      <w:r w:rsidR="00E23BBF" w:rsidRPr="00424C8C">
        <w:rPr>
          <w:lang w:val="en-US"/>
        </w:rPr>
        <w:t xml:space="preserve"> </w:t>
      </w:r>
      <w:r w:rsidR="00574EE2" w:rsidRPr="00424C8C">
        <w:rPr>
          <w:lang w:val="en-US"/>
        </w:rPr>
        <w:t>b</w:t>
      </w:r>
      <w:r w:rsidR="00E23BBF" w:rsidRPr="00424C8C">
        <w:rPr>
          <w:lang w:val="en-US"/>
        </w:rPr>
        <w:t xml:space="preserve">y accessing </w:t>
      </w:r>
      <w:r w:rsidR="00E97A20" w:rsidRPr="00424C8C">
        <w:rPr>
          <w:lang w:val="en-US"/>
        </w:rPr>
        <w:t>only those</w:t>
      </w:r>
      <w:r w:rsidR="00E23BBF" w:rsidRPr="00424C8C">
        <w:rPr>
          <w:lang w:val="en-US"/>
        </w:rPr>
        <w:t xml:space="preserve"> memories of the island which are most pertinent to his current situation, </w:t>
      </w:r>
      <w:r w:rsidR="00574EE2" w:rsidRPr="00424C8C">
        <w:rPr>
          <w:lang w:val="en-US"/>
        </w:rPr>
        <w:t xml:space="preserve">Rivers is able to arrive at a greater understanding of himself, his medical practices, and </w:t>
      </w:r>
      <w:r w:rsidR="009621DD" w:rsidRPr="00424C8C">
        <w:rPr>
          <w:lang w:val="en-US"/>
        </w:rPr>
        <w:t>his society</w:t>
      </w:r>
      <w:r w:rsidR="002B1C94" w:rsidRPr="00424C8C">
        <w:rPr>
          <w:lang w:val="en-US"/>
        </w:rPr>
        <w:t xml:space="preserve">, culminating in </w:t>
      </w:r>
      <w:r w:rsidR="00702EC8" w:rsidRPr="00424C8C">
        <w:rPr>
          <w:lang w:val="en-US"/>
        </w:rPr>
        <w:t>his</w:t>
      </w:r>
      <w:r w:rsidR="0055693D" w:rsidRPr="00424C8C">
        <w:rPr>
          <w:lang w:val="en-US"/>
        </w:rPr>
        <w:t xml:space="preserve"> final</w:t>
      </w:r>
      <w:r w:rsidR="00702EC8" w:rsidRPr="00424C8C">
        <w:rPr>
          <w:lang w:val="en-US"/>
        </w:rPr>
        <w:t xml:space="preserve"> </w:t>
      </w:r>
      <w:r w:rsidR="009621DD" w:rsidRPr="00424C8C">
        <w:rPr>
          <w:lang w:val="en-US"/>
        </w:rPr>
        <w:t>rejection of the war.</w:t>
      </w:r>
      <w:r w:rsidR="00232362" w:rsidRPr="00424C8C">
        <w:rPr>
          <w:lang w:val="en-US"/>
        </w:rPr>
        <w:t xml:space="preserve"> </w:t>
      </w:r>
      <w:r w:rsidR="00E57999" w:rsidRPr="00424C8C">
        <w:rPr>
          <w:lang w:val="en-US"/>
        </w:rPr>
        <w:t>Because of this</w:t>
      </w:r>
      <w:r w:rsidR="00232362" w:rsidRPr="00424C8C">
        <w:rPr>
          <w:lang w:val="en-US"/>
        </w:rPr>
        <w:t>,</w:t>
      </w:r>
      <w:r w:rsidR="006D4FB3" w:rsidRPr="00424C8C">
        <w:rPr>
          <w:lang w:val="en-US"/>
        </w:rPr>
        <w:t xml:space="preserve"> </w:t>
      </w:r>
      <w:r w:rsidR="00A7057E" w:rsidRPr="00424C8C">
        <w:rPr>
          <w:lang w:val="en-US"/>
        </w:rPr>
        <w:t>his recollections</w:t>
      </w:r>
      <w:r w:rsidR="00B76FB6" w:rsidRPr="00424C8C">
        <w:rPr>
          <w:lang w:val="en-US"/>
        </w:rPr>
        <w:t xml:space="preserve"> </w:t>
      </w:r>
      <w:r w:rsidR="009C7F06" w:rsidRPr="00424C8C">
        <w:rPr>
          <w:lang w:val="en-US"/>
        </w:rPr>
        <w:t>point towards</w:t>
      </w:r>
      <w:r w:rsidR="006D4FB3" w:rsidRPr="00424C8C">
        <w:rPr>
          <w:lang w:val="en-US"/>
        </w:rPr>
        <w:t xml:space="preserve"> anot</w:t>
      </w:r>
      <w:r w:rsidR="00BF40C6" w:rsidRPr="00424C8C">
        <w:rPr>
          <w:lang w:val="en-US"/>
        </w:rPr>
        <w:t xml:space="preserve">her connotation of </w:t>
      </w:r>
      <w:r w:rsidR="00BF40C6" w:rsidRPr="00424C8C">
        <w:rPr>
          <w:lang w:val="en-US"/>
        </w:rPr>
        <w:lastRenderedPageBreak/>
        <w:t>the phantasm</w:t>
      </w:r>
      <w:r w:rsidR="00E21CE1" w:rsidRPr="00424C8C">
        <w:rPr>
          <w:lang w:val="en-US"/>
        </w:rPr>
        <w:t>:</w:t>
      </w:r>
      <w:r w:rsidR="00885BDE" w:rsidRPr="00424C8C">
        <w:rPr>
          <w:lang w:val="en-US"/>
        </w:rPr>
        <w:t xml:space="preserve"> the </w:t>
      </w:r>
      <w:r w:rsidR="0003301D" w:rsidRPr="00424C8C">
        <w:rPr>
          <w:lang w:val="en-US"/>
        </w:rPr>
        <w:t>notion</w:t>
      </w:r>
      <w:r w:rsidR="00885BDE" w:rsidRPr="00424C8C">
        <w:rPr>
          <w:lang w:val="en-US"/>
        </w:rPr>
        <w:t xml:space="preserve"> of fantasy</w:t>
      </w:r>
      <w:r w:rsidR="0067060A" w:rsidRPr="00424C8C">
        <w:rPr>
          <w:lang w:val="en-US"/>
        </w:rPr>
        <w:t xml:space="preserve"> and desire</w:t>
      </w:r>
      <w:r w:rsidR="00885BDE" w:rsidRPr="00424C8C">
        <w:rPr>
          <w:lang w:val="en-US"/>
        </w:rPr>
        <w:t>.</w:t>
      </w:r>
      <w:r w:rsidR="00FB6D22" w:rsidRPr="00424C8C">
        <w:rPr>
          <w:lang w:val="en-US"/>
        </w:rPr>
        <w:t xml:space="preserve"> Following the structure of postcolonial melancholia mentioned above,</w:t>
      </w:r>
      <w:r w:rsidR="00B76FB6" w:rsidRPr="00424C8C">
        <w:rPr>
          <w:lang w:val="en-US"/>
        </w:rPr>
        <w:t xml:space="preserve"> Rivers’s</w:t>
      </w:r>
      <w:r w:rsidR="00AD1312" w:rsidRPr="00424C8C">
        <w:rPr>
          <w:lang w:val="en-US"/>
        </w:rPr>
        <w:t xml:space="preserve"> numerous</w:t>
      </w:r>
      <w:r w:rsidR="00B76FB6" w:rsidRPr="00424C8C">
        <w:rPr>
          <w:lang w:val="en-US"/>
        </w:rPr>
        <w:t xml:space="preserve"> </w:t>
      </w:r>
      <w:r w:rsidR="003B1A99" w:rsidRPr="00424C8C">
        <w:rPr>
          <w:lang w:val="en-US"/>
        </w:rPr>
        <w:t>sojourns into memory</w:t>
      </w:r>
      <w:r w:rsidR="001457FB" w:rsidRPr="00424C8C">
        <w:rPr>
          <w:lang w:val="en-US"/>
        </w:rPr>
        <w:t xml:space="preserve"> </w:t>
      </w:r>
      <w:r w:rsidR="00BD4B86" w:rsidRPr="00424C8C">
        <w:rPr>
          <w:lang w:val="en-US"/>
        </w:rPr>
        <w:t xml:space="preserve">enact </w:t>
      </w:r>
      <w:r w:rsidR="00DC23E8" w:rsidRPr="00424C8C">
        <w:rPr>
          <w:lang w:val="en-US"/>
        </w:rPr>
        <w:t>an unconscious</w:t>
      </w:r>
      <w:r w:rsidR="005C1DD3" w:rsidRPr="00424C8C">
        <w:rPr>
          <w:lang w:val="en-US"/>
        </w:rPr>
        <w:t xml:space="preserve"> </w:t>
      </w:r>
      <w:r w:rsidR="00B80263" w:rsidRPr="00424C8C">
        <w:rPr>
          <w:lang w:val="en-US"/>
        </w:rPr>
        <w:t>drive</w:t>
      </w:r>
      <w:r w:rsidR="005C1DD3" w:rsidRPr="00424C8C">
        <w:rPr>
          <w:lang w:val="en-US"/>
        </w:rPr>
        <w:t xml:space="preserve"> to exert control </w:t>
      </w:r>
      <w:r w:rsidR="00401A0E" w:rsidRPr="00424C8C">
        <w:rPr>
          <w:lang w:val="en-US"/>
        </w:rPr>
        <w:t>over</w:t>
      </w:r>
      <w:r w:rsidR="000B0A28" w:rsidRPr="00424C8C">
        <w:rPr>
          <w:lang w:val="en-US"/>
        </w:rPr>
        <w:t>—i</w:t>
      </w:r>
      <w:r w:rsidR="00F462E6" w:rsidRPr="00424C8C">
        <w:rPr>
          <w:lang w:val="en-US"/>
        </w:rPr>
        <w:t>n a sense</w:t>
      </w:r>
      <w:r w:rsidR="000B0A28" w:rsidRPr="00424C8C">
        <w:rPr>
          <w:lang w:val="en-US"/>
        </w:rPr>
        <w:t>, to re</w:t>
      </w:r>
      <w:r w:rsidR="00555E54" w:rsidRPr="00424C8C">
        <w:rPr>
          <w:lang w:val="en-US"/>
        </w:rPr>
        <w:t>-</w:t>
      </w:r>
      <w:r w:rsidR="000B0A28" w:rsidRPr="00424C8C">
        <w:rPr>
          <w:lang w:val="en-US"/>
        </w:rPr>
        <w:t>colonize</w:t>
      </w:r>
      <w:r w:rsidR="005C1DD3" w:rsidRPr="00424C8C">
        <w:rPr>
          <w:lang w:val="en-US"/>
        </w:rPr>
        <w:t>—</w:t>
      </w:r>
      <w:r w:rsidR="00952FF7" w:rsidRPr="00424C8C">
        <w:rPr>
          <w:lang w:val="en-US"/>
        </w:rPr>
        <w:t>t</w:t>
      </w:r>
      <w:r w:rsidR="003E6A14" w:rsidRPr="00424C8C">
        <w:rPr>
          <w:lang w:val="en-US"/>
        </w:rPr>
        <w:t xml:space="preserve">he troublesome </w:t>
      </w:r>
      <w:r w:rsidR="0076319B" w:rsidRPr="00424C8C">
        <w:rPr>
          <w:lang w:val="en-US"/>
        </w:rPr>
        <w:t>Melanesian</w:t>
      </w:r>
      <w:r w:rsidR="00952FF7" w:rsidRPr="00424C8C">
        <w:rPr>
          <w:lang w:val="en-US"/>
        </w:rPr>
        <w:t xml:space="preserve"> past</w:t>
      </w:r>
      <w:r w:rsidR="001865EB" w:rsidRPr="00424C8C">
        <w:rPr>
          <w:lang w:val="en-US"/>
        </w:rPr>
        <w:t>,</w:t>
      </w:r>
      <w:r w:rsidR="00952FF7" w:rsidRPr="00424C8C">
        <w:rPr>
          <w:lang w:val="en-US"/>
        </w:rPr>
        <w:t xml:space="preserve"> </w:t>
      </w:r>
      <w:r w:rsidR="001865EB" w:rsidRPr="00424C8C">
        <w:rPr>
          <w:lang w:val="en-US"/>
        </w:rPr>
        <w:t>making</w:t>
      </w:r>
      <w:r w:rsidR="00952FF7" w:rsidRPr="00424C8C">
        <w:rPr>
          <w:lang w:val="en-US"/>
        </w:rPr>
        <w:t xml:space="preserve"> it useful </w:t>
      </w:r>
      <w:r w:rsidR="00A26915" w:rsidRPr="00424C8C">
        <w:rPr>
          <w:lang w:val="en-US"/>
        </w:rPr>
        <w:t>in</w:t>
      </w:r>
      <w:r w:rsidR="00952FF7" w:rsidRPr="00424C8C">
        <w:rPr>
          <w:lang w:val="en-US"/>
        </w:rPr>
        <w:t xml:space="preserve"> the</w:t>
      </w:r>
      <w:r w:rsidR="0021301E" w:rsidRPr="00424C8C">
        <w:rPr>
          <w:lang w:val="en-US"/>
        </w:rPr>
        <w:t xml:space="preserve"> context of the</w:t>
      </w:r>
      <w:r w:rsidR="00B95ECE" w:rsidRPr="00424C8C">
        <w:rPr>
          <w:lang w:val="en-US"/>
        </w:rPr>
        <w:t xml:space="preserve"> more important</w:t>
      </w:r>
      <w:r w:rsidR="00952FF7" w:rsidRPr="00424C8C">
        <w:rPr>
          <w:lang w:val="en-US"/>
        </w:rPr>
        <w:t xml:space="preserve"> </w:t>
      </w:r>
      <w:r w:rsidR="005C1DD3" w:rsidRPr="00424C8C">
        <w:rPr>
          <w:lang w:val="en-US"/>
        </w:rPr>
        <w:t xml:space="preserve">British </w:t>
      </w:r>
      <w:r w:rsidR="00773EC6" w:rsidRPr="00424C8C">
        <w:rPr>
          <w:lang w:val="en-US"/>
        </w:rPr>
        <w:t>present,</w:t>
      </w:r>
      <w:r w:rsidR="0088378B" w:rsidRPr="00424C8C">
        <w:rPr>
          <w:lang w:val="en-US"/>
        </w:rPr>
        <w:t xml:space="preserve"> but</w:t>
      </w:r>
      <w:r w:rsidR="00773EC6" w:rsidRPr="00424C8C">
        <w:rPr>
          <w:lang w:val="en-US"/>
        </w:rPr>
        <w:t xml:space="preserve"> at the cost of rendering it ghostly and fantastic.</w:t>
      </w:r>
      <w:r w:rsidR="00E52A71">
        <w:rPr>
          <w:rStyle w:val="FootnoteReference"/>
          <w:lang w:val="en-US"/>
        </w:rPr>
        <w:footnoteReference w:id="8"/>
      </w:r>
    </w:p>
    <w:p w:rsidR="00B171E2" w:rsidRPr="00424C8C" w:rsidRDefault="00EA73BC" w:rsidP="00FD2A9D">
      <w:pPr>
        <w:ind w:firstLine="720"/>
        <w:rPr>
          <w:lang w:val="en-US"/>
        </w:rPr>
      </w:pPr>
      <w:r w:rsidRPr="00424C8C">
        <w:rPr>
          <w:lang w:val="en-US"/>
        </w:rPr>
        <w:t xml:space="preserve">This is nowhere better </w:t>
      </w:r>
      <w:r w:rsidR="000B0A28" w:rsidRPr="00424C8C">
        <w:rPr>
          <w:lang w:val="en-US"/>
        </w:rPr>
        <w:t>illustrated</w:t>
      </w:r>
      <w:r w:rsidRPr="00424C8C">
        <w:rPr>
          <w:lang w:val="en-US"/>
        </w:rPr>
        <w:t xml:space="preserve"> than </w:t>
      </w:r>
      <w:r w:rsidR="004F0295" w:rsidRPr="00424C8C">
        <w:rPr>
          <w:lang w:val="en-US"/>
        </w:rPr>
        <w:t>during</w:t>
      </w:r>
      <w:r w:rsidR="008D1071" w:rsidRPr="00424C8C">
        <w:rPr>
          <w:lang w:val="en-US"/>
        </w:rPr>
        <w:t xml:space="preserve"> the</w:t>
      </w:r>
      <w:r w:rsidRPr="00424C8C">
        <w:rPr>
          <w:lang w:val="en-US"/>
        </w:rPr>
        <w:t xml:space="preserve"> very first </w:t>
      </w:r>
      <w:r w:rsidR="00AE193D" w:rsidRPr="00424C8C">
        <w:rPr>
          <w:lang w:val="en-US"/>
        </w:rPr>
        <w:t xml:space="preserve">and very last </w:t>
      </w:r>
      <w:r w:rsidRPr="00424C8C">
        <w:rPr>
          <w:lang w:val="en-US"/>
        </w:rPr>
        <w:t>meeting</w:t>
      </w:r>
      <w:r w:rsidR="00AE193D" w:rsidRPr="00424C8C">
        <w:rPr>
          <w:lang w:val="en-US"/>
        </w:rPr>
        <w:t>s</w:t>
      </w:r>
      <w:r w:rsidRPr="00424C8C">
        <w:rPr>
          <w:lang w:val="en-US"/>
        </w:rPr>
        <w:t xml:space="preserve"> between</w:t>
      </w:r>
      <w:r w:rsidR="008D1071" w:rsidRPr="00424C8C">
        <w:rPr>
          <w:lang w:val="en-US"/>
        </w:rPr>
        <w:t xml:space="preserve"> Rivers and Njiru</w:t>
      </w:r>
      <w:r w:rsidR="00556920" w:rsidRPr="00424C8C">
        <w:rPr>
          <w:lang w:val="en-US"/>
        </w:rPr>
        <w:t xml:space="preserve">. </w:t>
      </w:r>
      <w:r w:rsidR="007E5B57" w:rsidRPr="00424C8C">
        <w:rPr>
          <w:lang w:val="en-US"/>
        </w:rPr>
        <w:t>The first occurs w</w:t>
      </w:r>
      <w:r w:rsidR="00B171E2" w:rsidRPr="00424C8C">
        <w:rPr>
          <w:lang w:val="en-US"/>
        </w:rPr>
        <w:t xml:space="preserve">hen </w:t>
      </w:r>
      <w:r w:rsidR="007E5B57" w:rsidRPr="00424C8C">
        <w:rPr>
          <w:lang w:val="en-US"/>
        </w:rPr>
        <w:t>Rivers</w:t>
      </w:r>
      <w:r w:rsidR="00B171E2" w:rsidRPr="00424C8C">
        <w:rPr>
          <w:lang w:val="en-US"/>
        </w:rPr>
        <w:t xml:space="preserve"> and Hocart initially make camp on Eddystone</w:t>
      </w:r>
      <w:r w:rsidR="007E5B57" w:rsidRPr="00424C8C">
        <w:rPr>
          <w:lang w:val="en-US"/>
        </w:rPr>
        <w:t>.</w:t>
      </w:r>
      <w:r w:rsidR="00FD3F63" w:rsidRPr="00424C8C">
        <w:rPr>
          <w:lang w:val="en-US"/>
        </w:rPr>
        <w:t xml:space="preserve"> After Hocart retires to the tent,</w:t>
      </w:r>
      <w:r w:rsidR="00B171E2" w:rsidRPr="00424C8C">
        <w:rPr>
          <w:lang w:val="en-US"/>
        </w:rPr>
        <w:t xml:space="preserve"> Rivers immediately sets to work repairing the “badly smoking” oil lamp set up outside</w:t>
      </w:r>
      <w:r w:rsidR="00556920" w:rsidRPr="00424C8C">
        <w:rPr>
          <w:lang w:val="en-US"/>
        </w:rPr>
        <w:t xml:space="preserve">. </w:t>
      </w:r>
      <w:r w:rsidR="00D71A63" w:rsidRPr="00424C8C">
        <w:rPr>
          <w:lang w:val="en-US"/>
        </w:rPr>
        <w:t>Rather than being</w:t>
      </w:r>
      <w:r w:rsidR="00556920" w:rsidRPr="00424C8C">
        <w:rPr>
          <w:lang w:val="en-US"/>
        </w:rPr>
        <w:t xml:space="preserve"> reworked from a source text, </w:t>
      </w:r>
      <w:r w:rsidR="00593100" w:rsidRPr="00424C8C">
        <w:rPr>
          <w:lang w:val="en-US"/>
        </w:rPr>
        <w:t>the</w:t>
      </w:r>
      <w:r w:rsidR="006A1091" w:rsidRPr="00424C8C">
        <w:rPr>
          <w:lang w:val="en-US"/>
        </w:rPr>
        <w:t xml:space="preserve"> lengthy</w:t>
      </w:r>
      <w:r w:rsidR="00593100" w:rsidRPr="00424C8C">
        <w:rPr>
          <w:lang w:val="en-US"/>
        </w:rPr>
        <w:t xml:space="preserve"> </w:t>
      </w:r>
      <w:r w:rsidR="00D71A63" w:rsidRPr="00424C8C">
        <w:rPr>
          <w:lang w:val="en-US"/>
        </w:rPr>
        <w:t>passage</w:t>
      </w:r>
      <w:r w:rsidR="00593100" w:rsidRPr="00424C8C">
        <w:rPr>
          <w:lang w:val="en-US"/>
        </w:rPr>
        <w:t xml:space="preserve"> which follows</w:t>
      </w:r>
      <w:r w:rsidR="00D71A63" w:rsidRPr="00424C8C">
        <w:rPr>
          <w:lang w:val="en-US"/>
        </w:rPr>
        <w:t xml:space="preserve"> </w:t>
      </w:r>
      <w:r w:rsidR="00556920" w:rsidRPr="00424C8C">
        <w:rPr>
          <w:lang w:val="en-US"/>
        </w:rPr>
        <w:t>seems to</w:t>
      </w:r>
      <w:r w:rsidR="009D737F" w:rsidRPr="00424C8C">
        <w:rPr>
          <w:lang w:val="en-US"/>
        </w:rPr>
        <w:t xml:space="preserve"> be entirely Barker’s c</w:t>
      </w:r>
      <w:r w:rsidR="00816ABC" w:rsidRPr="00424C8C">
        <w:rPr>
          <w:lang w:val="en-US"/>
        </w:rPr>
        <w:t>reation</w:t>
      </w:r>
      <w:r w:rsidR="004F0295" w:rsidRPr="00424C8C">
        <w:rPr>
          <w:lang w:val="en-US"/>
        </w:rPr>
        <w:t xml:space="preserve">, demonstrating her awareness of the </w:t>
      </w:r>
      <w:r w:rsidR="00395D89" w:rsidRPr="00424C8C">
        <w:rPr>
          <w:lang w:val="en-US"/>
        </w:rPr>
        <w:t>way</w:t>
      </w:r>
      <w:r w:rsidR="003A26AB" w:rsidRPr="00424C8C">
        <w:rPr>
          <w:lang w:val="en-US"/>
        </w:rPr>
        <w:t xml:space="preserve"> that Njiru’s lack of historical depth, combined with his </w:t>
      </w:r>
      <w:r w:rsidR="00391F1A" w:rsidRPr="00424C8C">
        <w:rPr>
          <w:lang w:val="en-US"/>
        </w:rPr>
        <w:t xml:space="preserve">positioning within Rivers’s memory, </w:t>
      </w:r>
      <w:r w:rsidR="001C57B2" w:rsidRPr="00424C8C">
        <w:rPr>
          <w:lang w:val="en-US"/>
        </w:rPr>
        <w:t>makes</w:t>
      </w:r>
      <w:r w:rsidR="00AE193D" w:rsidRPr="00424C8C">
        <w:rPr>
          <w:lang w:val="en-US"/>
        </w:rPr>
        <w:t xml:space="preserve"> him </w:t>
      </w:r>
      <w:r w:rsidR="001C57B2" w:rsidRPr="00424C8C">
        <w:rPr>
          <w:lang w:val="en-US"/>
        </w:rPr>
        <w:t>readable as</w:t>
      </w:r>
      <w:r w:rsidR="00AE193D" w:rsidRPr="00424C8C">
        <w:rPr>
          <w:lang w:val="en-US"/>
        </w:rPr>
        <w:t xml:space="preserve"> </w:t>
      </w:r>
      <w:r w:rsidR="00391F1A" w:rsidRPr="00424C8C">
        <w:rPr>
          <w:lang w:val="en-US"/>
        </w:rPr>
        <w:t>a phantasm</w:t>
      </w:r>
      <w:r w:rsidR="00B42FE1" w:rsidRPr="00424C8C">
        <w:rPr>
          <w:lang w:val="en-US"/>
        </w:rPr>
        <w:t>i</w:t>
      </w:r>
      <w:r w:rsidR="00391F1A" w:rsidRPr="00424C8C">
        <w:rPr>
          <w:lang w:val="en-US"/>
        </w:rPr>
        <w:t>c figure</w:t>
      </w:r>
      <w:r w:rsidR="00740A19" w:rsidRPr="00424C8C">
        <w:rPr>
          <w:lang w:val="en-US"/>
        </w:rPr>
        <w:t>:</w:t>
      </w:r>
    </w:p>
    <w:p w:rsidR="00B171E2" w:rsidRPr="00424C8C" w:rsidRDefault="00B171E2" w:rsidP="00B171E2">
      <w:pPr>
        <w:ind w:left="1440"/>
        <w:rPr>
          <w:lang w:val="en-US"/>
        </w:rPr>
      </w:pPr>
      <w:r w:rsidRPr="00424C8C">
        <w:rPr>
          <w:lang w:val="en-US"/>
        </w:rPr>
        <w:t xml:space="preserve">Working so close to the light, </w:t>
      </w:r>
      <w:r w:rsidR="005A5A14" w:rsidRPr="00424C8C">
        <w:rPr>
          <w:lang w:val="en-US"/>
        </w:rPr>
        <w:t xml:space="preserve">[Rivers] </w:t>
      </w:r>
      <w:r w:rsidRPr="00424C8C">
        <w:rPr>
          <w:lang w:val="en-US"/>
        </w:rPr>
        <w:t xml:space="preserve">was almost blinded and could see virtually nothing even when he raised his head. He was aware of the thick darkness of the bush around him, but more as a pressure on his mind than through his senses. Once he stopped, thinking he heard a flute being played in the village. He sniffed the oil on his fingers, wiped his chin on the back of his </w:t>
      </w:r>
      <w:r w:rsidRPr="00424C8C">
        <w:rPr>
          <w:lang w:val="en-US"/>
        </w:rPr>
        <w:lastRenderedPageBreak/>
        <w:t>hand, and sat back for a rest, his retinas aching as they do after an optician has shone his torch on to them. He took his glasses off and wiped them on his shirt. When he put them on again he saw a figure had come out from among the trees, and was standing on the edge of the clearing. A man in early middle age, white lime streaks in his hair, around the eye sockets, and along the cheek and jaw-bones, so that it seemed</w:t>
      </w:r>
      <w:r w:rsidR="000869AE" w:rsidRPr="00424C8C">
        <w:rPr>
          <w:lang w:val="en-US"/>
        </w:rPr>
        <w:t>—</w:t>
      </w:r>
      <w:r w:rsidRPr="00424C8C">
        <w:rPr>
          <w:lang w:val="en-US"/>
        </w:rPr>
        <w:t>until he caught the glint of eye white</w:t>
      </w:r>
      <w:r w:rsidR="000869AE" w:rsidRPr="00424C8C">
        <w:rPr>
          <w:lang w:val="en-US"/>
        </w:rPr>
        <w:t>—</w:t>
      </w:r>
      <w:r w:rsidRPr="00424C8C">
        <w:rPr>
          <w:lang w:val="en-US"/>
        </w:rPr>
        <w:t>that he was looking at a skull. He sat absolutely still, as the man came towards him. (</w:t>
      </w:r>
      <w:r w:rsidRPr="00424C8C">
        <w:rPr>
          <w:i/>
          <w:lang w:val="en-US"/>
        </w:rPr>
        <w:t xml:space="preserve">GR </w:t>
      </w:r>
      <w:r w:rsidRPr="00424C8C">
        <w:rPr>
          <w:lang w:val="en-US"/>
        </w:rPr>
        <w:t>503-04)</w:t>
      </w:r>
    </w:p>
    <w:p w:rsidR="00B171E2" w:rsidRPr="00424C8C" w:rsidRDefault="00B171E2" w:rsidP="00B171E2">
      <w:pPr>
        <w:rPr>
          <w:lang w:val="en-US"/>
        </w:rPr>
      </w:pPr>
      <w:r w:rsidRPr="00424C8C">
        <w:rPr>
          <w:lang w:val="en-US"/>
        </w:rPr>
        <w:t>The binaries</w:t>
      </w:r>
      <w:r w:rsidR="000419BE" w:rsidRPr="00424C8C">
        <w:rPr>
          <w:lang w:val="en-US"/>
        </w:rPr>
        <w:t xml:space="preserve"> </w:t>
      </w:r>
      <w:r w:rsidRPr="00424C8C">
        <w:rPr>
          <w:lang w:val="en-US"/>
        </w:rPr>
        <w:t xml:space="preserve">of vision and blindness, light and dark, appearance and reality </w:t>
      </w:r>
      <w:r w:rsidR="00E31363" w:rsidRPr="00424C8C">
        <w:rPr>
          <w:lang w:val="en-US"/>
        </w:rPr>
        <w:t>in this description</w:t>
      </w:r>
      <w:r w:rsidR="00593100" w:rsidRPr="00424C8C">
        <w:rPr>
          <w:lang w:val="en-US"/>
        </w:rPr>
        <w:t xml:space="preserve"> </w:t>
      </w:r>
      <w:r w:rsidRPr="00424C8C">
        <w:rPr>
          <w:lang w:val="en-US"/>
        </w:rPr>
        <w:t>are remarkable</w:t>
      </w:r>
      <w:r w:rsidR="006109E7" w:rsidRPr="00424C8C">
        <w:rPr>
          <w:lang w:val="en-US"/>
        </w:rPr>
        <w:t xml:space="preserve"> (not to mention the</w:t>
      </w:r>
      <w:r w:rsidR="00FB0B70" w:rsidRPr="00424C8C">
        <w:rPr>
          <w:lang w:val="en-US"/>
        </w:rPr>
        <w:t xml:space="preserve"> strong</w:t>
      </w:r>
      <w:r w:rsidR="006109E7" w:rsidRPr="00424C8C">
        <w:rPr>
          <w:lang w:val="en-US"/>
        </w:rPr>
        <w:t xml:space="preserve"> intertextual links</w:t>
      </w:r>
      <w:r w:rsidR="009E5F26" w:rsidRPr="00424C8C">
        <w:rPr>
          <w:lang w:val="en-US"/>
        </w:rPr>
        <w:t xml:space="preserve"> with</w:t>
      </w:r>
      <w:r w:rsidR="006109E7" w:rsidRPr="00424C8C">
        <w:rPr>
          <w:lang w:val="en-US"/>
        </w:rPr>
        <w:t xml:space="preserve"> Conrad’s </w:t>
      </w:r>
      <w:r w:rsidR="006109E7" w:rsidRPr="00424C8C">
        <w:rPr>
          <w:i/>
          <w:lang w:val="en-US"/>
        </w:rPr>
        <w:t>Heart of Darkness</w:t>
      </w:r>
      <w:r w:rsidR="00A902C5" w:rsidRPr="00424C8C">
        <w:rPr>
          <w:lang w:val="en-US"/>
        </w:rPr>
        <w:t>, which are worthy of a separate analysis</w:t>
      </w:r>
      <w:r w:rsidR="006109E7" w:rsidRPr="00424C8C">
        <w:rPr>
          <w:lang w:val="en-US"/>
        </w:rPr>
        <w:t>)</w:t>
      </w:r>
      <w:r w:rsidRPr="00424C8C">
        <w:rPr>
          <w:lang w:val="en-US"/>
        </w:rPr>
        <w:t xml:space="preserve">. Every single image </w:t>
      </w:r>
      <w:r w:rsidR="00695D81" w:rsidRPr="00424C8C">
        <w:rPr>
          <w:lang w:val="en-US"/>
        </w:rPr>
        <w:t>employed by Barker</w:t>
      </w:r>
      <w:r w:rsidRPr="00424C8C">
        <w:rPr>
          <w:lang w:val="en-US"/>
        </w:rPr>
        <w:t xml:space="preserve"> </w:t>
      </w:r>
      <w:r w:rsidR="00695D81" w:rsidRPr="00424C8C">
        <w:rPr>
          <w:lang w:val="en-US"/>
        </w:rPr>
        <w:t>seems</w:t>
      </w:r>
      <w:r w:rsidRPr="00424C8C">
        <w:rPr>
          <w:lang w:val="en-US"/>
        </w:rPr>
        <w:t xml:space="preserve"> calculated to alert the reader to the overwhelming strangeness of th</w:t>
      </w:r>
      <w:r w:rsidR="00F30742" w:rsidRPr="00424C8C">
        <w:rPr>
          <w:lang w:val="en-US"/>
        </w:rPr>
        <w:t>e encounter</w:t>
      </w:r>
      <w:r w:rsidRPr="00424C8C">
        <w:rPr>
          <w:lang w:val="en-US"/>
        </w:rPr>
        <w:t>, and to arouse the suspicion that no</w:t>
      </w:r>
      <w:r w:rsidR="00F916CD" w:rsidRPr="00424C8C">
        <w:rPr>
          <w:lang w:val="en-US"/>
        </w:rPr>
        <w:t>thing here</w:t>
      </w:r>
      <w:r w:rsidRPr="00424C8C">
        <w:rPr>
          <w:lang w:val="en-US"/>
        </w:rPr>
        <w:t xml:space="preserve"> should be taken at face value: the focus on Rivers’s strained eyes and the difficulty of seeing clearly, his taking off and putting back on of his glasses, the mysterious, </w:t>
      </w:r>
      <w:r w:rsidR="00FE0E7D" w:rsidRPr="00424C8C">
        <w:rPr>
          <w:lang w:val="en-US"/>
        </w:rPr>
        <w:t>dreamlike</w:t>
      </w:r>
      <w:r w:rsidRPr="00424C8C">
        <w:rPr>
          <w:lang w:val="en-US"/>
        </w:rPr>
        <w:t xml:space="preserve"> music drifting in from the forest. The bush, </w:t>
      </w:r>
      <w:r w:rsidR="00853E78" w:rsidRPr="00424C8C">
        <w:rPr>
          <w:lang w:val="en-US"/>
        </w:rPr>
        <w:t>swathed</w:t>
      </w:r>
      <w:r w:rsidRPr="00424C8C">
        <w:rPr>
          <w:lang w:val="en-US"/>
        </w:rPr>
        <w:t xml:space="preserve"> in darkness, exerts</w:t>
      </w:r>
      <w:r w:rsidR="007262D3" w:rsidRPr="00424C8C">
        <w:rPr>
          <w:lang w:val="en-US"/>
        </w:rPr>
        <w:t xml:space="preserve"> </w:t>
      </w:r>
      <w:r w:rsidRPr="00424C8C">
        <w:rPr>
          <w:lang w:val="en-US"/>
        </w:rPr>
        <w:t>a psychological and a symbolic</w:t>
      </w:r>
      <w:r w:rsidR="009C3FF1" w:rsidRPr="00424C8C">
        <w:rPr>
          <w:lang w:val="en-US"/>
        </w:rPr>
        <w:t xml:space="preserve"> presence</w:t>
      </w:r>
      <w:r w:rsidR="00475AEA" w:rsidRPr="00424C8C">
        <w:rPr>
          <w:lang w:val="en-US"/>
        </w:rPr>
        <w:t xml:space="preserve"> rather than a</w:t>
      </w:r>
      <w:r w:rsidR="009C3FF1" w:rsidRPr="00424C8C">
        <w:rPr>
          <w:lang w:val="en-US"/>
        </w:rPr>
        <w:t xml:space="preserve"> physical one</w:t>
      </w:r>
      <w:r w:rsidR="00A6514A" w:rsidRPr="00424C8C">
        <w:rPr>
          <w:lang w:val="en-US"/>
        </w:rPr>
        <w:t>.</w:t>
      </w:r>
      <w:r w:rsidR="00802BCC" w:rsidRPr="00424C8C">
        <w:rPr>
          <w:lang w:val="en-US"/>
        </w:rPr>
        <w:t xml:space="preserve"> Bearing in </w:t>
      </w:r>
      <w:r w:rsidR="002A509F" w:rsidRPr="00424C8C">
        <w:rPr>
          <w:lang w:val="en-US"/>
        </w:rPr>
        <w:t xml:space="preserve">mind what we know about the </w:t>
      </w:r>
      <w:r w:rsidR="00B72C3A" w:rsidRPr="00424C8C">
        <w:rPr>
          <w:lang w:val="en-US"/>
        </w:rPr>
        <w:t xml:space="preserve">framing of the </w:t>
      </w:r>
      <w:r w:rsidR="002A509F" w:rsidRPr="00424C8C">
        <w:rPr>
          <w:lang w:val="en-US"/>
        </w:rPr>
        <w:t>Melanesian scenes</w:t>
      </w:r>
      <w:r w:rsidR="00F8472C" w:rsidRPr="00424C8C">
        <w:rPr>
          <w:lang w:val="en-US"/>
        </w:rPr>
        <w:t xml:space="preserve"> </w:t>
      </w:r>
      <w:r w:rsidR="002A509F" w:rsidRPr="00424C8C">
        <w:rPr>
          <w:lang w:val="en-US"/>
        </w:rPr>
        <w:t>as dreams and flashbacks</w:t>
      </w:r>
      <w:r w:rsidR="00F8472C" w:rsidRPr="00424C8C">
        <w:rPr>
          <w:lang w:val="en-US"/>
        </w:rPr>
        <w:t xml:space="preserve">, </w:t>
      </w:r>
      <w:r w:rsidR="002A509F" w:rsidRPr="00424C8C">
        <w:rPr>
          <w:lang w:val="en-US"/>
        </w:rPr>
        <w:t xml:space="preserve">the </w:t>
      </w:r>
      <w:r w:rsidR="00767F43" w:rsidRPr="00424C8C">
        <w:rPr>
          <w:lang w:val="en-US"/>
        </w:rPr>
        <w:t>darkness</w:t>
      </w:r>
      <w:r w:rsidR="00EC4D0E" w:rsidRPr="00424C8C">
        <w:rPr>
          <w:lang w:val="en-US"/>
        </w:rPr>
        <w:t xml:space="preserve"> </w:t>
      </w:r>
      <w:r w:rsidR="009C3FF1" w:rsidRPr="00424C8C">
        <w:rPr>
          <w:lang w:val="en-US"/>
        </w:rPr>
        <w:t>can be read as marking out</w:t>
      </w:r>
      <w:r w:rsidR="00EC4D0E" w:rsidRPr="00424C8C">
        <w:rPr>
          <w:lang w:val="en-US"/>
        </w:rPr>
        <w:t xml:space="preserve"> </w:t>
      </w:r>
      <w:r w:rsidR="009C3FF1" w:rsidRPr="00424C8C">
        <w:rPr>
          <w:lang w:val="en-US"/>
        </w:rPr>
        <w:t xml:space="preserve">a </w:t>
      </w:r>
      <w:r w:rsidR="008A241F" w:rsidRPr="00424C8C">
        <w:rPr>
          <w:lang w:val="en-US"/>
        </w:rPr>
        <w:t>blank space in Rivers’s memories</w:t>
      </w:r>
      <w:r w:rsidR="007C1F83" w:rsidRPr="00424C8C">
        <w:rPr>
          <w:lang w:val="en-US"/>
        </w:rPr>
        <w:t>. U</w:t>
      </w:r>
      <w:r w:rsidR="008A241F" w:rsidRPr="00424C8C">
        <w:rPr>
          <w:lang w:val="en-US"/>
        </w:rPr>
        <w:t xml:space="preserve">nable to </w:t>
      </w:r>
      <w:r w:rsidR="00EC4D0E" w:rsidRPr="00424C8C">
        <w:rPr>
          <w:lang w:val="en-US"/>
        </w:rPr>
        <w:t xml:space="preserve">see </w:t>
      </w:r>
      <w:r w:rsidR="008A241F" w:rsidRPr="00424C8C">
        <w:rPr>
          <w:lang w:val="en-US"/>
        </w:rPr>
        <w:t xml:space="preserve">into </w:t>
      </w:r>
      <w:r w:rsidR="007C1F83" w:rsidRPr="00424C8C">
        <w:rPr>
          <w:lang w:val="en-US"/>
        </w:rPr>
        <w:t xml:space="preserve">the </w:t>
      </w:r>
      <w:r w:rsidR="00767F43" w:rsidRPr="00424C8C">
        <w:rPr>
          <w:lang w:val="en-US"/>
        </w:rPr>
        <w:t>bush</w:t>
      </w:r>
      <w:r w:rsidR="00D02448" w:rsidRPr="00424C8C">
        <w:rPr>
          <w:lang w:val="en-US"/>
        </w:rPr>
        <w:t xml:space="preserve"> </w:t>
      </w:r>
      <w:r w:rsidR="00EC4D0E" w:rsidRPr="00424C8C">
        <w:rPr>
          <w:lang w:val="en-US"/>
        </w:rPr>
        <w:t>at the time</w:t>
      </w:r>
      <w:r w:rsidR="00514E00" w:rsidRPr="00424C8C">
        <w:rPr>
          <w:lang w:val="en-US"/>
        </w:rPr>
        <w:t xml:space="preserve"> the remembered experience occurred</w:t>
      </w:r>
      <w:r w:rsidR="00EC4D0E" w:rsidRPr="00424C8C">
        <w:rPr>
          <w:lang w:val="en-US"/>
        </w:rPr>
        <w:t xml:space="preserve">, </w:t>
      </w:r>
      <w:r w:rsidR="007C1F83" w:rsidRPr="00424C8C">
        <w:rPr>
          <w:lang w:val="en-US"/>
        </w:rPr>
        <w:t xml:space="preserve">he </w:t>
      </w:r>
      <w:r w:rsidR="009A638B" w:rsidRPr="00424C8C">
        <w:rPr>
          <w:lang w:val="en-US"/>
        </w:rPr>
        <w:t>is similarly</w:t>
      </w:r>
      <w:r w:rsidR="0050153D" w:rsidRPr="00424C8C">
        <w:rPr>
          <w:lang w:val="en-US"/>
        </w:rPr>
        <w:t xml:space="preserve"> </w:t>
      </w:r>
      <w:r w:rsidR="009A638B" w:rsidRPr="00424C8C">
        <w:rPr>
          <w:lang w:val="en-US"/>
        </w:rPr>
        <w:t>unable to</w:t>
      </w:r>
      <w:r w:rsidR="00EC4D0E" w:rsidRPr="00424C8C">
        <w:rPr>
          <w:lang w:val="en-US"/>
        </w:rPr>
        <w:t xml:space="preserve"> see beyond </w:t>
      </w:r>
      <w:r w:rsidR="008A241F" w:rsidRPr="00424C8C">
        <w:rPr>
          <w:lang w:val="en-US"/>
        </w:rPr>
        <w:t xml:space="preserve">it </w:t>
      </w:r>
      <w:r w:rsidR="00EC4D0E" w:rsidRPr="00424C8C">
        <w:rPr>
          <w:lang w:val="en-US"/>
        </w:rPr>
        <w:t xml:space="preserve">in his </w:t>
      </w:r>
      <w:r w:rsidR="00B20561" w:rsidRPr="00424C8C">
        <w:rPr>
          <w:lang w:val="en-US"/>
        </w:rPr>
        <w:t>recollections</w:t>
      </w:r>
      <w:r w:rsidR="00853E78" w:rsidRPr="00424C8C">
        <w:rPr>
          <w:lang w:val="en-US"/>
        </w:rPr>
        <w:t>.</w:t>
      </w:r>
      <w:r w:rsidR="00EC4D0E" w:rsidRPr="00424C8C">
        <w:rPr>
          <w:lang w:val="en-US"/>
        </w:rPr>
        <w:t xml:space="preserve"> </w:t>
      </w:r>
      <w:r w:rsidR="007D5F46" w:rsidRPr="00424C8C">
        <w:rPr>
          <w:lang w:val="en-US"/>
        </w:rPr>
        <w:t>More importantly,</w:t>
      </w:r>
      <w:r w:rsidR="002A4E5E" w:rsidRPr="00424C8C">
        <w:rPr>
          <w:lang w:val="en-US"/>
        </w:rPr>
        <w:t xml:space="preserve"> the </w:t>
      </w:r>
      <w:r w:rsidR="00D54832" w:rsidRPr="00424C8C">
        <w:rPr>
          <w:lang w:val="en-US"/>
        </w:rPr>
        <w:t>darkness of the bush</w:t>
      </w:r>
      <w:r w:rsidR="00FC5E12" w:rsidRPr="00424C8C">
        <w:rPr>
          <w:lang w:val="en-US"/>
        </w:rPr>
        <w:t xml:space="preserve"> </w:t>
      </w:r>
      <w:r w:rsidR="0012125F" w:rsidRPr="00424C8C">
        <w:rPr>
          <w:lang w:val="en-US"/>
        </w:rPr>
        <w:t>also</w:t>
      </w:r>
      <w:r w:rsidR="00FC5E12" w:rsidRPr="00424C8C">
        <w:rPr>
          <w:lang w:val="en-US"/>
        </w:rPr>
        <w:t xml:space="preserve"> </w:t>
      </w:r>
      <w:r w:rsidR="00D777C7" w:rsidRPr="00424C8C">
        <w:rPr>
          <w:lang w:val="en-US"/>
        </w:rPr>
        <w:t>signifies</w:t>
      </w:r>
      <w:r w:rsidR="00FC5E12" w:rsidRPr="00424C8C">
        <w:rPr>
          <w:lang w:val="en-US"/>
        </w:rPr>
        <w:t xml:space="preserve"> </w:t>
      </w:r>
      <w:r w:rsidR="002C73F0" w:rsidRPr="00424C8C">
        <w:rPr>
          <w:lang w:val="en-US"/>
        </w:rPr>
        <w:t xml:space="preserve">the limits of </w:t>
      </w:r>
      <w:r w:rsidR="007D5F46" w:rsidRPr="00424C8C">
        <w:rPr>
          <w:lang w:val="en-US"/>
        </w:rPr>
        <w:t xml:space="preserve">what </w:t>
      </w:r>
      <w:r w:rsidR="00C20FC6" w:rsidRPr="00424C8C">
        <w:rPr>
          <w:lang w:val="en-US"/>
        </w:rPr>
        <w:t xml:space="preserve">it is possible for the western gaze to </w:t>
      </w:r>
      <w:r w:rsidR="00535D3A" w:rsidRPr="00424C8C">
        <w:rPr>
          <w:lang w:val="en-US"/>
        </w:rPr>
        <w:t>catalogue</w:t>
      </w:r>
      <w:r w:rsidR="00D65793" w:rsidRPr="00424C8C">
        <w:rPr>
          <w:lang w:val="en-US"/>
        </w:rPr>
        <w:t xml:space="preserve"> at all</w:t>
      </w:r>
      <w:r w:rsidRPr="00424C8C">
        <w:rPr>
          <w:lang w:val="en-US"/>
        </w:rPr>
        <w:t>.</w:t>
      </w:r>
      <w:r w:rsidR="00EF0BC4" w:rsidRPr="00424C8C">
        <w:rPr>
          <w:lang w:val="en-US"/>
        </w:rPr>
        <w:t xml:space="preserve"> </w:t>
      </w:r>
      <w:r w:rsidR="00F44662" w:rsidRPr="00424C8C">
        <w:rPr>
          <w:lang w:val="en-US"/>
        </w:rPr>
        <w:t>T</w:t>
      </w:r>
      <w:r w:rsidR="00EF0BC4" w:rsidRPr="00424C8C">
        <w:rPr>
          <w:lang w:val="en-US"/>
        </w:rPr>
        <w:t xml:space="preserve">he bush </w:t>
      </w:r>
      <w:r w:rsidR="00295226" w:rsidRPr="00424C8C">
        <w:rPr>
          <w:lang w:val="en-US"/>
        </w:rPr>
        <w:t>symbolizes</w:t>
      </w:r>
      <w:r w:rsidR="00EF0BC4" w:rsidRPr="00424C8C">
        <w:rPr>
          <w:lang w:val="en-US"/>
        </w:rPr>
        <w:t xml:space="preserve"> the unmapped space into which </w:t>
      </w:r>
      <w:r w:rsidR="00F44662" w:rsidRPr="00424C8C">
        <w:rPr>
          <w:lang w:val="en-US"/>
        </w:rPr>
        <w:t>Barker’s</w:t>
      </w:r>
      <w:r w:rsidR="00EF0BC4" w:rsidRPr="00424C8C">
        <w:rPr>
          <w:lang w:val="en-US"/>
        </w:rPr>
        <w:t xml:space="preserve"> historical sources do not venture</w:t>
      </w:r>
      <w:r w:rsidR="00225B49" w:rsidRPr="00424C8C">
        <w:rPr>
          <w:lang w:val="en-US"/>
        </w:rPr>
        <w:t>,</w:t>
      </w:r>
      <w:r w:rsidR="00EF0BC4" w:rsidRPr="00424C8C">
        <w:rPr>
          <w:lang w:val="en-US"/>
        </w:rPr>
        <w:t xml:space="preserve"> a</w:t>
      </w:r>
      <w:r w:rsidR="00225B49" w:rsidRPr="00424C8C">
        <w:rPr>
          <w:lang w:val="en-US"/>
        </w:rPr>
        <w:t>nd which</w:t>
      </w:r>
      <w:r w:rsidR="00EF0BC4" w:rsidRPr="00424C8C">
        <w:rPr>
          <w:lang w:val="en-US"/>
        </w:rPr>
        <w:t xml:space="preserve"> is inaccessible</w:t>
      </w:r>
      <w:r w:rsidR="0068319E" w:rsidRPr="00424C8C">
        <w:rPr>
          <w:lang w:val="en-US"/>
        </w:rPr>
        <w:t>, therefore,</w:t>
      </w:r>
      <w:r w:rsidR="00EF0BC4" w:rsidRPr="00424C8C">
        <w:rPr>
          <w:lang w:val="en-US"/>
        </w:rPr>
        <w:t xml:space="preserve"> to all but imagina</w:t>
      </w:r>
      <w:r w:rsidR="00F27741" w:rsidRPr="00424C8C">
        <w:rPr>
          <w:lang w:val="en-US"/>
        </w:rPr>
        <w:t>tive</w:t>
      </w:r>
      <w:r w:rsidR="00EF0BC4" w:rsidRPr="00424C8C">
        <w:rPr>
          <w:lang w:val="en-US"/>
        </w:rPr>
        <w:t xml:space="preserve"> representations.</w:t>
      </w:r>
      <w:r w:rsidR="003D3969" w:rsidRPr="00424C8C">
        <w:rPr>
          <w:lang w:val="en-US"/>
        </w:rPr>
        <w:t xml:space="preserve"> </w:t>
      </w:r>
      <w:r w:rsidR="00E12DF8" w:rsidRPr="00424C8C">
        <w:rPr>
          <w:lang w:val="en-US"/>
        </w:rPr>
        <w:t>For Rivers,</w:t>
      </w:r>
      <w:r w:rsidR="00EF0BC4" w:rsidRPr="00424C8C">
        <w:rPr>
          <w:lang w:val="en-US"/>
        </w:rPr>
        <w:t xml:space="preserve"> </w:t>
      </w:r>
      <w:r w:rsidR="00FF6409" w:rsidRPr="00424C8C">
        <w:rPr>
          <w:lang w:val="en-US"/>
        </w:rPr>
        <w:t>similarly</w:t>
      </w:r>
      <w:r w:rsidR="00EF0BC4" w:rsidRPr="00424C8C">
        <w:rPr>
          <w:lang w:val="en-US"/>
        </w:rPr>
        <w:t>,</w:t>
      </w:r>
      <w:r w:rsidR="00E12DF8" w:rsidRPr="00424C8C">
        <w:rPr>
          <w:lang w:val="en-US"/>
        </w:rPr>
        <w:t xml:space="preserve"> t</w:t>
      </w:r>
      <w:r w:rsidR="003D3969" w:rsidRPr="00424C8C">
        <w:rPr>
          <w:lang w:val="en-US"/>
        </w:rPr>
        <w:t xml:space="preserve">he </w:t>
      </w:r>
      <w:r w:rsidR="00A13155" w:rsidRPr="00424C8C">
        <w:rPr>
          <w:lang w:val="en-US"/>
        </w:rPr>
        <w:t>bush</w:t>
      </w:r>
      <w:r w:rsidR="003D3969" w:rsidRPr="00424C8C">
        <w:rPr>
          <w:lang w:val="en-US"/>
        </w:rPr>
        <w:t xml:space="preserve"> </w:t>
      </w:r>
      <w:r w:rsidR="00D02448" w:rsidRPr="00424C8C">
        <w:rPr>
          <w:lang w:val="en-US"/>
        </w:rPr>
        <w:t>stands in for</w:t>
      </w:r>
      <w:r w:rsidR="00B11C43" w:rsidRPr="00424C8C">
        <w:rPr>
          <w:lang w:val="en-US"/>
        </w:rPr>
        <w:t xml:space="preserve"> the truly unknowable</w:t>
      </w:r>
      <w:r w:rsidR="00DA738C" w:rsidRPr="00424C8C">
        <w:rPr>
          <w:lang w:val="en-US"/>
        </w:rPr>
        <w:t xml:space="preserve"> and</w:t>
      </w:r>
      <w:r w:rsidR="00A13155" w:rsidRPr="00424C8C">
        <w:rPr>
          <w:lang w:val="en-US"/>
        </w:rPr>
        <w:t xml:space="preserve"> the absolutely </w:t>
      </w:r>
      <w:r w:rsidR="00553083" w:rsidRPr="00424C8C">
        <w:rPr>
          <w:lang w:val="en-US"/>
        </w:rPr>
        <w:t>alien</w:t>
      </w:r>
      <w:r w:rsidR="003865E3" w:rsidRPr="00424C8C">
        <w:rPr>
          <w:lang w:val="en-US"/>
        </w:rPr>
        <w:t>.</w:t>
      </w:r>
      <w:r w:rsidR="00553083" w:rsidRPr="00424C8C">
        <w:rPr>
          <w:lang w:val="en-US"/>
        </w:rPr>
        <w:t xml:space="preserve"> </w:t>
      </w:r>
      <w:r w:rsidR="00C04A70" w:rsidRPr="00424C8C">
        <w:rPr>
          <w:lang w:val="en-US"/>
        </w:rPr>
        <w:t>It</w:t>
      </w:r>
      <w:r w:rsidR="00553083" w:rsidRPr="00424C8C">
        <w:rPr>
          <w:lang w:val="en-US"/>
        </w:rPr>
        <w:t xml:space="preserve"> is</w:t>
      </w:r>
      <w:r w:rsidR="00CF13D3" w:rsidRPr="00424C8C">
        <w:rPr>
          <w:lang w:val="en-US"/>
        </w:rPr>
        <w:t xml:space="preserve"> the</w:t>
      </w:r>
      <w:r w:rsidR="00EA33FF" w:rsidRPr="00424C8C">
        <w:rPr>
          <w:lang w:val="en-US"/>
        </w:rPr>
        <w:t xml:space="preserve"> ahistorical</w:t>
      </w:r>
      <w:r w:rsidR="00CF13D3" w:rsidRPr="00424C8C">
        <w:rPr>
          <w:lang w:val="en-US"/>
        </w:rPr>
        <w:t xml:space="preserve"> heart of </w:t>
      </w:r>
      <w:r w:rsidR="00CF13D3" w:rsidRPr="00424C8C">
        <w:rPr>
          <w:lang w:val="en-US"/>
        </w:rPr>
        <w:lastRenderedPageBreak/>
        <w:t>darkness from which Njiru emerges</w:t>
      </w:r>
      <w:r w:rsidR="008F125D" w:rsidRPr="00424C8C">
        <w:rPr>
          <w:lang w:val="en-US"/>
        </w:rPr>
        <w:t>;</w:t>
      </w:r>
      <w:r w:rsidR="00EF0B37" w:rsidRPr="00424C8C">
        <w:rPr>
          <w:lang w:val="en-US"/>
        </w:rPr>
        <w:t xml:space="preserve"> a foreign space that</w:t>
      </w:r>
      <w:r w:rsidR="00632B59" w:rsidRPr="00424C8C">
        <w:rPr>
          <w:lang w:val="en-US"/>
        </w:rPr>
        <w:t xml:space="preserve"> cannot be </w:t>
      </w:r>
      <w:r w:rsidR="005A653E" w:rsidRPr="00424C8C">
        <w:rPr>
          <w:lang w:val="en-US"/>
        </w:rPr>
        <w:t>relativized</w:t>
      </w:r>
      <w:r w:rsidR="007A1C31" w:rsidRPr="00424C8C">
        <w:rPr>
          <w:lang w:val="en-US"/>
        </w:rPr>
        <w:t xml:space="preserve"> </w:t>
      </w:r>
      <w:r w:rsidR="009242B6" w:rsidRPr="00424C8C">
        <w:rPr>
          <w:lang w:val="en-US"/>
        </w:rPr>
        <w:t>(</w:t>
      </w:r>
      <w:r w:rsidR="007A1C31" w:rsidRPr="00424C8C">
        <w:rPr>
          <w:lang w:val="en-US"/>
        </w:rPr>
        <w:t>as so much else in Melanesia can</w:t>
      </w:r>
      <w:r w:rsidR="009242B6" w:rsidRPr="00424C8C">
        <w:rPr>
          <w:lang w:val="en-US"/>
        </w:rPr>
        <w:t>)</w:t>
      </w:r>
      <w:r w:rsidR="00536D48" w:rsidRPr="00424C8C">
        <w:rPr>
          <w:lang w:val="en-US"/>
        </w:rPr>
        <w:t xml:space="preserve"> </w:t>
      </w:r>
      <w:r w:rsidR="00A460A7" w:rsidRPr="00424C8C">
        <w:rPr>
          <w:lang w:val="en-US"/>
        </w:rPr>
        <w:t>by filtering it through</w:t>
      </w:r>
      <w:r w:rsidR="00536D48" w:rsidRPr="00424C8C">
        <w:rPr>
          <w:lang w:val="en-US"/>
        </w:rPr>
        <w:t xml:space="preserve"> </w:t>
      </w:r>
      <w:r w:rsidR="008D72F7" w:rsidRPr="00424C8C">
        <w:rPr>
          <w:lang w:val="en-US"/>
        </w:rPr>
        <w:t>a</w:t>
      </w:r>
      <w:r w:rsidR="00536D48" w:rsidRPr="00424C8C">
        <w:rPr>
          <w:lang w:val="en-US"/>
        </w:rPr>
        <w:t xml:space="preserve"> Euro</w:t>
      </w:r>
      <w:r w:rsidR="0013631C" w:rsidRPr="00424C8C">
        <w:rPr>
          <w:lang w:val="en-US"/>
        </w:rPr>
        <w:t>pean</w:t>
      </w:r>
      <w:r w:rsidR="009A6E5F" w:rsidRPr="00424C8C">
        <w:rPr>
          <w:lang w:val="en-US"/>
        </w:rPr>
        <w:t xml:space="preserve"> anthropological</w:t>
      </w:r>
      <w:r w:rsidR="00536D48" w:rsidRPr="00424C8C">
        <w:rPr>
          <w:lang w:val="en-US"/>
        </w:rPr>
        <w:t xml:space="preserve"> perspective.</w:t>
      </w:r>
    </w:p>
    <w:p w:rsidR="00385D14" w:rsidRPr="00424C8C" w:rsidRDefault="005B4792" w:rsidP="00B07FF6">
      <w:pPr>
        <w:ind w:firstLine="720"/>
        <w:rPr>
          <w:lang w:val="en-US"/>
        </w:rPr>
      </w:pPr>
      <w:r w:rsidRPr="00424C8C">
        <w:rPr>
          <w:lang w:val="en-US"/>
        </w:rPr>
        <w:t>Crucially, t</w:t>
      </w:r>
      <w:r w:rsidR="00624D77" w:rsidRPr="00424C8C">
        <w:rPr>
          <w:lang w:val="en-US"/>
        </w:rPr>
        <w:t>he</w:t>
      </w:r>
      <w:r w:rsidR="00E57999" w:rsidRPr="00424C8C">
        <w:rPr>
          <w:lang w:val="en-US"/>
        </w:rPr>
        <w:t>se</w:t>
      </w:r>
      <w:r w:rsidR="00934449" w:rsidRPr="00424C8C">
        <w:rPr>
          <w:lang w:val="en-US"/>
        </w:rPr>
        <w:t xml:space="preserve"> </w:t>
      </w:r>
      <w:r w:rsidR="00E62141" w:rsidRPr="00424C8C">
        <w:rPr>
          <w:lang w:val="en-US"/>
        </w:rPr>
        <w:t>ambiguous</w:t>
      </w:r>
      <w:r w:rsidR="00624D77" w:rsidRPr="00424C8C">
        <w:rPr>
          <w:lang w:val="en-US"/>
        </w:rPr>
        <w:t xml:space="preserve"> symboli</w:t>
      </w:r>
      <w:r w:rsidR="00CF4370" w:rsidRPr="00424C8C">
        <w:rPr>
          <w:lang w:val="en-US"/>
        </w:rPr>
        <w:t xml:space="preserve">c </w:t>
      </w:r>
      <w:r w:rsidR="0045084A" w:rsidRPr="00424C8C">
        <w:rPr>
          <w:lang w:val="en-US"/>
        </w:rPr>
        <w:t>roles</w:t>
      </w:r>
      <w:r w:rsidR="00624D77" w:rsidRPr="00424C8C">
        <w:rPr>
          <w:lang w:val="en-US"/>
        </w:rPr>
        <w:t xml:space="preserve"> </w:t>
      </w:r>
      <w:r w:rsidR="00934449" w:rsidRPr="00424C8C">
        <w:rPr>
          <w:lang w:val="en-US"/>
        </w:rPr>
        <w:t>are</w:t>
      </w:r>
      <w:r w:rsidR="007D6913" w:rsidRPr="00424C8C">
        <w:rPr>
          <w:lang w:val="en-US"/>
        </w:rPr>
        <w:t xml:space="preserve"> transferred onto Njiru. </w:t>
      </w:r>
      <w:r w:rsidR="00934449" w:rsidRPr="00424C8C">
        <w:rPr>
          <w:lang w:val="en-US"/>
        </w:rPr>
        <w:t>It is notable that Rivers does not see</w:t>
      </w:r>
      <w:r w:rsidR="007B4175" w:rsidRPr="00424C8C">
        <w:rPr>
          <w:lang w:val="en-US"/>
        </w:rPr>
        <w:t xml:space="preserve"> </w:t>
      </w:r>
      <w:r w:rsidR="00934449" w:rsidRPr="00424C8C">
        <w:rPr>
          <w:lang w:val="en-US"/>
        </w:rPr>
        <w:t>Njiru stepping “out from among the trees”: one moment the native is not (there), and the next moment he is (there), appearing</w:t>
      </w:r>
      <w:r w:rsidR="00486E19" w:rsidRPr="00424C8C">
        <w:rPr>
          <w:lang w:val="en-US"/>
        </w:rPr>
        <w:t>, like an optical illusion,</w:t>
      </w:r>
      <w:r w:rsidR="00934449" w:rsidRPr="00424C8C">
        <w:rPr>
          <w:lang w:val="en-US"/>
        </w:rPr>
        <w:t xml:space="preserve"> </w:t>
      </w:r>
      <w:r w:rsidR="00486E19" w:rsidRPr="00424C8C">
        <w:rPr>
          <w:lang w:val="en-US"/>
        </w:rPr>
        <w:t xml:space="preserve">almost literally </w:t>
      </w:r>
      <w:r w:rsidR="00934449" w:rsidRPr="00424C8C">
        <w:rPr>
          <w:lang w:val="en-US"/>
        </w:rPr>
        <w:t>in</w:t>
      </w:r>
      <w:r w:rsidR="00D5047F" w:rsidRPr="00424C8C">
        <w:rPr>
          <w:lang w:val="en-US"/>
        </w:rPr>
        <w:t xml:space="preserve"> the</w:t>
      </w:r>
      <w:r w:rsidR="00934449" w:rsidRPr="00424C8C">
        <w:rPr>
          <w:lang w:val="en-US"/>
        </w:rPr>
        <w:t xml:space="preserve"> </w:t>
      </w:r>
      <w:r w:rsidR="00486E19" w:rsidRPr="00424C8C">
        <w:rPr>
          <w:lang w:val="en-US"/>
        </w:rPr>
        <w:t>blink of an eye</w:t>
      </w:r>
      <w:r w:rsidR="00934449" w:rsidRPr="00424C8C">
        <w:rPr>
          <w:lang w:val="en-US"/>
        </w:rPr>
        <w:t xml:space="preserve">. He is seemingly </w:t>
      </w:r>
      <w:r w:rsidR="00AA4AD4" w:rsidRPr="00424C8C">
        <w:rPr>
          <w:lang w:val="en-US"/>
        </w:rPr>
        <w:t>produced by</w:t>
      </w:r>
      <w:r w:rsidR="00D1233D" w:rsidRPr="00424C8C">
        <w:rPr>
          <w:lang w:val="en-US"/>
        </w:rPr>
        <w:t xml:space="preserve"> the</w:t>
      </w:r>
      <w:r w:rsidR="00934449" w:rsidRPr="00424C8C">
        <w:rPr>
          <w:lang w:val="en-US"/>
        </w:rPr>
        <w:t xml:space="preserve"> unknown that the darkness represents, and </w:t>
      </w:r>
      <w:r w:rsidR="0020541F" w:rsidRPr="00424C8C">
        <w:rPr>
          <w:lang w:val="en-US"/>
        </w:rPr>
        <w:t>by</w:t>
      </w:r>
      <w:r w:rsidR="00934449" w:rsidRPr="00424C8C">
        <w:rPr>
          <w:lang w:val="en-US"/>
        </w:rPr>
        <w:t xml:space="preserve"> the work of Rivers’s psyche in calling forth a comprehensible</w:t>
      </w:r>
      <w:r w:rsidR="008F79FF" w:rsidRPr="00424C8C">
        <w:rPr>
          <w:lang w:val="en-US"/>
        </w:rPr>
        <w:t xml:space="preserve">—albeit </w:t>
      </w:r>
      <w:r w:rsidR="009C2499" w:rsidRPr="00424C8C">
        <w:rPr>
          <w:lang w:val="en-US"/>
        </w:rPr>
        <w:t>ghostly</w:t>
      </w:r>
      <w:r w:rsidR="008F79FF" w:rsidRPr="00424C8C">
        <w:rPr>
          <w:lang w:val="en-US"/>
        </w:rPr>
        <w:t xml:space="preserve">—presence </w:t>
      </w:r>
      <w:r w:rsidR="00934449" w:rsidRPr="00424C8C">
        <w:rPr>
          <w:lang w:val="en-US"/>
        </w:rPr>
        <w:t>from th</w:t>
      </w:r>
      <w:r w:rsidR="00302024" w:rsidRPr="00424C8C">
        <w:rPr>
          <w:lang w:val="en-US"/>
        </w:rPr>
        <w:t>e</w:t>
      </w:r>
      <w:r w:rsidR="00934449" w:rsidRPr="00424C8C">
        <w:rPr>
          <w:lang w:val="en-US"/>
        </w:rPr>
        <w:t xml:space="preserve"> </w:t>
      </w:r>
      <w:r w:rsidR="00A472E5" w:rsidRPr="00424C8C">
        <w:rPr>
          <w:lang w:val="en-US"/>
        </w:rPr>
        <w:t>dep</w:t>
      </w:r>
      <w:r w:rsidR="009C2499" w:rsidRPr="00424C8C">
        <w:rPr>
          <w:lang w:val="en-US"/>
        </w:rPr>
        <w:t>ths</w:t>
      </w:r>
      <w:r w:rsidR="00A472E5" w:rsidRPr="00424C8C">
        <w:rPr>
          <w:lang w:val="en-US"/>
        </w:rPr>
        <w:t xml:space="preserve"> </w:t>
      </w:r>
      <w:r w:rsidR="009C2499" w:rsidRPr="00424C8C">
        <w:rPr>
          <w:lang w:val="en-US"/>
        </w:rPr>
        <w:t>of</w:t>
      </w:r>
      <w:r w:rsidR="007B4175" w:rsidRPr="00424C8C">
        <w:rPr>
          <w:lang w:val="en-US"/>
        </w:rPr>
        <w:t xml:space="preserve"> his</w:t>
      </w:r>
      <w:r w:rsidR="00934449" w:rsidRPr="00424C8C">
        <w:rPr>
          <w:lang w:val="en-US"/>
        </w:rPr>
        <w:t xml:space="preserve"> memor</w:t>
      </w:r>
      <w:r w:rsidR="009C2499" w:rsidRPr="00424C8C">
        <w:rPr>
          <w:lang w:val="en-US"/>
        </w:rPr>
        <w:t>y</w:t>
      </w:r>
      <w:r w:rsidR="00934449" w:rsidRPr="00424C8C">
        <w:rPr>
          <w:lang w:val="en-US"/>
        </w:rPr>
        <w:t>.</w:t>
      </w:r>
      <w:r w:rsidR="000E4087" w:rsidRPr="00424C8C">
        <w:rPr>
          <w:lang w:val="en-US"/>
        </w:rPr>
        <w:t xml:space="preserve"> </w:t>
      </w:r>
      <w:r w:rsidR="00EB7F18" w:rsidRPr="00424C8C">
        <w:rPr>
          <w:lang w:val="en-US"/>
        </w:rPr>
        <w:t>When he first enters</w:t>
      </w:r>
      <w:r w:rsidR="006C2C90" w:rsidRPr="00424C8C">
        <w:rPr>
          <w:lang w:val="en-US"/>
        </w:rPr>
        <w:t xml:space="preserve"> the </w:t>
      </w:r>
      <w:r w:rsidR="005017CF" w:rsidRPr="00424C8C">
        <w:rPr>
          <w:lang w:val="en-US"/>
        </w:rPr>
        <w:t>scene,</w:t>
      </w:r>
      <w:r w:rsidR="006C2C90" w:rsidRPr="00424C8C">
        <w:rPr>
          <w:lang w:val="en-US"/>
        </w:rPr>
        <w:t xml:space="preserve"> </w:t>
      </w:r>
      <w:r w:rsidR="007B4175" w:rsidRPr="00424C8C">
        <w:rPr>
          <w:lang w:val="en-US"/>
        </w:rPr>
        <w:t>Njiru</w:t>
      </w:r>
      <w:r w:rsidR="00B171E2" w:rsidRPr="00424C8C">
        <w:rPr>
          <w:lang w:val="en-US"/>
        </w:rPr>
        <w:t xml:space="preserve"> stands poised in the liminal space between the clearing and the trees</w:t>
      </w:r>
      <w:r w:rsidR="003A3EA9" w:rsidRPr="00424C8C">
        <w:rPr>
          <w:lang w:val="en-US"/>
        </w:rPr>
        <w:t xml:space="preserve">, </w:t>
      </w:r>
      <w:r w:rsidR="00B171E2" w:rsidRPr="00424C8C">
        <w:rPr>
          <w:lang w:val="en-US"/>
        </w:rPr>
        <w:t xml:space="preserve">the border between being fully seen </w:t>
      </w:r>
      <w:r w:rsidR="004D455C" w:rsidRPr="00424C8C">
        <w:rPr>
          <w:lang w:val="en-US"/>
        </w:rPr>
        <w:t xml:space="preserve">and </w:t>
      </w:r>
      <w:r w:rsidR="00B171E2" w:rsidRPr="00424C8C">
        <w:rPr>
          <w:lang w:val="en-US"/>
        </w:rPr>
        <w:t xml:space="preserve">remaining </w:t>
      </w:r>
      <w:r w:rsidR="003A3EA9" w:rsidRPr="00424C8C">
        <w:rPr>
          <w:lang w:val="en-US"/>
        </w:rPr>
        <w:t>unknown</w:t>
      </w:r>
      <w:r w:rsidR="00B171E2" w:rsidRPr="00424C8C">
        <w:rPr>
          <w:lang w:val="en-US"/>
        </w:rPr>
        <w:t>.</w:t>
      </w:r>
      <w:r w:rsidR="00E25507" w:rsidRPr="00424C8C">
        <w:rPr>
          <w:lang w:val="en-US"/>
        </w:rPr>
        <w:t xml:space="preserve"> </w:t>
      </w:r>
      <w:r w:rsidR="001476A4" w:rsidRPr="00424C8C">
        <w:rPr>
          <w:lang w:val="en-US"/>
        </w:rPr>
        <w:t>Because of this</w:t>
      </w:r>
      <w:r w:rsidR="00E25507" w:rsidRPr="00424C8C">
        <w:rPr>
          <w:lang w:val="en-US"/>
        </w:rPr>
        <w:t>,</w:t>
      </w:r>
      <w:r w:rsidR="00B171E2" w:rsidRPr="00424C8C">
        <w:rPr>
          <w:lang w:val="en-US"/>
        </w:rPr>
        <w:t xml:space="preserve"> </w:t>
      </w:r>
      <w:r w:rsidR="00E25507" w:rsidRPr="00424C8C">
        <w:rPr>
          <w:lang w:val="en-US"/>
        </w:rPr>
        <w:t>h</w:t>
      </w:r>
      <w:r w:rsidR="00B171E2" w:rsidRPr="00424C8C">
        <w:rPr>
          <w:lang w:val="en-US"/>
        </w:rPr>
        <w:t>e</w:t>
      </w:r>
      <w:r w:rsidR="00E25507" w:rsidRPr="00424C8C">
        <w:rPr>
          <w:lang w:val="en-US"/>
        </w:rPr>
        <w:t xml:space="preserve"> </w:t>
      </w:r>
      <w:r w:rsidR="00B171E2" w:rsidRPr="00424C8C">
        <w:rPr>
          <w:lang w:val="en-US"/>
        </w:rPr>
        <w:t>perches</w:t>
      </w:r>
      <w:r w:rsidR="009C44AF" w:rsidRPr="00424C8C">
        <w:rPr>
          <w:lang w:val="en-US"/>
        </w:rPr>
        <w:t xml:space="preserve"> also</w:t>
      </w:r>
      <w:r w:rsidR="00B171E2" w:rsidRPr="00424C8C">
        <w:rPr>
          <w:lang w:val="en-US"/>
        </w:rPr>
        <w:t xml:space="preserve"> on the threshold between existence and non-existence: it is only b</w:t>
      </w:r>
      <w:r w:rsidR="00413096" w:rsidRPr="00424C8C">
        <w:rPr>
          <w:lang w:val="en-US"/>
        </w:rPr>
        <w:t>ecause he</w:t>
      </w:r>
      <w:r w:rsidR="003D1E92" w:rsidRPr="00424C8C">
        <w:rPr>
          <w:lang w:val="en-US"/>
        </w:rPr>
        <w:t xml:space="preserve"> </w:t>
      </w:r>
      <w:r w:rsidR="00B171E2" w:rsidRPr="00424C8C">
        <w:rPr>
          <w:lang w:val="en-US"/>
        </w:rPr>
        <w:t>bec</w:t>
      </w:r>
      <w:r w:rsidR="00413096" w:rsidRPr="00424C8C">
        <w:rPr>
          <w:lang w:val="en-US"/>
        </w:rPr>
        <w:t>ame</w:t>
      </w:r>
      <w:r w:rsidR="00B171E2" w:rsidRPr="00424C8C">
        <w:rPr>
          <w:lang w:val="en-US"/>
        </w:rPr>
        <w:t xml:space="preserve"> known to the historical Hocart and Rivers that Njiru</w:t>
      </w:r>
      <w:r w:rsidR="00AB74EC" w:rsidRPr="00424C8C">
        <w:rPr>
          <w:lang w:val="en-US"/>
        </w:rPr>
        <w:t xml:space="preserve"> </w:t>
      </w:r>
      <w:r w:rsidR="002D1C48" w:rsidRPr="00424C8C">
        <w:rPr>
          <w:lang w:val="en-US"/>
        </w:rPr>
        <w:t>was</w:t>
      </w:r>
      <w:r w:rsidR="00AB74EC" w:rsidRPr="00424C8C">
        <w:rPr>
          <w:lang w:val="en-US"/>
        </w:rPr>
        <w:t xml:space="preserve"> able to</w:t>
      </w:r>
      <w:r w:rsidR="00B171E2" w:rsidRPr="00424C8C">
        <w:rPr>
          <w:lang w:val="en-US"/>
        </w:rPr>
        <w:t xml:space="preserve"> live on in the sour</w:t>
      </w:r>
      <w:r w:rsidR="0053377F" w:rsidRPr="00424C8C">
        <w:rPr>
          <w:lang w:val="en-US"/>
        </w:rPr>
        <w:t>ces on which the novel is based</w:t>
      </w:r>
      <w:r w:rsidR="002D667A" w:rsidRPr="00424C8C">
        <w:rPr>
          <w:lang w:val="en-US"/>
        </w:rPr>
        <w:t>.</w:t>
      </w:r>
      <w:r w:rsidR="00632177" w:rsidRPr="00424C8C">
        <w:rPr>
          <w:lang w:val="en-US"/>
        </w:rPr>
        <w:t xml:space="preserve"> His </w:t>
      </w:r>
      <w:r w:rsidR="00AB764C" w:rsidRPr="00424C8C">
        <w:rPr>
          <w:lang w:val="en-US"/>
        </w:rPr>
        <w:t>inclusion</w:t>
      </w:r>
      <w:r w:rsidR="00632177" w:rsidRPr="00424C8C">
        <w:rPr>
          <w:lang w:val="en-US"/>
        </w:rPr>
        <w:t xml:space="preserve"> in the text at all</w:t>
      </w:r>
      <w:r w:rsidR="002D1C48" w:rsidRPr="00424C8C">
        <w:rPr>
          <w:lang w:val="en-US"/>
        </w:rPr>
        <w:t>, therefore,</w:t>
      </w:r>
      <w:r w:rsidR="00632177" w:rsidRPr="00424C8C">
        <w:rPr>
          <w:lang w:val="en-US"/>
        </w:rPr>
        <w:t xml:space="preserve"> is entirely contingent on </w:t>
      </w:r>
      <w:r w:rsidR="00C77543" w:rsidRPr="00424C8C">
        <w:rPr>
          <w:lang w:val="en-US"/>
        </w:rPr>
        <w:t xml:space="preserve">the extent </w:t>
      </w:r>
      <w:r w:rsidR="00B40EE7" w:rsidRPr="00424C8C">
        <w:rPr>
          <w:lang w:val="en-US"/>
        </w:rPr>
        <w:t xml:space="preserve">to which </w:t>
      </w:r>
      <w:r w:rsidR="00744BA0" w:rsidRPr="00424C8C">
        <w:rPr>
          <w:lang w:val="en-US"/>
        </w:rPr>
        <w:t>he was interesting to the European anthropologists.</w:t>
      </w:r>
      <w:r w:rsidR="001E7A87" w:rsidRPr="00424C8C">
        <w:rPr>
          <w:lang w:val="en-US"/>
        </w:rPr>
        <w:t xml:space="preserve"> </w:t>
      </w:r>
      <w:r w:rsidR="002D1C48" w:rsidRPr="00424C8C">
        <w:rPr>
          <w:lang w:val="en-US"/>
        </w:rPr>
        <w:t xml:space="preserve">Barker seems to </w:t>
      </w:r>
      <w:r w:rsidR="00B04F10" w:rsidRPr="00424C8C">
        <w:rPr>
          <w:lang w:val="en-US"/>
        </w:rPr>
        <w:t>acknowledge</w:t>
      </w:r>
      <w:r w:rsidR="002D1C48" w:rsidRPr="00424C8C">
        <w:rPr>
          <w:lang w:val="en-US"/>
        </w:rPr>
        <w:t xml:space="preserve"> t</w:t>
      </w:r>
      <w:r w:rsidR="001E7A87" w:rsidRPr="00424C8C">
        <w:rPr>
          <w:lang w:val="en-US"/>
        </w:rPr>
        <w:t>h</w:t>
      </w:r>
      <w:r w:rsidR="001438A6" w:rsidRPr="00424C8C">
        <w:rPr>
          <w:lang w:val="en-US"/>
        </w:rPr>
        <w:t>is</w:t>
      </w:r>
      <w:r w:rsidR="00593B68" w:rsidRPr="00424C8C">
        <w:rPr>
          <w:lang w:val="en-US"/>
        </w:rPr>
        <w:t xml:space="preserve"> phantasmic</w:t>
      </w:r>
      <w:r w:rsidR="00B655FF" w:rsidRPr="00424C8C">
        <w:rPr>
          <w:lang w:val="en-US"/>
        </w:rPr>
        <w:t xml:space="preserve"> hovering between</w:t>
      </w:r>
      <w:r w:rsidR="00363208" w:rsidRPr="00424C8C">
        <w:rPr>
          <w:lang w:val="en-US"/>
        </w:rPr>
        <w:t xml:space="preserve"> </w:t>
      </w:r>
      <w:r w:rsidR="00B655FF" w:rsidRPr="00424C8C">
        <w:rPr>
          <w:lang w:val="en-US"/>
        </w:rPr>
        <w:t>life and death</w:t>
      </w:r>
      <w:r w:rsidR="000C73B6" w:rsidRPr="00424C8C">
        <w:rPr>
          <w:lang w:val="en-US"/>
        </w:rPr>
        <w:t xml:space="preserve">, </w:t>
      </w:r>
      <w:r w:rsidR="009C14F9" w:rsidRPr="00424C8C">
        <w:rPr>
          <w:lang w:val="en-US"/>
        </w:rPr>
        <w:t>signified</w:t>
      </w:r>
      <w:r w:rsidR="001E7A87" w:rsidRPr="00424C8C">
        <w:rPr>
          <w:lang w:val="en-US"/>
        </w:rPr>
        <w:t xml:space="preserve"> by </w:t>
      </w:r>
      <w:r w:rsidR="003A74F0" w:rsidRPr="00424C8C">
        <w:rPr>
          <w:lang w:val="en-US"/>
        </w:rPr>
        <w:t>the</w:t>
      </w:r>
      <w:r w:rsidR="001F064B" w:rsidRPr="00424C8C">
        <w:rPr>
          <w:lang w:val="en-US"/>
        </w:rPr>
        <w:t xml:space="preserve"> fact </w:t>
      </w:r>
      <w:r w:rsidR="003A74F0" w:rsidRPr="00424C8C">
        <w:rPr>
          <w:lang w:val="en-US"/>
        </w:rPr>
        <w:t>that Rivers</w:t>
      </w:r>
      <w:r w:rsidR="001E7A87" w:rsidRPr="00424C8C">
        <w:rPr>
          <w:lang w:val="en-US"/>
        </w:rPr>
        <w:t xml:space="preserve"> initially </w:t>
      </w:r>
      <w:r w:rsidR="003A74F0" w:rsidRPr="00424C8C">
        <w:rPr>
          <w:lang w:val="en-US"/>
        </w:rPr>
        <w:t>mistakes the native’s face for a skull</w:t>
      </w:r>
      <w:r w:rsidR="003A1492" w:rsidRPr="00424C8C">
        <w:rPr>
          <w:lang w:val="en-US"/>
        </w:rPr>
        <w:t>. He</w:t>
      </w:r>
      <w:r w:rsidR="00C77543" w:rsidRPr="00424C8C">
        <w:rPr>
          <w:lang w:val="en-US"/>
        </w:rPr>
        <w:t xml:space="preserve"> </w:t>
      </w:r>
      <w:r w:rsidR="00B04F10" w:rsidRPr="00424C8C">
        <w:rPr>
          <w:lang w:val="en-US"/>
        </w:rPr>
        <w:t>recognizes</w:t>
      </w:r>
      <w:r w:rsidR="00C712E6" w:rsidRPr="00424C8C">
        <w:rPr>
          <w:lang w:val="en-US"/>
        </w:rPr>
        <w:t xml:space="preserve"> the humanity of Njiru</w:t>
      </w:r>
      <w:r w:rsidR="001438A6" w:rsidRPr="00424C8C">
        <w:rPr>
          <w:lang w:val="en-US"/>
        </w:rPr>
        <w:t xml:space="preserve"> only</w:t>
      </w:r>
      <w:r w:rsidR="00C712E6" w:rsidRPr="00424C8C">
        <w:rPr>
          <w:lang w:val="en-US"/>
        </w:rPr>
        <w:t xml:space="preserve"> when </w:t>
      </w:r>
      <w:r w:rsidR="00DC3D2B" w:rsidRPr="00424C8C">
        <w:rPr>
          <w:lang w:val="en-US"/>
        </w:rPr>
        <w:t>the native</w:t>
      </w:r>
      <w:r w:rsidR="00C712E6" w:rsidRPr="00424C8C">
        <w:rPr>
          <w:lang w:val="en-US"/>
        </w:rPr>
        <w:t xml:space="preserve"> steps</w:t>
      </w:r>
      <w:r w:rsidR="0008058D" w:rsidRPr="00424C8C">
        <w:rPr>
          <w:lang w:val="en-US"/>
        </w:rPr>
        <w:t xml:space="preserve"> forward</w:t>
      </w:r>
      <w:r w:rsidR="00C712E6" w:rsidRPr="00424C8C">
        <w:rPr>
          <w:lang w:val="en-US"/>
        </w:rPr>
        <w:t xml:space="preserve"> into the </w:t>
      </w:r>
      <w:r w:rsidR="0008058D" w:rsidRPr="00424C8C">
        <w:rPr>
          <w:lang w:val="en-US"/>
        </w:rPr>
        <w:t>light</w:t>
      </w:r>
      <w:r w:rsidR="00C11CB3" w:rsidRPr="00424C8C">
        <w:rPr>
          <w:lang w:val="en-US"/>
        </w:rPr>
        <w:t xml:space="preserve"> of the westerner’s lamp</w:t>
      </w:r>
      <w:r w:rsidR="0008058D" w:rsidRPr="00424C8C">
        <w:rPr>
          <w:lang w:val="en-US"/>
        </w:rPr>
        <w:t xml:space="preserve">, sits down, and </w:t>
      </w:r>
      <w:r w:rsidR="009338E3" w:rsidRPr="00424C8C">
        <w:rPr>
          <w:lang w:val="en-US"/>
        </w:rPr>
        <w:t>addresses Rivers</w:t>
      </w:r>
      <w:r w:rsidR="000359B9" w:rsidRPr="00424C8C">
        <w:rPr>
          <w:lang w:val="en-US"/>
        </w:rPr>
        <w:t xml:space="preserve"> in English, </w:t>
      </w:r>
      <w:r w:rsidR="009338E3" w:rsidRPr="00424C8C">
        <w:rPr>
          <w:lang w:val="en-US"/>
        </w:rPr>
        <w:t xml:space="preserve">thereby </w:t>
      </w:r>
      <w:r w:rsidR="000359B9" w:rsidRPr="00424C8C">
        <w:rPr>
          <w:lang w:val="en-US"/>
        </w:rPr>
        <w:t>revealing himself as a potentially useful interpreter</w:t>
      </w:r>
      <w:r w:rsidR="001E7A87" w:rsidRPr="00424C8C">
        <w:rPr>
          <w:lang w:val="en-US"/>
        </w:rPr>
        <w:t xml:space="preserve"> (504).</w:t>
      </w:r>
      <w:r w:rsidR="00354405" w:rsidRPr="00424C8C">
        <w:rPr>
          <w:rStyle w:val="FootnoteReference"/>
          <w:lang w:val="en-US"/>
        </w:rPr>
        <w:footnoteReference w:id="9"/>
      </w:r>
    </w:p>
    <w:p w:rsidR="00B171E2" w:rsidRPr="00424C8C" w:rsidRDefault="009640BA" w:rsidP="00B07FF6">
      <w:pPr>
        <w:ind w:firstLine="720"/>
        <w:rPr>
          <w:lang w:val="en-US"/>
        </w:rPr>
      </w:pPr>
      <w:r w:rsidRPr="00424C8C">
        <w:rPr>
          <w:lang w:val="en-US"/>
        </w:rPr>
        <w:t>The other remarkable</w:t>
      </w:r>
      <w:r w:rsidR="00B11BF5" w:rsidRPr="00424C8C">
        <w:rPr>
          <w:lang w:val="en-US"/>
        </w:rPr>
        <w:t xml:space="preserve"> </w:t>
      </w:r>
      <w:r w:rsidR="00385D14" w:rsidRPr="00424C8C">
        <w:rPr>
          <w:lang w:val="en-US"/>
        </w:rPr>
        <w:t xml:space="preserve">border-crossing </w:t>
      </w:r>
      <w:r w:rsidR="00632177" w:rsidRPr="00424C8C">
        <w:rPr>
          <w:lang w:val="en-US"/>
        </w:rPr>
        <w:t>between two states of existence</w:t>
      </w:r>
      <w:r w:rsidR="003A0593" w:rsidRPr="00424C8C">
        <w:rPr>
          <w:lang w:val="en-US"/>
        </w:rPr>
        <w:t>, with which we will conclude,</w:t>
      </w:r>
      <w:r w:rsidR="00632177" w:rsidRPr="00424C8C">
        <w:rPr>
          <w:lang w:val="en-US"/>
        </w:rPr>
        <w:t xml:space="preserve"> </w:t>
      </w:r>
      <w:r w:rsidR="00385D14" w:rsidRPr="00424C8C">
        <w:rPr>
          <w:lang w:val="en-US"/>
        </w:rPr>
        <w:t xml:space="preserve">occurs at the novel’s close. </w:t>
      </w:r>
      <w:r w:rsidR="00927DB7" w:rsidRPr="00424C8C">
        <w:rPr>
          <w:lang w:val="en-US"/>
        </w:rPr>
        <w:t xml:space="preserve">Thoroughly exhausted from </w:t>
      </w:r>
      <w:r w:rsidR="00013714" w:rsidRPr="00424C8C">
        <w:rPr>
          <w:lang w:val="en-US"/>
        </w:rPr>
        <w:t>a night shift in the hospital</w:t>
      </w:r>
      <w:r w:rsidR="00BF5CFB" w:rsidRPr="00424C8C">
        <w:rPr>
          <w:lang w:val="en-US"/>
        </w:rPr>
        <w:t xml:space="preserve">, </w:t>
      </w:r>
      <w:r w:rsidR="00DE6703" w:rsidRPr="00424C8C">
        <w:rPr>
          <w:lang w:val="en-US"/>
        </w:rPr>
        <w:t xml:space="preserve">and </w:t>
      </w:r>
      <w:r w:rsidR="00BF5CFB" w:rsidRPr="00424C8C">
        <w:rPr>
          <w:lang w:val="en-US"/>
        </w:rPr>
        <w:t xml:space="preserve">having </w:t>
      </w:r>
      <w:r w:rsidR="00EC305B" w:rsidRPr="00424C8C">
        <w:rPr>
          <w:lang w:val="en-US"/>
        </w:rPr>
        <w:t xml:space="preserve">renounced his support for the war only moments </w:t>
      </w:r>
      <w:r w:rsidR="003D0370" w:rsidRPr="00424C8C">
        <w:rPr>
          <w:lang w:val="en-US"/>
        </w:rPr>
        <w:t>earlier</w:t>
      </w:r>
      <w:r w:rsidR="00A25A34" w:rsidRPr="00424C8C">
        <w:rPr>
          <w:lang w:val="en-US"/>
        </w:rPr>
        <w:t xml:space="preserve"> following the drawn-</w:t>
      </w:r>
      <w:r w:rsidR="00EC305B" w:rsidRPr="00424C8C">
        <w:rPr>
          <w:lang w:val="en-US"/>
        </w:rPr>
        <w:t xml:space="preserve">out death of </w:t>
      </w:r>
      <w:proofErr w:type="spellStart"/>
      <w:r w:rsidR="00EC305B" w:rsidRPr="00424C8C">
        <w:rPr>
          <w:lang w:val="en-US"/>
        </w:rPr>
        <w:t>Hallet</w:t>
      </w:r>
      <w:proofErr w:type="spellEnd"/>
      <w:r w:rsidR="00EC305B" w:rsidRPr="00424C8C">
        <w:rPr>
          <w:lang w:val="en-US"/>
        </w:rPr>
        <w:t xml:space="preserve">, </w:t>
      </w:r>
      <w:r w:rsidR="00C747A6" w:rsidRPr="00424C8C">
        <w:rPr>
          <w:lang w:val="en-US"/>
        </w:rPr>
        <w:t>a h</w:t>
      </w:r>
      <w:r w:rsidR="00B67B0B" w:rsidRPr="00424C8C">
        <w:rPr>
          <w:lang w:val="en-US"/>
        </w:rPr>
        <w:t>ideously wounded young soldier,</w:t>
      </w:r>
      <w:r w:rsidR="00F133AB" w:rsidRPr="00424C8C">
        <w:rPr>
          <w:lang w:val="en-US"/>
        </w:rPr>
        <w:t xml:space="preserve"> “Rivers, slumped at the </w:t>
      </w:r>
      <w:r w:rsidR="00F133AB" w:rsidRPr="00424C8C">
        <w:rPr>
          <w:lang w:val="en-US"/>
        </w:rPr>
        <w:lastRenderedPageBreak/>
        <w:t xml:space="preserve">nurses’ station, struggles to stay awake” (589). </w:t>
      </w:r>
      <w:r w:rsidR="00935AF5" w:rsidRPr="00424C8C">
        <w:rPr>
          <w:lang w:val="en-US"/>
        </w:rPr>
        <w:t xml:space="preserve">The shift </w:t>
      </w:r>
      <w:r w:rsidR="00E7665B" w:rsidRPr="00424C8C">
        <w:rPr>
          <w:lang w:val="en-US"/>
        </w:rPr>
        <w:t>to</w:t>
      </w:r>
      <w:r w:rsidR="00CB1A47" w:rsidRPr="00424C8C">
        <w:rPr>
          <w:lang w:val="en-US"/>
        </w:rPr>
        <w:t xml:space="preserve"> the</w:t>
      </w:r>
      <w:r w:rsidR="00E7665B" w:rsidRPr="00424C8C">
        <w:rPr>
          <w:lang w:val="en-US"/>
        </w:rPr>
        <w:t xml:space="preserve"> present tense</w:t>
      </w:r>
      <w:r w:rsidR="004C4F05" w:rsidRPr="00424C8C">
        <w:rPr>
          <w:lang w:val="en-US"/>
        </w:rPr>
        <w:t xml:space="preserve"> which takes place</w:t>
      </w:r>
      <w:r w:rsidR="00CB1A47" w:rsidRPr="00424C8C">
        <w:rPr>
          <w:lang w:val="en-US"/>
        </w:rPr>
        <w:t xml:space="preserve"> here</w:t>
      </w:r>
      <w:r w:rsidR="00E7665B" w:rsidRPr="00424C8C">
        <w:rPr>
          <w:lang w:val="en-US"/>
        </w:rPr>
        <w:t xml:space="preserve"> </w:t>
      </w:r>
      <w:r w:rsidR="0022025A" w:rsidRPr="00424C8C">
        <w:rPr>
          <w:lang w:val="en-US"/>
        </w:rPr>
        <w:t xml:space="preserve">is </w:t>
      </w:r>
      <w:r w:rsidR="00331BBD" w:rsidRPr="00424C8C">
        <w:rPr>
          <w:lang w:val="en-US"/>
        </w:rPr>
        <w:t>disorienting</w:t>
      </w:r>
      <w:r w:rsidR="003A0593" w:rsidRPr="00424C8C">
        <w:rPr>
          <w:lang w:val="en-US"/>
        </w:rPr>
        <w:t xml:space="preserve"> for the reader</w:t>
      </w:r>
      <w:r w:rsidR="00CB1A47" w:rsidRPr="00424C8C">
        <w:rPr>
          <w:lang w:val="en-US"/>
        </w:rPr>
        <w:t xml:space="preserve">, </w:t>
      </w:r>
      <w:r w:rsidR="00331BBD" w:rsidRPr="00424C8C">
        <w:rPr>
          <w:lang w:val="en-US"/>
        </w:rPr>
        <w:t>and</w:t>
      </w:r>
      <w:r w:rsidR="00781DF2" w:rsidRPr="00424C8C">
        <w:rPr>
          <w:lang w:val="en-US"/>
        </w:rPr>
        <w:t xml:space="preserve"> it paves</w:t>
      </w:r>
      <w:r w:rsidR="00741E27" w:rsidRPr="00424C8C">
        <w:rPr>
          <w:lang w:val="en-US"/>
        </w:rPr>
        <w:t xml:space="preserve"> the way</w:t>
      </w:r>
      <w:r w:rsidR="00CB1A47" w:rsidRPr="00424C8C">
        <w:rPr>
          <w:lang w:val="en-US"/>
        </w:rPr>
        <w:t xml:space="preserve"> for the </w:t>
      </w:r>
      <w:r w:rsidR="00F53F56" w:rsidRPr="00424C8C">
        <w:rPr>
          <w:lang w:val="en-US"/>
        </w:rPr>
        <w:t>crossover</w:t>
      </w:r>
      <w:r w:rsidR="00CB1A47" w:rsidRPr="00424C8C">
        <w:rPr>
          <w:lang w:val="en-US"/>
        </w:rPr>
        <w:t xml:space="preserve"> </w:t>
      </w:r>
      <w:r w:rsidR="001F5B2B" w:rsidRPr="00424C8C">
        <w:rPr>
          <w:lang w:val="en-US"/>
        </w:rPr>
        <w:t>between</w:t>
      </w:r>
      <w:r w:rsidR="00CB1A47" w:rsidRPr="00424C8C">
        <w:rPr>
          <w:lang w:val="en-US"/>
        </w:rPr>
        <w:t xml:space="preserve"> past </w:t>
      </w:r>
      <w:r w:rsidR="001F5B2B" w:rsidRPr="00424C8C">
        <w:rPr>
          <w:lang w:val="en-US"/>
        </w:rPr>
        <w:t>and</w:t>
      </w:r>
      <w:r w:rsidR="00CB1A47" w:rsidRPr="00424C8C">
        <w:rPr>
          <w:lang w:val="en-US"/>
        </w:rPr>
        <w:t xml:space="preserve"> present</w:t>
      </w:r>
      <w:r w:rsidR="001F5B2B" w:rsidRPr="00424C8C">
        <w:rPr>
          <w:lang w:val="en-US"/>
        </w:rPr>
        <w:t xml:space="preserve">, </w:t>
      </w:r>
      <w:r w:rsidR="00B15716" w:rsidRPr="00424C8C">
        <w:rPr>
          <w:lang w:val="en-US"/>
        </w:rPr>
        <w:t>fantasy and reality</w:t>
      </w:r>
      <w:r w:rsidR="003F1918" w:rsidRPr="00424C8C">
        <w:rPr>
          <w:lang w:val="en-US"/>
        </w:rPr>
        <w:t xml:space="preserve">, </w:t>
      </w:r>
      <w:r w:rsidR="00DA4B59" w:rsidRPr="00424C8C">
        <w:rPr>
          <w:lang w:val="en-US"/>
        </w:rPr>
        <w:t>in which the novel culminates</w:t>
      </w:r>
      <w:r w:rsidR="003D0370" w:rsidRPr="00424C8C">
        <w:rPr>
          <w:lang w:val="en-US"/>
        </w:rPr>
        <w:t>:</w:t>
      </w:r>
    </w:p>
    <w:p w:rsidR="00750457" w:rsidRPr="00424C8C" w:rsidRDefault="00930AAE" w:rsidP="00750457">
      <w:pPr>
        <w:ind w:left="1440"/>
        <w:rPr>
          <w:lang w:val="en-US"/>
        </w:rPr>
      </w:pPr>
      <w:r w:rsidRPr="00424C8C">
        <w:rPr>
          <w:lang w:val="en-US"/>
        </w:rPr>
        <w:t>On the edge of sleep he hears Njiru’s voice, repeating the words of the exorcism of Ave</w:t>
      </w:r>
      <w:r w:rsidR="00750457" w:rsidRPr="00424C8C">
        <w:rPr>
          <w:lang w:val="en-US"/>
        </w:rPr>
        <w:t>.</w:t>
      </w:r>
    </w:p>
    <w:p w:rsidR="00750457" w:rsidRPr="00424C8C" w:rsidRDefault="00750457" w:rsidP="00750457">
      <w:pPr>
        <w:ind w:left="1440" w:firstLine="360"/>
        <w:rPr>
          <w:i/>
          <w:lang w:val="en-US"/>
        </w:rPr>
      </w:pPr>
      <w:r w:rsidRPr="00424C8C">
        <w:rPr>
          <w:i/>
          <w:lang w:val="en-US"/>
        </w:rPr>
        <w:t xml:space="preserve">O </w:t>
      </w:r>
      <w:proofErr w:type="spellStart"/>
      <w:r w:rsidRPr="00424C8C">
        <w:rPr>
          <w:i/>
          <w:lang w:val="en-US"/>
        </w:rPr>
        <w:t>Sumbi</w:t>
      </w:r>
      <w:proofErr w:type="spellEnd"/>
      <w:r w:rsidRPr="00424C8C">
        <w:rPr>
          <w:i/>
          <w:lang w:val="en-US"/>
        </w:rPr>
        <w:t xml:space="preserve">! O </w:t>
      </w:r>
      <w:proofErr w:type="spellStart"/>
      <w:r w:rsidRPr="00424C8C">
        <w:rPr>
          <w:i/>
          <w:lang w:val="en-US"/>
        </w:rPr>
        <w:t>Gesese</w:t>
      </w:r>
      <w:proofErr w:type="spellEnd"/>
      <w:r w:rsidRPr="00424C8C">
        <w:rPr>
          <w:i/>
          <w:lang w:val="en-US"/>
        </w:rPr>
        <w:t xml:space="preserve">! O </w:t>
      </w:r>
      <w:proofErr w:type="spellStart"/>
      <w:r w:rsidRPr="00424C8C">
        <w:rPr>
          <w:i/>
          <w:lang w:val="en-US"/>
        </w:rPr>
        <w:t>Palapoko</w:t>
      </w:r>
      <w:proofErr w:type="spellEnd"/>
      <w:r w:rsidRPr="00424C8C">
        <w:rPr>
          <w:i/>
          <w:lang w:val="en-US"/>
        </w:rPr>
        <w:t xml:space="preserve">! O </w:t>
      </w:r>
      <w:proofErr w:type="spellStart"/>
      <w:r w:rsidRPr="00424C8C">
        <w:rPr>
          <w:i/>
          <w:lang w:val="en-US"/>
        </w:rPr>
        <w:t>Gorepoko</w:t>
      </w:r>
      <w:proofErr w:type="spellEnd"/>
      <w:r w:rsidRPr="00424C8C">
        <w:rPr>
          <w:i/>
          <w:lang w:val="en-US"/>
        </w:rPr>
        <w:t xml:space="preserve">! O you </w:t>
      </w:r>
      <w:proofErr w:type="spellStart"/>
      <w:r w:rsidRPr="00424C8C">
        <w:rPr>
          <w:i/>
          <w:lang w:val="en-US"/>
        </w:rPr>
        <w:t>Ngengere</w:t>
      </w:r>
      <w:proofErr w:type="spellEnd"/>
      <w:r w:rsidRPr="00424C8C">
        <w:rPr>
          <w:i/>
          <w:lang w:val="en-US"/>
        </w:rPr>
        <w:t xml:space="preserve"> at the root of the sky. Go down, depart ye.</w:t>
      </w:r>
    </w:p>
    <w:p w:rsidR="00161D23" w:rsidRPr="00424C8C" w:rsidRDefault="00930AAE" w:rsidP="00750457">
      <w:pPr>
        <w:ind w:left="1440" w:firstLine="360"/>
        <w:rPr>
          <w:lang w:val="en-US"/>
        </w:rPr>
      </w:pPr>
      <w:r w:rsidRPr="00424C8C">
        <w:rPr>
          <w:lang w:val="en-US"/>
        </w:rPr>
        <w:t xml:space="preserve">And there, suddenly, not separate from the ward, not in any way ghostly, not in </w:t>
      </w:r>
      <w:r w:rsidRPr="00424C8C">
        <w:rPr>
          <w:i/>
          <w:lang w:val="en-US"/>
        </w:rPr>
        <w:t xml:space="preserve">fashion </w:t>
      </w:r>
      <w:proofErr w:type="spellStart"/>
      <w:r w:rsidRPr="00424C8C">
        <w:rPr>
          <w:i/>
          <w:lang w:val="en-US"/>
        </w:rPr>
        <w:t>blong</w:t>
      </w:r>
      <w:proofErr w:type="spellEnd"/>
      <w:r w:rsidRPr="00424C8C">
        <w:rPr>
          <w:i/>
          <w:lang w:val="en-US"/>
        </w:rPr>
        <w:t xml:space="preserve"> </w:t>
      </w:r>
      <w:proofErr w:type="spellStart"/>
      <w:r w:rsidRPr="00424C8C">
        <w:rPr>
          <w:i/>
          <w:lang w:val="en-US"/>
        </w:rPr>
        <w:t>tomate</w:t>
      </w:r>
      <w:proofErr w:type="spellEnd"/>
      <w:r w:rsidRPr="00424C8C">
        <w:rPr>
          <w:lang w:val="en-US"/>
        </w:rPr>
        <w:t>, but himself in every particular, advancing down the ward of the Empire Hospital, attended by his shadowy retinue, as Rivers had so often seen him on the coastal path on Eddystone, came Njiru.</w:t>
      </w:r>
    </w:p>
    <w:p w:rsidR="00161D23" w:rsidRPr="00424C8C" w:rsidRDefault="00161D23" w:rsidP="00750457">
      <w:pPr>
        <w:ind w:left="1440" w:firstLine="360"/>
        <w:rPr>
          <w:i/>
          <w:lang w:val="en-US"/>
        </w:rPr>
      </w:pPr>
      <w:r w:rsidRPr="00424C8C">
        <w:rPr>
          <w:i/>
          <w:lang w:val="en-US"/>
        </w:rPr>
        <w:t xml:space="preserve">There is an end of men, an end of chiefs, an end of </w:t>
      </w:r>
      <w:r w:rsidR="009C44AF" w:rsidRPr="00424C8C">
        <w:rPr>
          <w:i/>
          <w:lang w:val="en-US"/>
        </w:rPr>
        <w:t>chieftains’</w:t>
      </w:r>
      <w:r w:rsidRPr="00424C8C">
        <w:rPr>
          <w:i/>
          <w:lang w:val="en-US"/>
        </w:rPr>
        <w:t xml:space="preserve"> wives, an end of chiefs’ children – then go down and depart. Do not yearn for us, the fingerless, the crippled, the broken. Go down and depart, oh, oh, oh.</w:t>
      </w:r>
    </w:p>
    <w:p w:rsidR="00750457" w:rsidRPr="00424C8C" w:rsidRDefault="00750457" w:rsidP="00750457">
      <w:pPr>
        <w:ind w:left="1440" w:firstLine="360"/>
        <w:rPr>
          <w:lang w:val="en-US"/>
        </w:rPr>
      </w:pPr>
      <w:r w:rsidRPr="00424C8C">
        <w:rPr>
          <w:lang w:val="en-US"/>
        </w:rPr>
        <w:t>He bent over Rivers, staring into his face with those piercing hooded eyes. A long moment, and then the brown face, with its streaks of lime, faded into the light of the daytime ward.</w:t>
      </w:r>
      <w:r w:rsidR="009A4F9F" w:rsidRPr="00424C8C">
        <w:rPr>
          <w:lang w:val="en-US"/>
        </w:rPr>
        <w:t xml:space="preserve"> (</w:t>
      </w:r>
      <w:r w:rsidR="00D0070B" w:rsidRPr="00424C8C">
        <w:rPr>
          <w:lang w:val="en-US"/>
        </w:rPr>
        <w:t>589-90)</w:t>
      </w:r>
    </w:p>
    <w:p w:rsidR="00D94389" w:rsidRPr="00424C8C" w:rsidRDefault="00AA2593" w:rsidP="001F064B">
      <w:pPr>
        <w:rPr>
          <w:lang w:val="en-US"/>
        </w:rPr>
      </w:pPr>
      <w:r w:rsidRPr="00424C8C">
        <w:rPr>
          <w:lang w:val="en-US"/>
        </w:rPr>
        <w:t xml:space="preserve">This passage is heavily multivalent, able to be read on several levels in order to reveal different shades of Barker’s engagement with empire. An initial, common-sense reading would suggest that Rivers, “[o]n the edge of sleep,” continues to fantasize about Njiru in a manner similar to his fevered dreams earlier in the novel. By extension, Britain continues to be ontologically superior to Melanesia, which is accessible only through imaginative reconstruction by a western consciousness. Thus the exorcism, which is translated by Rivers into English (and which is therefore not spoken by Njiru at all), can be interpreted as not only dispelling Njiru, but also eulogizing </w:t>
      </w:r>
      <w:proofErr w:type="spellStart"/>
      <w:r w:rsidRPr="00424C8C">
        <w:rPr>
          <w:lang w:val="en-US"/>
        </w:rPr>
        <w:t>Hallet</w:t>
      </w:r>
      <w:proofErr w:type="spellEnd"/>
      <w:r w:rsidRPr="00424C8C">
        <w:rPr>
          <w:lang w:val="en-US"/>
        </w:rPr>
        <w:t xml:space="preserve"> and the other young men destroyed by war—“</w:t>
      </w:r>
      <w:r w:rsidRPr="00424C8C">
        <w:rPr>
          <w:i/>
          <w:lang w:val="en-US"/>
        </w:rPr>
        <w:t xml:space="preserve">the </w:t>
      </w:r>
      <w:r w:rsidRPr="00424C8C">
        <w:rPr>
          <w:i/>
          <w:lang w:val="en-US"/>
        </w:rPr>
        <w:lastRenderedPageBreak/>
        <w:t>fingerless, the crippled, the broken</w:t>
      </w:r>
      <w:r w:rsidRPr="00424C8C">
        <w:rPr>
          <w:lang w:val="en-US"/>
        </w:rPr>
        <w:t>”—in a final appropriation and domestication of the voice of the other into a specifically European act of mourning.</w:t>
      </w:r>
    </w:p>
    <w:p w:rsidR="00B5128F" w:rsidRPr="00424C8C" w:rsidRDefault="00AA2593" w:rsidP="00B5128F">
      <w:pPr>
        <w:ind w:firstLine="720"/>
        <w:rPr>
          <w:lang w:val="en-US"/>
        </w:rPr>
      </w:pPr>
      <w:r w:rsidRPr="00424C8C">
        <w:rPr>
          <w:lang w:val="en-US"/>
        </w:rPr>
        <w:t xml:space="preserve">However, this reading fails to take account of the many ambiguities in the passage, which mobilizes a more subtle critique of the imperial project. Not only does the exorcism initially and oddly herald the </w:t>
      </w:r>
      <w:r w:rsidRPr="00424C8C">
        <w:rPr>
          <w:i/>
          <w:lang w:val="en-US"/>
        </w:rPr>
        <w:t>appearance</w:t>
      </w:r>
      <w:r w:rsidRPr="00424C8C">
        <w:rPr>
          <w:lang w:val="en-US"/>
        </w:rPr>
        <w:t xml:space="preserve"> of Njiru in a western setting for the very first time (he has previously only been shown in his Melanesian surroundings), but he is also described as being “not in any way ghostly.” In fact, Njiru actually exerts a greater sense of presence, striding authoritatively through the hospital, than the passive Rivers, who is reduced by this point to merely sitting still and becoming the object of Njiru’s “piercing” gaze. It is also significant</w:t>
      </w:r>
      <w:r w:rsidR="00623A81" w:rsidRPr="00424C8C">
        <w:rPr>
          <w:lang w:val="en-US"/>
        </w:rPr>
        <w:t xml:space="preserve"> </w:t>
      </w:r>
      <w:r w:rsidRPr="00424C8C">
        <w:rPr>
          <w:lang w:val="en-US"/>
        </w:rPr>
        <w:t xml:space="preserve">that Njiru finally fades not into darkness, as one might expect, but into light. The question is, who is being exorcised here? Does Rivers dream Njiru, or does Njiru in the end, perhaps, dream Rivers? Which figure is phantasmic, and which is real? </w:t>
      </w:r>
      <w:r w:rsidR="00511C09" w:rsidRPr="00424C8C">
        <w:rPr>
          <w:lang w:val="en-US"/>
        </w:rPr>
        <w:t xml:space="preserve">In an exception that proves the rule of </w:t>
      </w:r>
      <w:r w:rsidR="00511C09" w:rsidRPr="00424C8C">
        <w:rPr>
          <w:i/>
          <w:lang w:val="en-US"/>
        </w:rPr>
        <w:t>The Ghost Road</w:t>
      </w:r>
      <w:r w:rsidR="00511C09" w:rsidRPr="00424C8C">
        <w:rPr>
          <w:lang w:val="en-US"/>
        </w:rPr>
        <w:t xml:space="preserve">’s usual diligence in maintaining an ontological distinction between Britain and Melanesia, the difficulty of resolving these problems in the closing pages finally dismantles the binary of centre and periphery. In this reading, Njiru’s appearance at the centre of the Empire, “attended by his shadowy retinue,” actually anticipates the </w:t>
      </w:r>
      <w:r w:rsidR="00263D63" w:rsidRPr="00424C8C">
        <w:rPr>
          <w:lang w:val="en-US"/>
        </w:rPr>
        <w:t>end of</w:t>
      </w:r>
      <w:r w:rsidR="00EF558D" w:rsidRPr="00424C8C">
        <w:rPr>
          <w:lang w:val="en-US"/>
        </w:rPr>
        <w:t xml:space="preserve"> the British</w:t>
      </w:r>
      <w:r w:rsidR="00263D63" w:rsidRPr="00424C8C">
        <w:rPr>
          <w:lang w:val="en-US"/>
        </w:rPr>
        <w:t xml:space="preserve"> Empire</w:t>
      </w:r>
      <w:r w:rsidR="00511C09" w:rsidRPr="00424C8C">
        <w:rPr>
          <w:lang w:val="en-US"/>
        </w:rPr>
        <w:t xml:space="preserve"> by forecasting the post-World-War-II migration to Britain of the formerly colonized.</w:t>
      </w:r>
    </w:p>
    <w:p w:rsidR="00B171E2" w:rsidRPr="00424C8C" w:rsidRDefault="00A062C1" w:rsidP="0039148C">
      <w:pPr>
        <w:ind w:firstLine="720"/>
        <w:rPr>
          <w:lang w:val="en-US"/>
        </w:rPr>
      </w:pPr>
      <w:r w:rsidRPr="00424C8C">
        <w:rPr>
          <w:lang w:val="en-US"/>
        </w:rPr>
        <w:t>In sum</w:t>
      </w:r>
      <w:r w:rsidR="00E342CD" w:rsidRPr="00424C8C">
        <w:rPr>
          <w:lang w:val="en-US"/>
        </w:rPr>
        <w:t>,</w:t>
      </w:r>
      <w:r w:rsidRPr="00424C8C">
        <w:rPr>
          <w:lang w:val="en-US"/>
        </w:rPr>
        <w:t xml:space="preserve"> t</w:t>
      </w:r>
      <w:r w:rsidR="00511C09" w:rsidRPr="00424C8C">
        <w:rPr>
          <w:lang w:val="en-US"/>
        </w:rPr>
        <w:t xml:space="preserve">he ambiguity of </w:t>
      </w:r>
      <w:r w:rsidR="00511C09" w:rsidRPr="00424C8C">
        <w:rPr>
          <w:i/>
          <w:lang w:val="en-US"/>
        </w:rPr>
        <w:t>The Ghost Road</w:t>
      </w:r>
      <w:r w:rsidR="00511C09" w:rsidRPr="00424C8C">
        <w:rPr>
          <w:lang w:val="en-US"/>
        </w:rPr>
        <w:t xml:space="preserve">’s ending, coupled with the novel’s earlier depiction of Melanesians as suffering under the British yoke, gestures towards a deeper </w:t>
      </w:r>
      <w:r w:rsidR="001B2162" w:rsidRPr="00424C8C">
        <w:rPr>
          <w:lang w:val="en-US"/>
        </w:rPr>
        <w:t>criticism</w:t>
      </w:r>
      <w:r w:rsidR="00511C09" w:rsidRPr="00424C8C">
        <w:rPr>
          <w:lang w:val="en-US"/>
        </w:rPr>
        <w:t xml:space="preserve"> of </w:t>
      </w:r>
      <w:r w:rsidR="00EF558D" w:rsidRPr="00424C8C">
        <w:rPr>
          <w:lang w:val="en-US"/>
        </w:rPr>
        <w:t xml:space="preserve">Britain’s imperial ambitions, making the novel admissible </w:t>
      </w:r>
      <w:r w:rsidR="00511C09" w:rsidRPr="00424C8C">
        <w:rPr>
          <w:lang w:val="en-US"/>
        </w:rPr>
        <w:t>within a postcolonial canon. This gesture, however, is as far as Barker goes: the trilogy ends with Rivers objecting to the war viscerally and emotionally (“It’s not worth it,” he chants, or thinks he chants [</w:t>
      </w:r>
      <w:r w:rsidR="00D0070B" w:rsidRPr="00424C8C">
        <w:rPr>
          <w:lang w:val="en-US"/>
        </w:rPr>
        <w:t>588-89</w:t>
      </w:r>
      <w:r w:rsidR="00511C09" w:rsidRPr="00424C8C">
        <w:rPr>
          <w:lang w:val="en-US"/>
        </w:rPr>
        <w:t>]</w:t>
      </w:r>
      <w:r w:rsidR="00263D63" w:rsidRPr="00424C8C">
        <w:rPr>
          <w:lang w:val="en-US"/>
        </w:rPr>
        <w:t>, along with his patients</w:t>
      </w:r>
      <w:r w:rsidR="00511C09" w:rsidRPr="00424C8C">
        <w:rPr>
          <w:lang w:val="en-US"/>
        </w:rPr>
        <w:t>), but before he is able to fully articulate a political or ideological critique of the colonial project that motivated the war in the first place. Although Rivers</w:t>
      </w:r>
      <w:r w:rsidR="001B7E16" w:rsidRPr="00424C8C">
        <w:rPr>
          <w:lang w:val="en-US"/>
        </w:rPr>
        <w:t xml:space="preserve">’s </w:t>
      </w:r>
      <w:r w:rsidR="001B7E16" w:rsidRPr="00424C8C">
        <w:rPr>
          <w:lang w:val="en-US"/>
        </w:rPr>
        <w:lastRenderedPageBreak/>
        <w:t>development</w:t>
      </w:r>
      <w:r w:rsidR="00511C09" w:rsidRPr="00424C8C">
        <w:rPr>
          <w:lang w:val="en-US"/>
        </w:rPr>
        <w:t xml:space="preserve"> is informed by his Melanesian experiences throughout </w:t>
      </w:r>
      <w:r w:rsidR="00511C09" w:rsidRPr="00424C8C">
        <w:rPr>
          <w:i/>
          <w:lang w:val="en-US"/>
        </w:rPr>
        <w:t>The Ghost Road</w:t>
      </w:r>
      <w:r w:rsidR="00511C09" w:rsidRPr="00424C8C">
        <w:rPr>
          <w:lang w:val="en-US"/>
        </w:rPr>
        <w:t xml:space="preserve">, his disgust at the war seems to bubble over, finally, as a result of the death of </w:t>
      </w:r>
      <w:proofErr w:type="spellStart"/>
      <w:r w:rsidR="00511C09" w:rsidRPr="00424C8C">
        <w:rPr>
          <w:lang w:val="en-US"/>
        </w:rPr>
        <w:t>Hallett</w:t>
      </w:r>
      <w:proofErr w:type="spellEnd"/>
      <w:r w:rsidR="00511C09" w:rsidRPr="00424C8C">
        <w:rPr>
          <w:lang w:val="en-US"/>
        </w:rPr>
        <w:t xml:space="preserve">—a young, white, British, and therefore </w:t>
      </w:r>
      <w:proofErr w:type="spellStart"/>
      <w:r w:rsidR="00511C09" w:rsidRPr="00424C8C">
        <w:rPr>
          <w:lang w:val="en-US"/>
        </w:rPr>
        <w:t>mournable</w:t>
      </w:r>
      <w:proofErr w:type="spellEnd"/>
      <w:r w:rsidR="00511C09" w:rsidRPr="00424C8C">
        <w:rPr>
          <w:lang w:val="en-US"/>
        </w:rPr>
        <w:t xml:space="preserve"> figure. It is notable, also, that no colonial soldiers are included in the novel, since </w:t>
      </w:r>
      <w:r w:rsidR="008576A5" w:rsidRPr="00424C8C">
        <w:rPr>
          <w:lang w:val="en-US"/>
        </w:rPr>
        <w:t>this</w:t>
      </w:r>
      <w:r w:rsidR="00511C09" w:rsidRPr="00424C8C">
        <w:rPr>
          <w:lang w:val="en-US"/>
        </w:rPr>
        <w:t xml:space="preserve"> would force the reader into a potentially unsettling consideration of the role of non-white, non-British troops in the war effort, </w:t>
      </w:r>
      <w:r w:rsidR="00D52EE8" w:rsidRPr="00424C8C">
        <w:rPr>
          <w:lang w:val="en-US"/>
        </w:rPr>
        <w:t>obliging</w:t>
      </w:r>
      <w:r w:rsidR="00511C09" w:rsidRPr="00424C8C">
        <w:rPr>
          <w:lang w:val="en-US"/>
        </w:rPr>
        <w:t xml:space="preserve"> him or her “to work through the grim details of imperial and colonial history” (Gilroy 99).</w:t>
      </w:r>
      <w:r w:rsidR="00511C09" w:rsidRPr="00424C8C">
        <w:rPr>
          <w:rStyle w:val="FootnoteReference"/>
          <w:lang w:val="en-US"/>
        </w:rPr>
        <w:footnoteReference w:id="10"/>
      </w:r>
      <w:r w:rsidR="00E418B1" w:rsidRPr="00424C8C">
        <w:rPr>
          <w:lang w:val="en-US"/>
        </w:rPr>
        <w:t xml:space="preserve"> </w:t>
      </w:r>
      <w:r w:rsidRPr="00424C8C">
        <w:rPr>
          <w:lang w:val="en-US"/>
        </w:rPr>
        <w:t>In this light</w:t>
      </w:r>
      <w:r w:rsidR="00511C09" w:rsidRPr="00424C8C">
        <w:rPr>
          <w:lang w:val="en-US"/>
        </w:rPr>
        <w:t xml:space="preserve">, the terminal disappearance of Njiru’s “brown face” (589) </w:t>
      </w:r>
      <w:r w:rsidR="006C6BEE" w:rsidRPr="00424C8C">
        <w:rPr>
          <w:lang w:val="en-US"/>
        </w:rPr>
        <w:t>would seem to</w:t>
      </w:r>
      <w:r w:rsidR="00511C09" w:rsidRPr="00424C8C">
        <w:rPr>
          <w:lang w:val="en-US"/>
        </w:rPr>
        <w:t xml:space="preserve"> satisfy the impulse of postcolonial melancholia to whitewash and sanitize the history of empire, of which the First World War was a part.</w:t>
      </w:r>
      <w:r w:rsidR="007F7053" w:rsidRPr="00424C8C">
        <w:rPr>
          <w:lang w:val="en-US"/>
        </w:rPr>
        <w:t xml:space="preserve"> </w:t>
      </w:r>
      <w:r w:rsidRPr="00424C8C">
        <w:rPr>
          <w:lang w:val="en-US"/>
        </w:rPr>
        <w:t>As such</w:t>
      </w:r>
      <w:r w:rsidR="007F7053" w:rsidRPr="00424C8C">
        <w:rPr>
          <w:lang w:val="en-US"/>
        </w:rPr>
        <w:t>, a</w:t>
      </w:r>
      <w:r w:rsidR="003B6A17" w:rsidRPr="00424C8C">
        <w:rPr>
          <w:lang w:val="en-US"/>
        </w:rPr>
        <w:t xml:space="preserve">lthough </w:t>
      </w:r>
      <w:r w:rsidR="003B6A17" w:rsidRPr="00424C8C">
        <w:rPr>
          <w:i/>
          <w:lang w:val="en-US"/>
        </w:rPr>
        <w:t xml:space="preserve">The Ghost Road </w:t>
      </w:r>
      <w:r w:rsidR="001518EF" w:rsidRPr="00424C8C">
        <w:rPr>
          <w:lang w:val="en-US"/>
        </w:rPr>
        <w:t>offers</w:t>
      </w:r>
      <w:r w:rsidR="003B6A17" w:rsidRPr="00424C8C">
        <w:rPr>
          <w:lang w:val="en-US"/>
        </w:rPr>
        <w:t xml:space="preserve"> the possibility of intervening in how the war and empire are remembered in contemporary Britain, the clues to this potential reconfiguration are </w:t>
      </w:r>
      <w:r w:rsidRPr="00424C8C">
        <w:rPr>
          <w:lang w:val="en-US"/>
        </w:rPr>
        <w:t>subtle</w:t>
      </w:r>
      <w:r w:rsidR="003B6A17" w:rsidRPr="00424C8C">
        <w:rPr>
          <w:lang w:val="en-US"/>
        </w:rPr>
        <w:t xml:space="preserve"> enough to be opaque to readers who are not predisposed to search for them.</w:t>
      </w:r>
      <w:r w:rsidRPr="00424C8C">
        <w:rPr>
          <w:rStyle w:val="FootnoteReference"/>
          <w:lang w:val="en-US"/>
        </w:rPr>
        <w:footnoteReference w:id="11"/>
      </w:r>
      <w:r w:rsidR="003B6A17" w:rsidRPr="00424C8C">
        <w:rPr>
          <w:lang w:val="en-US"/>
        </w:rPr>
        <w:t xml:space="preserve"> For all its strengths in highlighting the insidious workings of class prejudices on the front lines, the complex matrix of sexuality, duty, and friendship which defined relationships between men in the trenches, and the reconsideration of traditional gender roles that the war brought about both at home and abroad, the transformative and challenging confrontation with the human cost of Britain’s imperial transgressions which </w:t>
      </w:r>
      <w:r w:rsidR="003B6A17" w:rsidRPr="00424C8C">
        <w:rPr>
          <w:i/>
          <w:lang w:val="en-US"/>
        </w:rPr>
        <w:t>The Ghost Road</w:t>
      </w:r>
      <w:r w:rsidR="003B6A17" w:rsidRPr="00424C8C">
        <w:rPr>
          <w:lang w:val="en-US"/>
        </w:rPr>
        <w:t xml:space="preserve"> seems to hold out is consistently deferred and masked b</w:t>
      </w:r>
      <w:r w:rsidR="000711DA" w:rsidRPr="00424C8C">
        <w:rPr>
          <w:lang w:val="en-US"/>
        </w:rPr>
        <w:t>ehind its more visible portrayal</w:t>
      </w:r>
      <w:r w:rsidR="003B6A17" w:rsidRPr="00424C8C">
        <w:rPr>
          <w:lang w:val="en-US"/>
        </w:rPr>
        <w:t xml:space="preserve"> of the </w:t>
      </w:r>
      <w:r w:rsidR="00765FAA">
        <w:rPr>
          <w:lang w:val="en-US"/>
        </w:rPr>
        <w:t xml:space="preserve">melancholic </w:t>
      </w:r>
      <w:r w:rsidR="003B6A17" w:rsidRPr="00424C8C">
        <w:rPr>
          <w:lang w:val="en-US"/>
        </w:rPr>
        <w:t xml:space="preserve">fantasy of a racially homogenous, tragic, </w:t>
      </w:r>
      <w:r w:rsidR="00450B10">
        <w:rPr>
          <w:lang w:val="en-US"/>
        </w:rPr>
        <w:t xml:space="preserve">and </w:t>
      </w:r>
      <w:r w:rsidR="0075310F" w:rsidRPr="00155371">
        <w:rPr>
          <w:lang w:val="en-US"/>
        </w:rPr>
        <w:t>exclusively Western</w:t>
      </w:r>
      <w:r w:rsidR="00450B10">
        <w:rPr>
          <w:lang w:val="en-US"/>
        </w:rPr>
        <w:t xml:space="preserve"> </w:t>
      </w:r>
      <w:r w:rsidR="003B6A17" w:rsidRPr="00424C8C">
        <w:rPr>
          <w:lang w:val="en-US"/>
        </w:rPr>
        <w:t>First World War.</w:t>
      </w:r>
      <w:r w:rsidR="00B171E2" w:rsidRPr="00424C8C">
        <w:rPr>
          <w:lang w:val="en-US"/>
        </w:rPr>
        <w:br w:type="page"/>
      </w:r>
    </w:p>
    <w:p w:rsidR="00B171E2" w:rsidRPr="00424C8C" w:rsidRDefault="00B171E2" w:rsidP="00B171E2">
      <w:pPr>
        <w:tabs>
          <w:tab w:val="left" w:pos="720"/>
        </w:tabs>
        <w:jc w:val="center"/>
        <w:rPr>
          <w:lang w:val="en-US"/>
        </w:rPr>
      </w:pPr>
      <w:r w:rsidRPr="00424C8C">
        <w:rPr>
          <w:lang w:val="en-US"/>
        </w:rPr>
        <w:lastRenderedPageBreak/>
        <w:t>Works Cited</w:t>
      </w:r>
    </w:p>
    <w:p w:rsidR="00B171E2" w:rsidRPr="00424C8C" w:rsidRDefault="00B171E2" w:rsidP="00B171E2">
      <w:pPr>
        <w:ind w:left="720" w:hanging="720"/>
        <w:contextualSpacing/>
        <w:rPr>
          <w:lang w:val="en-US"/>
        </w:rPr>
      </w:pPr>
      <w:r w:rsidRPr="00424C8C">
        <w:rPr>
          <w:lang w:val="en-US"/>
        </w:rPr>
        <w:t xml:space="preserve">Barker, Pat. </w:t>
      </w:r>
      <w:r w:rsidRPr="00424C8C">
        <w:rPr>
          <w:i/>
          <w:lang w:val="en-US"/>
        </w:rPr>
        <w:t>The Eye in the Door</w:t>
      </w:r>
      <w:r w:rsidRPr="00424C8C">
        <w:rPr>
          <w:lang w:val="en-US"/>
        </w:rPr>
        <w:t xml:space="preserve">. </w:t>
      </w:r>
      <w:r w:rsidR="00D329EC" w:rsidRPr="00424C8C">
        <w:rPr>
          <w:lang w:val="en-US"/>
        </w:rPr>
        <w:t xml:space="preserve">1993. </w:t>
      </w:r>
      <w:r w:rsidRPr="00424C8C">
        <w:rPr>
          <w:i/>
          <w:lang w:val="en-US"/>
        </w:rPr>
        <w:t>The Regeneration Trilogy</w:t>
      </w:r>
      <w:r w:rsidRPr="00424C8C">
        <w:rPr>
          <w:lang w:val="en-US"/>
        </w:rPr>
        <w:t>. London: Viking, 1996. 222-424.</w:t>
      </w:r>
    </w:p>
    <w:p w:rsidR="00B171E2" w:rsidRPr="00424C8C" w:rsidRDefault="00B171E2" w:rsidP="00B171E2">
      <w:pPr>
        <w:ind w:left="720" w:hanging="720"/>
        <w:contextualSpacing/>
        <w:rPr>
          <w:i/>
          <w:lang w:val="en-US"/>
        </w:rPr>
      </w:pPr>
      <w:r w:rsidRPr="00424C8C">
        <w:rPr>
          <w:lang w:val="en-US"/>
        </w:rPr>
        <w:t xml:space="preserve">---. </w:t>
      </w:r>
      <w:r w:rsidRPr="00424C8C">
        <w:rPr>
          <w:i/>
          <w:lang w:val="en-US"/>
        </w:rPr>
        <w:t>The Ghost Road</w:t>
      </w:r>
      <w:r w:rsidRPr="00424C8C">
        <w:rPr>
          <w:lang w:val="en-US"/>
        </w:rPr>
        <w:t>.</w:t>
      </w:r>
      <w:r w:rsidR="00D329EC" w:rsidRPr="00424C8C">
        <w:rPr>
          <w:lang w:val="en-US"/>
        </w:rPr>
        <w:t xml:space="preserve"> 1995.</w:t>
      </w:r>
      <w:r w:rsidRPr="00424C8C">
        <w:rPr>
          <w:i/>
          <w:lang w:val="en-US"/>
        </w:rPr>
        <w:t xml:space="preserve"> The Regeneration Trilogy</w:t>
      </w:r>
      <w:r w:rsidRPr="00424C8C">
        <w:rPr>
          <w:lang w:val="en-US"/>
        </w:rPr>
        <w:t>. London: Viking, 1996. 425-592.</w:t>
      </w:r>
    </w:p>
    <w:p w:rsidR="005542CD" w:rsidRPr="00424C8C" w:rsidRDefault="005155FE" w:rsidP="00B171E2">
      <w:pPr>
        <w:tabs>
          <w:tab w:val="left" w:pos="720"/>
        </w:tabs>
        <w:ind w:left="720" w:hanging="720"/>
        <w:rPr>
          <w:lang w:val="en-US"/>
        </w:rPr>
      </w:pPr>
      <w:r w:rsidRPr="00424C8C">
        <w:rPr>
          <w:lang w:val="en-US"/>
        </w:rPr>
        <w:t xml:space="preserve">---. </w:t>
      </w:r>
      <w:r w:rsidR="005542CD" w:rsidRPr="00424C8C">
        <w:rPr>
          <w:i/>
          <w:lang w:val="en-US"/>
        </w:rPr>
        <w:t>Regeneration</w:t>
      </w:r>
      <w:r w:rsidR="005542CD" w:rsidRPr="00424C8C">
        <w:rPr>
          <w:lang w:val="en-US"/>
        </w:rPr>
        <w:t xml:space="preserve">. 1991. </w:t>
      </w:r>
      <w:r w:rsidR="005542CD" w:rsidRPr="00424C8C">
        <w:rPr>
          <w:i/>
          <w:lang w:val="en-US"/>
        </w:rPr>
        <w:t>The Regeneration Trilogy</w:t>
      </w:r>
      <w:r w:rsidR="005542CD" w:rsidRPr="00424C8C">
        <w:rPr>
          <w:lang w:val="en-US"/>
        </w:rPr>
        <w:t>. London: Viking, 1996. 1-221.</w:t>
      </w:r>
    </w:p>
    <w:p w:rsidR="00B171E2" w:rsidRDefault="00B171E2" w:rsidP="00B171E2">
      <w:pPr>
        <w:tabs>
          <w:tab w:val="left" w:pos="720"/>
        </w:tabs>
        <w:ind w:left="720" w:hanging="720"/>
        <w:rPr>
          <w:lang w:val="en-US"/>
        </w:rPr>
      </w:pPr>
      <w:r w:rsidRPr="00424C8C">
        <w:rPr>
          <w:lang w:val="en-US"/>
        </w:rPr>
        <w:t>Brannigan</w:t>
      </w:r>
      <w:r w:rsidR="00E10E05" w:rsidRPr="00424C8C">
        <w:rPr>
          <w:lang w:val="en-US"/>
        </w:rPr>
        <w:t xml:space="preserve">, John. </w:t>
      </w:r>
      <w:r w:rsidR="00E10E05" w:rsidRPr="00424C8C">
        <w:rPr>
          <w:i/>
          <w:lang w:val="en-US"/>
        </w:rPr>
        <w:t>Pat Barker</w:t>
      </w:r>
      <w:r w:rsidR="00AA2593" w:rsidRPr="00424C8C">
        <w:rPr>
          <w:lang w:val="en-US"/>
        </w:rPr>
        <w:t>.</w:t>
      </w:r>
      <w:r w:rsidR="005542CD" w:rsidRPr="00424C8C">
        <w:rPr>
          <w:lang w:val="en-US"/>
        </w:rPr>
        <w:t xml:space="preserve"> </w:t>
      </w:r>
      <w:r w:rsidR="00AA2593" w:rsidRPr="00424C8C">
        <w:rPr>
          <w:lang w:val="en-US"/>
        </w:rPr>
        <w:t>Contemporary British Novelists</w:t>
      </w:r>
      <w:r w:rsidR="00E10E05" w:rsidRPr="00424C8C">
        <w:rPr>
          <w:lang w:val="en-US"/>
        </w:rPr>
        <w:t>. Manchester: Manchester UP, 2005.</w:t>
      </w:r>
    </w:p>
    <w:p w:rsidR="00E703F8" w:rsidRPr="00E703F8" w:rsidRDefault="00E703F8" w:rsidP="00B171E2">
      <w:pPr>
        <w:tabs>
          <w:tab w:val="left" w:pos="720"/>
        </w:tabs>
        <w:ind w:left="720" w:hanging="720"/>
        <w:rPr>
          <w:lang w:val="en-US"/>
        </w:rPr>
      </w:pPr>
      <w:r>
        <w:rPr>
          <w:lang w:val="en-US"/>
        </w:rPr>
        <w:t xml:space="preserve">Brookfield, H. C. </w:t>
      </w:r>
      <w:r>
        <w:rPr>
          <w:i/>
          <w:lang w:val="en-US"/>
        </w:rPr>
        <w:t xml:space="preserve">Colonialism Development and Independence: The </w:t>
      </w:r>
      <w:r w:rsidR="00034323">
        <w:rPr>
          <w:i/>
          <w:lang w:val="en-US"/>
        </w:rPr>
        <w:t>C</w:t>
      </w:r>
      <w:r>
        <w:rPr>
          <w:i/>
          <w:lang w:val="en-US"/>
        </w:rPr>
        <w:t xml:space="preserve">ase of the Melanesian </w:t>
      </w:r>
      <w:r w:rsidR="00034323">
        <w:rPr>
          <w:i/>
          <w:lang w:val="en-US"/>
        </w:rPr>
        <w:t>I</w:t>
      </w:r>
      <w:r>
        <w:rPr>
          <w:i/>
          <w:lang w:val="en-US"/>
        </w:rPr>
        <w:t>slands in the South Pacific</w:t>
      </w:r>
      <w:r>
        <w:rPr>
          <w:lang w:val="en-US"/>
        </w:rPr>
        <w:t>. Cambridge: Cambridge UP, 1972.</w:t>
      </w:r>
    </w:p>
    <w:p w:rsidR="00B171E2" w:rsidRPr="00424C8C" w:rsidRDefault="00B171E2" w:rsidP="00B171E2">
      <w:pPr>
        <w:tabs>
          <w:tab w:val="left" w:pos="720"/>
        </w:tabs>
        <w:ind w:left="720" w:hanging="720"/>
        <w:rPr>
          <w:lang w:val="en-US"/>
        </w:rPr>
      </w:pPr>
      <w:r w:rsidRPr="00424C8C">
        <w:rPr>
          <w:lang w:val="en-US"/>
        </w:rPr>
        <w:t xml:space="preserve">Brown, Dennis. “The </w:t>
      </w:r>
      <w:r w:rsidRPr="00424C8C">
        <w:rPr>
          <w:i/>
          <w:lang w:val="en-US"/>
        </w:rPr>
        <w:t>Regeneration</w:t>
      </w:r>
      <w:r w:rsidRPr="00424C8C">
        <w:rPr>
          <w:lang w:val="en-US"/>
        </w:rPr>
        <w:t xml:space="preserve"> Trilogy: Total War, Masculinities, Anthropology, and the Talking Cure.” </w:t>
      </w:r>
      <w:r w:rsidRPr="00424C8C">
        <w:rPr>
          <w:i/>
          <w:lang w:val="en-US"/>
        </w:rPr>
        <w:t>Critical Perspectives on Pat Barker</w:t>
      </w:r>
      <w:r w:rsidRPr="00424C8C">
        <w:rPr>
          <w:lang w:val="en-US"/>
        </w:rPr>
        <w:t xml:space="preserve">. Ed. Sharon </w:t>
      </w:r>
      <w:proofErr w:type="spellStart"/>
      <w:r w:rsidRPr="00424C8C">
        <w:rPr>
          <w:lang w:val="en-US"/>
        </w:rPr>
        <w:t>Monteith</w:t>
      </w:r>
      <w:proofErr w:type="spellEnd"/>
      <w:r w:rsidRPr="00424C8C">
        <w:rPr>
          <w:lang w:val="en-US"/>
        </w:rPr>
        <w:t xml:space="preserve">. </w:t>
      </w:r>
      <w:r w:rsidR="005542CD" w:rsidRPr="00424C8C">
        <w:rPr>
          <w:lang w:val="en-US"/>
        </w:rPr>
        <w:t>Columbia</w:t>
      </w:r>
      <w:r w:rsidRPr="00424C8C">
        <w:rPr>
          <w:lang w:val="en-US"/>
        </w:rPr>
        <w:t>: U of South Carolina P, 2005. 187-202.</w:t>
      </w:r>
    </w:p>
    <w:p w:rsidR="00B171E2" w:rsidRDefault="00B171E2" w:rsidP="00B171E2">
      <w:pPr>
        <w:tabs>
          <w:tab w:val="left" w:pos="720"/>
        </w:tabs>
        <w:ind w:left="720" w:hanging="720"/>
        <w:rPr>
          <w:lang w:val="en-US"/>
        </w:rPr>
      </w:pPr>
      <w:proofErr w:type="spellStart"/>
      <w:r w:rsidRPr="00424C8C">
        <w:rPr>
          <w:lang w:val="en-US"/>
        </w:rPr>
        <w:t>Burman</w:t>
      </w:r>
      <w:proofErr w:type="spellEnd"/>
      <w:r w:rsidRPr="00424C8C">
        <w:rPr>
          <w:lang w:val="en-US"/>
        </w:rPr>
        <w:t xml:space="preserve">, Rickie. “Time and Socioeconomic Change on </w:t>
      </w:r>
      <w:proofErr w:type="spellStart"/>
      <w:r w:rsidRPr="00424C8C">
        <w:rPr>
          <w:lang w:val="en-US"/>
        </w:rPr>
        <w:t>Simbo</w:t>
      </w:r>
      <w:proofErr w:type="spellEnd"/>
      <w:r w:rsidRPr="00424C8C">
        <w:rPr>
          <w:lang w:val="en-US"/>
        </w:rPr>
        <w:t xml:space="preserve">, Solomon Islands.” </w:t>
      </w:r>
      <w:r w:rsidRPr="00424C8C">
        <w:rPr>
          <w:i/>
          <w:lang w:val="en-US"/>
        </w:rPr>
        <w:t xml:space="preserve">Man </w:t>
      </w:r>
      <w:r w:rsidRPr="00424C8C">
        <w:rPr>
          <w:lang w:val="en-US"/>
        </w:rPr>
        <w:t>16.2 (1981): 251-67.</w:t>
      </w:r>
    </w:p>
    <w:p w:rsidR="00E703F8" w:rsidRPr="00E703F8" w:rsidRDefault="00E703F8" w:rsidP="00B171E2">
      <w:pPr>
        <w:tabs>
          <w:tab w:val="left" w:pos="720"/>
        </w:tabs>
        <w:ind w:left="720" w:hanging="720"/>
        <w:rPr>
          <w:lang w:val="en-US"/>
        </w:rPr>
      </w:pPr>
      <w:r>
        <w:rPr>
          <w:lang w:val="en-US"/>
        </w:rPr>
        <w:t>Campbell, I</w:t>
      </w:r>
      <w:r w:rsidR="00B12149">
        <w:rPr>
          <w:lang w:val="en-US"/>
        </w:rPr>
        <w:t>an</w:t>
      </w:r>
      <w:r>
        <w:rPr>
          <w:lang w:val="en-US"/>
        </w:rPr>
        <w:t xml:space="preserve"> C. </w:t>
      </w:r>
      <w:r>
        <w:rPr>
          <w:i/>
          <w:lang w:val="en-US"/>
        </w:rPr>
        <w:t>A History of the Pacific Islands</w:t>
      </w:r>
      <w:r>
        <w:rPr>
          <w:lang w:val="en-US"/>
        </w:rPr>
        <w:t>.</w:t>
      </w:r>
      <w:r w:rsidR="006562EF">
        <w:rPr>
          <w:lang w:val="en-US"/>
        </w:rPr>
        <w:t xml:space="preserve"> </w:t>
      </w:r>
      <w:r>
        <w:rPr>
          <w:lang w:val="en-US"/>
        </w:rPr>
        <w:t>Berkeley: U of California P, 1989.</w:t>
      </w:r>
    </w:p>
    <w:p w:rsidR="00087C79" w:rsidRPr="00424C8C" w:rsidRDefault="00087C79" w:rsidP="00B171E2">
      <w:pPr>
        <w:tabs>
          <w:tab w:val="left" w:pos="720"/>
        </w:tabs>
        <w:ind w:left="720" w:hanging="720"/>
        <w:rPr>
          <w:lang w:val="en-US"/>
        </w:rPr>
      </w:pPr>
      <w:r w:rsidRPr="00424C8C">
        <w:rPr>
          <w:lang w:val="en-US"/>
        </w:rPr>
        <w:t xml:space="preserve">Das, </w:t>
      </w:r>
      <w:proofErr w:type="spellStart"/>
      <w:r w:rsidRPr="00424C8C">
        <w:rPr>
          <w:lang w:val="en-US"/>
        </w:rPr>
        <w:t>Santanu</w:t>
      </w:r>
      <w:proofErr w:type="spellEnd"/>
      <w:r w:rsidR="00AE0550" w:rsidRPr="00424C8C">
        <w:rPr>
          <w:lang w:val="en-US"/>
        </w:rPr>
        <w:t xml:space="preserve">, </w:t>
      </w:r>
      <w:r w:rsidRPr="00424C8C">
        <w:rPr>
          <w:lang w:val="en-US"/>
        </w:rPr>
        <w:t xml:space="preserve">ed. </w:t>
      </w:r>
      <w:r w:rsidRPr="00424C8C">
        <w:rPr>
          <w:i/>
          <w:lang w:val="en-US"/>
        </w:rPr>
        <w:t>Race, Empire and First World War Writing</w:t>
      </w:r>
      <w:r w:rsidRPr="00424C8C">
        <w:rPr>
          <w:lang w:val="en-US"/>
        </w:rPr>
        <w:t>. Cambridge: Cambridge UP, 2011.</w:t>
      </w:r>
    </w:p>
    <w:p w:rsidR="001359BA" w:rsidRPr="00424C8C" w:rsidRDefault="001359BA" w:rsidP="00B171E2">
      <w:pPr>
        <w:tabs>
          <w:tab w:val="left" w:pos="720"/>
        </w:tabs>
        <w:ind w:left="720" w:hanging="720"/>
        <w:rPr>
          <w:lang w:val="en-US"/>
        </w:rPr>
      </w:pPr>
      <w:r w:rsidRPr="00424C8C">
        <w:rPr>
          <w:lang w:val="en-US"/>
        </w:rPr>
        <w:t xml:space="preserve">Forster, E. M. </w:t>
      </w:r>
      <w:r w:rsidR="005155FE" w:rsidRPr="00424C8C">
        <w:rPr>
          <w:i/>
          <w:lang w:val="en-US"/>
        </w:rPr>
        <w:t>A Passage to India</w:t>
      </w:r>
      <w:r w:rsidR="00627768" w:rsidRPr="00424C8C">
        <w:rPr>
          <w:lang w:val="en-US"/>
        </w:rPr>
        <w:t xml:space="preserve">. </w:t>
      </w:r>
      <w:r w:rsidR="000D57BF" w:rsidRPr="00424C8C">
        <w:rPr>
          <w:lang w:val="en-US"/>
        </w:rPr>
        <w:t xml:space="preserve">1924. </w:t>
      </w:r>
      <w:r w:rsidR="00627768" w:rsidRPr="00424C8C">
        <w:rPr>
          <w:lang w:val="en-US"/>
        </w:rPr>
        <w:t xml:space="preserve">London: Penguin, </w:t>
      </w:r>
      <w:r w:rsidR="000D57BF" w:rsidRPr="00424C8C">
        <w:rPr>
          <w:lang w:val="en-US"/>
        </w:rPr>
        <w:t>2005</w:t>
      </w:r>
      <w:r w:rsidR="00627768" w:rsidRPr="00424C8C">
        <w:rPr>
          <w:lang w:val="en-US"/>
        </w:rPr>
        <w:t>.</w:t>
      </w:r>
    </w:p>
    <w:p w:rsidR="00FB6018" w:rsidRPr="00424C8C" w:rsidRDefault="00FB6018" w:rsidP="00B171E2">
      <w:pPr>
        <w:tabs>
          <w:tab w:val="left" w:pos="720"/>
        </w:tabs>
        <w:ind w:left="720" w:hanging="720"/>
        <w:rPr>
          <w:lang w:val="en-US"/>
        </w:rPr>
      </w:pPr>
      <w:r w:rsidRPr="00424C8C">
        <w:rPr>
          <w:lang w:val="en-US"/>
        </w:rPr>
        <w:t xml:space="preserve">Gilroy, Paul. </w:t>
      </w:r>
      <w:r w:rsidR="005155FE" w:rsidRPr="00424C8C">
        <w:rPr>
          <w:i/>
          <w:lang w:val="en-US"/>
        </w:rPr>
        <w:t>Postcolonial Melancholia</w:t>
      </w:r>
      <w:r w:rsidRPr="00424C8C">
        <w:rPr>
          <w:lang w:val="en-US"/>
        </w:rPr>
        <w:t xml:space="preserve">. The </w:t>
      </w:r>
      <w:proofErr w:type="spellStart"/>
      <w:r w:rsidRPr="00424C8C">
        <w:rPr>
          <w:lang w:val="en-US"/>
        </w:rPr>
        <w:t>Wellek</w:t>
      </w:r>
      <w:proofErr w:type="spellEnd"/>
      <w:r w:rsidRPr="00424C8C">
        <w:rPr>
          <w:lang w:val="en-US"/>
        </w:rPr>
        <w:t xml:space="preserve"> Library Lectures. New York: Columbia UP, 2005.</w:t>
      </w:r>
    </w:p>
    <w:p w:rsidR="00926D6B" w:rsidRPr="008D199B" w:rsidRDefault="00926D6B" w:rsidP="00B171E2">
      <w:pPr>
        <w:tabs>
          <w:tab w:val="left" w:pos="720"/>
        </w:tabs>
        <w:ind w:left="720" w:hanging="720"/>
        <w:rPr>
          <w:lang w:val="nl-BE"/>
        </w:rPr>
      </w:pPr>
      <w:r w:rsidRPr="00424C8C">
        <w:rPr>
          <w:lang w:val="en-US"/>
        </w:rPr>
        <w:t>Graves</w:t>
      </w:r>
      <w:r w:rsidR="00245F3F" w:rsidRPr="00424C8C">
        <w:rPr>
          <w:lang w:val="en-US"/>
        </w:rPr>
        <w:t xml:space="preserve">, Robert. </w:t>
      </w:r>
      <w:r w:rsidR="009B1609" w:rsidRPr="00424C8C">
        <w:rPr>
          <w:lang w:val="en-US"/>
        </w:rPr>
        <w:t xml:space="preserve">“Two Fusiliers.” </w:t>
      </w:r>
      <w:r w:rsidR="009B1609" w:rsidRPr="00424C8C">
        <w:rPr>
          <w:i/>
          <w:lang w:val="en-US"/>
        </w:rPr>
        <w:t>Fairies and Fusiliers</w:t>
      </w:r>
      <w:r w:rsidR="009B1609" w:rsidRPr="00424C8C">
        <w:rPr>
          <w:lang w:val="en-US"/>
        </w:rPr>
        <w:t xml:space="preserve">. </w:t>
      </w:r>
      <w:r w:rsidR="00780B67" w:rsidRPr="008D199B">
        <w:rPr>
          <w:lang w:val="nl-BE"/>
        </w:rPr>
        <w:t xml:space="preserve">1918. </w:t>
      </w:r>
      <w:r w:rsidR="00780B67" w:rsidRPr="008D199B">
        <w:rPr>
          <w:i/>
          <w:lang w:val="nl-BE"/>
        </w:rPr>
        <w:t xml:space="preserve">Project </w:t>
      </w:r>
      <w:proofErr w:type="spellStart"/>
      <w:r w:rsidR="00780B67" w:rsidRPr="008D199B">
        <w:rPr>
          <w:i/>
          <w:lang w:val="nl-BE"/>
        </w:rPr>
        <w:t>Gutenberg</w:t>
      </w:r>
      <w:proofErr w:type="spellEnd"/>
      <w:r w:rsidR="00780B67" w:rsidRPr="008D199B">
        <w:rPr>
          <w:lang w:val="nl-BE"/>
        </w:rPr>
        <w:t>. 18 Nov. 2003. 11 Feb. 2013. &lt;http://www.gutenberg.org/files/10122/10122-h/10122-h.htm#twofusiliers&gt;.</w:t>
      </w:r>
    </w:p>
    <w:p w:rsidR="00B171E2" w:rsidRPr="00424C8C" w:rsidRDefault="00B171E2" w:rsidP="00B171E2">
      <w:pPr>
        <w:tabs>
          <w:tab w:val="left" w:pos="720"/>
        </w:tabs>
        <w:ind w:left="720" w:hanging="720"/>
        <w:rPr>
          <w:lang w:val="en-US"/>
        </w:rPr>
      </w:pPr>
      <w:r w:rsidRPr="00424C8C">
        <w:rPr>
          <w:lang w:val="en-US"/>
        </w:rPr>
        <w:lastRenderedPageBreak/>
        <w:t xml:space="preserve">Hocart, A. M. “The Cult of the Dead in Eddystone of the Solomons.” </w:t>
      </w:r>
      <w:r w:rsidRPr="00424C8C">
        <w:rPr>
          <w:i/>
          <w:lang w:val="en-US"/>
        </w:rPr>
        <w:t>The Journal of the Royal Anthropological Institute of Great Britain and Ireland</w:t>
      </w:r>
      <w:r w:rsidRPr="00424C8C">
        <w:rPr>
          <w:lang w:val="en-US"/>
        </w:rPr>
        <w:t xml:space="preserve"> 52 (Jan</w:t>
      </w:r>
      <w:r w:rsidR="00712F65" w:rsidRPr="00424C8C">
        <w:rPr>
          <w:lang w:val="en-US"/>
        </w:rPr>
        <w:t>.</w:t>
      </w:r>
      <w:r w:rsidRPr="00424C8C">
        <w:rPr>
          <w:lang w:val="en-US"/>
        </w:rPr>
        <w:t>-June 1922): 71-112; 52 (July-Dec</w:t>
      </w:r>
      <w:r w:rsidR="00712F65" w:rsidRPr="00424C8C">
        <w:rPr>
          <w:lang w:val="en-US"/>
        </w:rPr>
        <w:t>.</w:t>
      </w:r>
      <w:r w:rsidRPr="00424C8C">
        <w:rPr>
          <w:lang w:val="en-US"/>
        </w:rPr>
        <w:t xml:space="preserve"> 1922): 259-305.</w:t>
      </w:r>
    </w:p>
    <w:p w:rsidR="00B171E2" w:rsidRPr="00424C8C" w:rsidRDefault="00B171E2" w:rsidP="00B171E2">
      <w:pPr>
        <w:tabs>
          <w:tab w:val="left" w:pos="720"/>
        </w:tabs>
        <w:ind w:left="720" w:hanging="720"/>
        <w:rPr>
          <w:lang w:val="en-US"/>
        </w:rPr>
      </w:pPr>
      <w:r w:rsidRPr="00424C8C">
        <w:rPr>
          <w:lang w:val="en-US"/>
        </w:rPr>
        <w:t xml:space="preserve">---. “Medicine and Witchcraft in Eddystone of the Solomons.” </w:t>
      </w:r>
      <w:r w:rsidRPr="00424C8C">
        <w:rPr>
          <w:i/>
          <w:lang w:val="en-US"/>
        </w:rPr>
        <w:t>The Journal of the Royal Anthropological Institute of Great Britain and Ireland</w:t>
      </w:r>
      <w:r w:rsidRPr="00424C8C">
        <w:rPr>
          <w:lang w:val="en-US"/>
        </w:rPr>
        <w:t xml:space="preserve"> 55 (Jul</w:t>
      </w:r>
      <w:r w:rsidR="00AE0550" w:rsidRPr="00424C8C">
        <w:rPr>
          <w:lang w:val="en-US"/>
        </w:rPr>
        <w:t>y</w:t>
      </w:r>
      <w:r w:rsidRPr="00424C8C">
        <w:rPr>
          <w:lang w:val="en-US"/>
        </w:rPr>
        <w:t>-Dec</w:t>
      </w:r>
      <w:r w:rsidR="00AE0550" w:rsidRPr="00424C8C">
        <w:rPr>
          <w:lang w:val="en-US"/>
        </w:rPr>
        <w:t>.</w:t>
      </w:r>
      <w:r w:rsidRPr="00424C8C">
        <w:rPr>
          <w:lang w:val="en-US"/>
        </w:rPr>
        <w:t xml:space="preserve"> 1925): 229-70.</w:t>
      </w:r>
    </w:p>
    <w:p w:rsidR="0089317E" w:rsidRDefault="0089317E" w:rsidP="00B171E2">
      <w:pPr>
        <w:tabs>
          <w:tab w:val="left" w:pos="720"/>
        </w:tabs>
        <w:ind w:left="720" w:hanging="720"/>
        <w:rPr>
          <w:lang w:val="en-US"/>
        </w:rPr>
      </w:pPr>
      <w:r w:rsidRPr="00424C8C">
        <w:rPr>
          <w:lang w:val="en-US"/>
        </w:rPr>
        <w:t xml:space="preserve">Knutsen, Karen Patrick. </w:t>
      </w:r>
      <w:r w:rsidRPr="00424C8C">
        <w:rPr>
          <w:i/>
          <w:lang w:val="en-US"/>
        </w:rPr>
        <w:t xml:space="preserve">Reciprocal Haunting: Pat Barker’s </w:t>
      </w:r>
      <w:r w:rsidRPr="00424C8C">
        <w:rPr>
          <w:lang w:val="en-US"/>
        </w:rPr>
        <w:t>Regeneration</w:t>
      </w:r>
      <w:r w:rsidRPr="00424C8C">
        <w:rPr>
          <w:i/>
          <w:lang w:val="en-US"/>
        </w:rPr>
        <w:t xml:space="preserve"> Trilogy</w:t>
      </w:r>
      <w:r w:rsidRPr="00424C8C">
        <w:rPr>
          <w:lang w:val="en-US"/>
        </w:rPr>
        <w:t xml:space="preserve">. New York: </w:t>
      </w:r>
      <w:proofErr w:type="spellStart"/>
      <w:r w:rsidRPr="00424C8C">
        <w:rPr>
          <w:lang w:val="en-US"/>
        </w:rPr>
        <w:t>Waxmann</w:t>
      </w:r>
      <w:proofErr w:type="spellEnd"/>
      <w:r w:rsidRPr="00424C8C">
        <w:rPr>
          <w:lang w:val="en-US"/>
        </w:rPr>
        <w:t>, 2010.</w:t>
      </w:r>
    </w:p>
    <w:p w:rsidR="008D199B" w:rsidRPr="008D199B" w:rsidRDefault="008D199B" w:rsidP="00B171E2">
      <w:pPr>
        <w:tabs>
          <w:tab w:val="left" w:pos="720"/>
        </w:tabs>
        <w:ind w:left="720" w:hanging="720"/>
        <w:rPr>
          <w:lang w:val="en-US"/>
        </w:rPr>
      </w:pPr>
      <w:proofErr w:type="spellStart"/>
      <w:r>
        <w:rPr>
          <w:lang w:val="en-US"/>
        </w:rPr>
        <w:t>Monteith</w:t>
      </w:r>
      <w:proofErr w:type="spellEnd"/>
      <w:r>
        <w:rPr>
          <w:lang w:val="en-US"/>
        </w:rPr>
        <w:t xml:space="preserve">, Sharon. </w:t>
      </w:r>
      <w:r>
        <w:rPr>
          <w:i/>
          <w:lang w:val="en-US"/>
        </w:rPr>
        <w:t>Pat Barker</w:t>
      </w:r>
      <w:r>
        <w:rPr>
          <w:lang w:val="en-US"/>
        </w:rPr>
        <w:t xml:space="preserve">. </w:t>
      </w:r>
      <w:r w:rsidRPr="008D199B">
        <w:rPr>
          <w:lang w:val="en-US"/>
        </w:rPr>
        <w:t xml:space="preserve">Plymouth: </w:t>
      </w:r>
      <w:proofErr w:type="spellStart"/>
      <w:r w:rsidRPr="008D199B">
        <w:rPr>
          <w:lang w:val="en-US"/>
        </w:rPr>
        <w:t>Northcote</w:t>
      </w:r>
      <w:proofErr w:type="spellEnd"/>
      <w:r w:rsidRPr="008D199B">
        <w:rPr>
          <w:lang w:val="en-US"/>
        </w:rPr>
        <w:t xml:space="preserve"> House, 2002</w:t>
      </w:r>
      <w:r>
        <w:rPr>
          <w:lang w:val="en-US"/>
        </w:rPr>
        <w:t>.</w:t>
      </w:r>
    </w:p>
    <w:p w:rsidR="00062E34" w:rsidRPr="00CB6568" w:rsidRDefault="00062E34" w:rsidP="00062E34">
      <w:pPr>
        <w:ind w:left="720" w:hanging="720"/>
        <w:contextualSpacing/>
      </w:pPr>
      <w:r w:rsidRPr="00CB6568">
        <w:t xml:space="preserve">Rawlinson, Mark. </w:t>
      </w:r>
      <w:r w:rsidRPr="00CB6568">
        <w:rPr>
          <w:i/>
        </w:rPr>
        <w:t>Pat Barker</w:t>
      </w:r>
      <w:r w:rsidRPr="00CB6568">
        <w:t>. London: Palgrave Macmillan, 2010.</w:t>
      </w:r>
    </w:p>
    <w:p w:rsidR="00FD3C87" w:rsidRPr="00424C8C" w:rsidRDefault="00B171E2" w:rsidP="00FD3C87">
      <w:pPr>
        <w:tabs>
          <w:tab w:val="left" w:pos="720"/>
        </w:tabs>
        <w:ind w:left="720" w:hanging="720"/>
        <w:rPr>
          <w:lang w:val="en-US"/>
        </w:rPr>
      </w:pPr>
      <w:r w:rsidRPr="00424C8C">
        <w:rPr>
          <w:lang w:val="en-US"/>
        </w:rPr>
        <w:t xml:space="preserve">Rivers, W. H. R. </w:t>
      </w:r>
      <w:r w:rsidR="00FD3C87" w:rsidRPr="00424C8C">
        <w:rPr>
          <w:lang w:val="en-US"/>
        </w:rPr>
        <w:t xml:space="preserve">“The Primitive Conception of Death.” </w:t>
      </w:r>
      <w:r w:rsidR="00FD3C87" w:rsidRPr="00424C8C">
        <w:rPr>
          <w:i/>
          <w:lang w:val="en-US"/>
        </w:rPr>
        <w:t xml:space="preserve">The </w:t>
      </w:r>
      <w:proofErr w:type="spellStart"/>
      <w:r w:rsidR="00FD3C87" w:rsidRPr="00424C8C">
        <w:rPr>
          <w:i/>
          <w:lang w:val="en-US"/>
        </w:rPr>
        <w:t>Hibbert</w:t>
      </w:r>
      <w:proofErr w:type="spellEnd"/>
      <w:r w:rsidR="00FD3C87" w:rsidRPr="00424C8C">
        <w:rPr>
          <w:i/>
          <w:lang w:val="en-US"/>
        </w:rPr>
        <w:t xml:space="preserve"> Journal</w:t>
      </w:r>
      <w:r w:rsidR="00FD3C87" w:rsidRPr="00424C8C">
        <w:rPr>
          <w:lang w:val="en-US"/>
        </w:rPr>
        <w:t xml:space="preserve"> 10 (July 1912): 393-407.</w:t>
      </w:r>
    </w:p>
    <w:p w:rsidR="00FD3C87" w:rsidRPr="00424C8C" w:rsidRDefault="00FD3C87" w:rsidP="00FD3C87">
      <w:pPr>
        <w:tabs>
          <w:tab w:val="left" w:pos="720"/>
        </w:tabs>
        <w:ind w:left="720" w:hanging="720"/>
        <w:rPr>
          <w:lang w:val="en-US"/>
        </w:rPr>
      </w:pPr>
      <w:r w:rsidRPr="00424C8C">
        <w:rPr>
          <w:lang w:val="en-US"/>
        </w:rPr>
        <w:t xml:space="preserve">---. “The Psychological Factor.” </w:t>
      </w:r>
      <w:r w:rsidRPr="00424C8C">
        <w:rPr>
          <w:i/>
          <w:lang w:val="en-US"/>
        </w:rPr>
        <w:t>Essays on the Depopulation of Melanesia</w:t>
      </w:r>
      <w:r w:rsidRPr="00424C8C">
        <w:rPr>
          <w:lang w:val="en-US"/>
        </w:rPr>
        <w:t xml:space="preserve">. </w:t>
      </w:r>
      <w:r w:rsidR="007C68C4" w:rsidRPr="00424C8C">
        <w:rPr>
          <w:lang w:val="en-US"/>
        </w:rPr>
        <w:t xml:space="preserve">Ed. W. H. R. Rivers. </w:t>
      </w:r>
      <w:r w:rsidR="00BD2446" w:rsidRPr="00424C8C">
        <w:rPr>
          <w:lang w:val="en-US"/>
        </w:rPr>
        <w:t xml:space="preserve">Cambridge: Cambridge UP, </w:t>
      </w:r>
      <w:r w:rsidR="007C68C4" w:rsidRPr="00424C8C">
        <w:rPr>
          <w:lang w:val="en-US"/>
        </w:rPr>
        <w:t xml:space="preserve">1922. </w:t>
      </w:r>
      <w:r w:rsidRPr="00424C8C">
        <w:rPr>
          <w:i/>
          <w:lang w:val="en-US"/>
        </w:rPr>
        <w:t>Project Canterbury</w:t>
      </w:r>
      <w:r w:rsidRPr="00424C8C">
        <w:rPr>
          <w:lang w:val="en-US"/>
        </w:rPr>
        <w:t xml:space="preserve">. </w:t>
      </w:r>
      <w:proofErr w:type="spellStart"/>
      <w:r w:rsidR="00CE6CC0" w:rsidRPr="00424C8C">
        <w:rPr>
          <w:lang w:val="en-US"/>
        </w:rPr>
        <w:t>n.d.</w:t>
      </w:r>
      <w:proofErr w:type="spellEnd"/>
      <w:r w:rsidR="00CE6CC0" w:rsidRPr="00424C8C">
        <w:rPr>
          <w:lang w:val="en-US"/>
        </w:rPr>
        <w:t xml:space="preserve"> 11 Feb. 2013. </w:t>
      </w:r>
      <w:r w:rsidRPr="00424C8C">
        <w:rPr>
          <w:lang w:val="en-US"/>
        </w:rPr>
        <w:t>&lt;http://anglicanhistory.org/oceania/depopulation1922/08.html&gt;.</w:t>
      </w:r>
    </w:p>
    <w:p w:rsidR="00490711" w:rsidRPr="00424C8C" w:rsidRDefault="00FD3C87" w:rsidP="00B171E2">
      <w:pPr>
        <w:tabs>
          <w:tab w:val="left" w:pos="720"/>
        </w:tabs>
        <w:ind w:left="720" w:hanging="720"/>
        <w:rPr>
          <w:lang w:val="en-US"/>
        </w:rPr>
      </w:pPr>
      <w:r w:rsidRPr="00424C8C">
        <w:rPr>
          <w:lang w:val="en-US"/>
        </w:rPr>
        <w:t xml:space="preserve">---. </w:t>
      </w:r>
      <w:r w:rsidR="00B171E2" w:rsidRPr="00424C8C">
        <w:rPr>
          <w:i/>
          <w:lang w:val="en-US"/>
        </w:rPr>
        <w:t>Psychology and Ethnology</w:t>
      </w:r>
      <w:r w:rsidR="00B171E2" w:rsidRPr="00424C8C">
        <w:rPr>
          <w:lang w:val="en-US"/>
        </w:rPr>
        <w:t xml:space="preserve">. London: </w:t>
      </w:r>
      <w:proofErr w:type="spellStart"/>
      <w:r w:rsidR="00B171E2" w:rsidRPr="00424C8C">
        <w:rPr>
          <w:lang w:val="en-US"/>
        </w:rPr>
        <w:t>Kegan</w:t>
      </w:r>
      <w:proofErr w:type="spellEnd"/>
      <w:r w:rsidR="00B171E2" w:rsidRPr="00424C8C">
        <w:rPr>
          <w:lang w:val="en-US"/>
        </w:rPr>
        <w:t xml:space="preserve"> Paul, Trench, </w:t>
      </w:r>
      <w:proofErr w:type="spellStart"/>
      <w:r w:rsidR="00B171E2" w:rsidRPr="00424C8C">
        <w:rPr>
          <w:lang w:val="en-US"/>
        </w:rPr>
        <w:t>Trubner</w:t>
      </w:r>
      <w:proofErr w:type="spellEnd"/>
      <w:r w:rsidR="00B171E2" w:rsidRPr="00424C8C">
        <w:rPr>
          <w:lang w:val="en-US"/>
        </w:rPr>
        <w:t xml:space="preserve"> and Co., 1926.</w:t>
      </w:r>
    </w:p>
    <w:p w:rsidR="00B171E2" w:rsidRPr="00424C8C" w:rsidRDefault="00490711" w:rsidP="00B171E2">
      <w:pPr>
        <w:tabs>
          <w:tab w:val="left" w:pos="720"/>
        </w:tabs>
        <w:ind w:left="720" w:hanging="720"/>
        <w:rPr>
          <w:lang w:val="en-US"/>
        </w:rPr>
      </w:pPr>
      <w:r w:rsidRPr="00424C8C">
        <w:rPr>
          <w:lang w:val="en-US"/>
        </w:rPr>
        <w:t xml:space="preserve">Rothberg, Michael. </w:t>
      </w:r>
      <w:r w:rsidR="005155FE" w:rsidRPr="00424C8C">
        <w:rPr>
          <w:i/>
          <w:lang w:val="en-US"/>
        </w:rPr>
        <w:t>Multidirectional Memory: Remembering the Holocaust in the Age of Decolonization</w:t>
      </w:r>
      <w:r w:rsidRPr="00424C8C">
        <w:rPr>
          <w:lang w:val="en-US"/>
        </w:rPr>
        <w:t>. Cultural Memory in the Present. Stanford: Stanford UP, 2009.</w:t>
      </w:r>
      <w:r w:rsidRPr="00424C8C" w:rsidDel="00FD3C87">
        <w:rPr>
          <w:lang w:val="en-US"/>
        </w:rPr>
        <w:t xml:space="preserve"> </w:t>
      </w:r>
    </w:p>
    <w:p w:rsidR="00B171E2" w:rsidRDefault="00B171E2" w:rsidP="00B171E2">
      <w:pPr>
        <w:tabs>
          <w:tab w:val="left" w:pos="720"/>
        </w:tabs>
        <w:ind w:left="720" w:hanging="720"/>
        <w:rPr>
          <w:lang w:val="en-US"/>
        </w:rPr>
      </w:pPr>
      <w:r w:rsidRPr="00424C8C">
        <w:rPr>
          <w:lang w:val="en-US"/>
        </w:rPr>
        <w:t xml:space="preserve">Shaddock, Jennifer. “Dreams of Melanesia: Masculinity and the Exorcism of War in Pat Barker’s </w:t>
      </w:r>
      <w:r w:rsidRPr="00424C8C">
        <w:rPr>
          <w:i/>
          <w:lang w:val="en-US"/>
        </w:rPr>
        <w:t>The Ghost Road</w:t>
      </w:r>
      <w:r w:rsidRPr="00424C8C">
        <w:rPr>
          <w:lang w:val="en-US"/>
        </w:rPr>
        <w:t xml:space="preserve">.” </w:t>
      </w:r>
      <w:r w:rsidRPr="00424C8C">
        <w:rPr>
          <w:i/>
          <w:lang w:val="en-US"/>
        </w:rPr>
        <w:t>Modern Fiction Studies</w:t>
      </w:r>
      <w:r w:rsidRPr="00424C8C">
        <w:rPr>
          <w:lang w:val="en-US"/>
        </w:rPr>
        <w:t xml:space="preserve"> 52.3 (2006): 656-73.</w:t>
      </w:r>
    </w:p>
    <w:p w:rsidR="007D2F73" w:rsidRPr="007D2F73" w:rsidRDefault="007D2F73" w:rsidP="00B171E2">
      <w:pPr>
        <w:tabs>
          <w:tab w:val="left" w:pos="720"/>
        </w:tabs>
        <w:ind w:left="720" w:hanging="720"/>
        <w:rPr>
          <w:lang w:val="en-US"/>
        </w:rPr>
      </w:pPr>
      <w:proofErr w:type="spellStart"/>
      <w:r>
        <w:rPr>
          <w:lang w:val="en-US"/>
        </w:rPr>
        <w:t>Smethurst</w:t>
      </w:r>
      <w:proofErr w:type="spellEnd"/>
      <w:r>
        <w:rPr>
          <w:lang w:val="en-US"/>
        </w:rPr>
        <w:t xml:space="preserve">, Toby. “The Making of Torture in Pat Barker’s </w:t>
      </w:r>
      <w:r>
        <w:rPr>
          <w:i/>
          <w:lang w:val="en-US"/>
        </w:rPr>
        <w:t>Regeneration</w:t>
      </w:r>
      <w:r>
        <w:rPr>
          <w:lang w:val="en-US"/>
        </w:rPr>
        <w:t xml:space="preserve">.” </w:t>
      </w:r>
      <w:r>
        <w:rPr>
          <w:i/>
          <w:lang w:val="en-US"/>
        </w:rPr>
        <w:t>Critique</w:t>
      </w:r>
      <w:r w:rsidR="00B65C56">
        <w:rPr>
          <w:i/>
          <w:lang w:val="en-US"/>
        </w:rPr>
        <w:t>: Studies in Contemporary Fiction</w:t>
      </w:r>
      <w:r w:rsidR="00484C04">
        <w:rPr>
          <w:lang w:val="en-US"/>
        </w:rPr>
        <w:t>. F</w:t>
      </w:r>
      <w:r>
        <w:rPr>
          <w:lang w:val="en-US"/>
        </w:rPr>
        <w:t>orthcoming.</w:t>
      </w:r>
    </w:p>
    <w:p w:rsidR="005E171B" w:rsidRPr="00424C8C" w:rsidRDefault="005E171B" w:rsidP="00B171E2">
      <w:pPr>
        <w:tabs>
          <w:tab w:val="left" w:pos="720"/>
        </w:tabs>
        <w:ind w:left="720" w:hanging="720"/>
        <w:rPr>
          <w:lang w:val="en-US"/>
        </w:rPr>
      </w:pPr>
      <w:r w:rsidRPr="00424C8C">
        <w:rPr>
          <w:lang w:val="en-US"/>
        </w:rPr>
        <w:t xml:space="preserve">Stevenson, Sheryl. “With the Listener in Mind: Talking about the </w:t>
      </w:r>
      <w:r w:rsidRPr="00424C8C">
        <w:rPr>
          <w:i/>
          <w:lang w:val="en-US"/>
        </w:rPr>
        <w:t xml:space="preserve">Regeneration </w:t>
      </w:r>
      <w:r w:rsidRPr="00424C8C">
        <w:rPr>
          <w:lang w:val="en-US"/>
        </w:rPr>
        <w:t xml:space="preserve">Trilogy with Pat Barker.” </w:t>
      </w:r>
      <w:r w:rsidRPr="00424C8C">
        <w:rPr>
          <w:i/>
          <w:lang w:val="en-US"/>
        </w:rPr>
        <w:t>Critical Perspectives on Pat Barker</w:t>
      </w:r>
      <w:r w:rsidRPr="00424C8C">
        <w:rPr>
          <w:lang w:val="en-US"/>
        </w:rPr>
        <w:t xml:space="preserve">. </w:t>
      </w:r>
      <w:r w:rsidR="00D35992" w:rsidRPr="00424C8C">
        <w:rPr>
          <w:lang w:val="en-US"/>
        </w:rPr>
        <w:t>175-84.</w:t>
      </w:r>
    </w:p>
    <w:p w:rsidR="00B171E2" w:rsidRDefault="00245F3F" w:rsidP="00F02A09">
      <w:pPr>
        <w:ind w:left="720" w:hanging="720"/>
        <w:contextualSpacing/>
        <w:rPr>
          <w:lang w:val="en-US"/>
        </w:rPr>
      </w:pPr>
      <w:proofErr w:type="spellStart"/>
      <w:r w:rsidRPr="00424C8C">
        <w:rPr>
          <w:lang w:val="en-US"/>
        </w:rPr>
        <w:t>Stingl</w:t>
      </w:r>
      <w:proofErr w:type="spellEnd"/>
      <w:r w:rsidRPr="00424C8C">
        <w:rPr>
          <w:lang w:val="en-US"/>
        </w:rPr>
        <w:t>, Alexander</w:t>
      </w:r>
      <w:r w:rsidR="00BA4BEE" w:rsidRPr="00424C8C">
        <w:rPr>
          <w:lang w:val="en-US"/>
        </w:rPr>
        <w:t xml:space="preserve"> I</w:t>
      </w:r>
      <w:r w:rsidRPr="00424C8C">
        <w:rPr>
          <w:lang w:val="en-US"/>
        </w:rPr>
        <w:t xml:space="preserve">. “What is a Phantasm? (First </w:t>
      </w:r>
      <w:r w:rsidR="00A228FA" w:rsidRPr="00424C8C">
        <w:rPr>
          <w:lang w:val="en-US"/>
        </w:rPr>
        <w:t xml:space="preserve">Approach </w:t>
      </w:r>
      <w:r w:rsidRPr="00424C8C">
        <w:rPr>
          <w:lang w:val="en-US"/>
        </w:rPr>
        <w:t xml:space="preserve">to </w:t>
      </w:r>
      <w:r w:rsidR="00A228FA" w:rsidRPr="00424C8C">
        <w:rPr>
          <w:lang w:val="en-US"/>
        </w:rPr>
        <w:t xml:space="preserve">Tackle </w:t>
      </w:r>
      <w:r w:rsidRPr="00424C8C">
        <w:rPr>
          <w:lang w:val="en-US"/>
        </w:rPr>
        <w:t xml:space="preserve">this </w:t>
      </w:r>
      <w:r w:rsidR="00A228FA" w:rsidRPr="00424C8C">
        <w:rPr>
          <w:lang w:val="en-US"/>
        </w:rPr>
        <w:t>Travelling Concept</w:t>
      </w:r>
      <w:r w:rsidRPr="00424C8C">
        <w:rPr>
          <w:lang w:val="en-US"/>
        </w:rPr>
        <w:t xml:space="preserve">).” </w:t>
      </w:r>
      <w:r w:rsidR="00AA2593" w:rsidRPr="00424C8C">
        <w:rPr>
          <w:i/>
          <w:lang w:val="en-US"/>
        </w:rPr>
        <w:t>Alex</w:t>
      </w:r>
      <w:r w:rsidR="0016280B" w:rsidRPr="00424C8C">
        <w:rPr>
          <w:i/>
          <w:lang w:val="en-US"/>
        </w:rPr>
        <w:t>ander</w:t>
      </w:r>
      <w:r w:rsidR="00AA2593" w:rsidRPr="00424C8C">
        <w:rPr>
          <w:i/>
          <w:lang w:val="en-US"/>
        </w:rPr>
        <w:t xml:space="preserve"> I. </w:t>
      </w:r>
      <w:proofErr w:type="spellStart"/>
      <w:r w:rsidR="00AA2593" w:rsidRPr="00424C8C">
        <w:rPr>
          <w:i/>
          <w:lang w:val="en-US"/>
        </w:rPr>
        <w:t>Stingl’s</w:t>
      </w:r>
      <w:proofErr w:type="spellEnd"/>
      <w:r w:rsidR="00AA2593" w:rsidRPr="00424C8C">
        <w:rPr>
          <w:i/>
          <w:lang w:val="en-US"/>
        </w:rPr>
        <w:t xml:space="preserve"> Blog</w:t>
      </w:r>
      <w:r w:rsidR="00041806" w:rsidRPr="00424C8C">
        <w:rPr>
          <w:lang w:val="en-US"/>
        </w:rPr>
        <w:t xml:space="preserve">. 9 Nov. 2010. 31 Jan. 2013. </w:t>
      </w:r>
      <w:r w:rsidR="00A228FA" w:rsidRPr="00424C8C">
        <w:rPr>
          <w:lang w:val="en-US"/>
        </w:rPr>
        <w:lastRenderedPageBreak/>
        <w:t>&lt;</w:t>
      </w:r>
      <w:r w:rsidRPr="00424C8C">
        <w:rPr>
          <w:lang w:val="en-US"/>
        </w:rPr>
        <w:t>http://alexstingl.wordpress.com/2010/11/09/what-is-a-phantasm-first-approach-to-tackle-this-travelling-concept/</w:t>
      </w:r>
      <w:r w:rsidR="00A228FA" w:rsidRPr="00424C8C">
        <w:rPr>
          <w:lang w:val="en-US"/>
        </w:rPr>
        <w:t>&gt;</w:t>
      </w:r>
      <w:r w:rsidR="00041806" w:rsidRPr="00424C8C">
        <w:rPr>
          <w:lang w:val="en-US"/>
        </w:rPr>
        <w:t>.</w:t>
      </w:r>
    </w:p>
    <w:p w:rsidR="004D779E" w:rsidRPr="00424C8C" w:rsidRDefault="004D779E" w:rsidP="004D779E">
      <w:pPr>
        <w:ind w:left="720" w:hanging="720"/>
        <w:contextualSpacing/>
        <w:rPr>
          <w:lang w:val="en-US"/>
        </w:rPr>
      </w:pPr>
      <w:r>
        <w:rPr>
          <w:lang w:val="en-US"/>
        </w:rPr>
        <w:t xml:space="preserve">Waterman, David. </w:t>
      </w:r>
      <w:r>
        <w:rPr>
          <w:i/>
          <w:lang w:val="en-US"/>
        </w:rPr>
        <w:t>Pat Barker and the Mediation of Social Reality</w:t>
      </w:r>
      <w:r>
        <w:rPr>
          <w:lang w:val="en-US"/>
        </w:rPr>
        <w:t>. Amherst: Cambria, 2009.</w:t>
      </w:r>
    </w:p>
    <w:sectPr w:rsidR="004D779E" w:rsidRPr="00424C8C" w:rsidSect="00133F5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36E" w:rsidRDefault="00A2136E" w:rsidP="00F03DAA">
      <w:pPr>
        <w:spacing w:line="240" w:lineRule="auto"/>
      </w:pPr>
      <w:r>
        <w:separator/>
      </w:r>
    </w:p>
  </w:endnote>
  <w:endnote w:type="continuationSeparator" w:id="0">
    <w:p w:rsidR="00A2136E" w:rsidRDefault="00A2136E" w:rsidP="00F03D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36E" w:rsidRDefault="00A2136E" w:rsidP="00F03DAA">
      <w:pPr>
        <w:spacing w:line="240" w:lineRule="auto"/>
      </w:pPr>
      <w:r>
        <w:separator/>
      </w:r>
    </w:p>
  </w:footnote>
  <w:footnote w:type="continuationSeparator" w:id="0">
    <w:p w:rsidR="00A2136E" w:rsidRDefault="00A2136E" w:rsidP="00F03DAA">
      <w:pPr>
        <w:spacing w:line="240" w:lineRule="auto"/>
      </w:pPr>
      <w:r>
        <w:continuationSeparator/>
      </w:r>
    </w:p>
  </w:footnote>
  <w:footnote w:id="1">
    <w:p w:rsidR="003350C3" w:rsidRDefault="003350C3">
      <w:pPr>
        <w:pStyle w:val="FootnoteText"/>
        <w:spacing w:line="480" w:lineRule="auto"/>
        <w:rPr>
          <w:lang w:val="en-US"/>
        </w:rPr>
      </w:pPr>
      <w:r w:rsidRPr="00424C8C">
        <w:rPr>
          <w:rStyle w:val="FootnoteReference"/>
          <w:lang w:val="en-US"/>
        </w:rPr>
        <w:footnoteRef/>
      </w:r>
      <w:r w:rsidRPr="00424C8C">
        <w:rPr>
          <w:lang w:val="en-US"/>
        </w:rPr>
        <w:t xml:space="preserve"> This is most notable in </w:t>
      </w:r>
      <w:r w:rsidRPr="00424C8C">
        <w:rPr>
          <w:i/>
          <w:lang w:val="en-US"/>
        </w:rPr>
        <w:t>Regeneration</w:t>
      </w:r>
      <w:r w:rsidRPr="00424C8C">
        <w:rPr>
          <w:lang w:val="en-US"/>
        </w:rPr>
        <w:t xml:space="preserve">, where Rivers witnesses a confrontation between the disciplinary therapist Lewis R. Yealland and his shell-shocked patient Callan. </w:t>
      </w:r>
      <w:r>
        <w:rPr>
          <w:lang w:val="en-US"/>
        </w:rPr>
        <w:t>In this earlier novel</w:t>
      </w:r>
      <w:r w:rsidRPr="00424C8C">
        <w:rPr>
          <w:lang w:val="en-US"/>
        </w:rPr>
        <w:t>, Barker uses Rivers as a representative of late-twentieth-century views on psychiatric care, trauma, and torture</w:t>
      </w:r>
      <w:r w:rsidR="00134953">
        <w:rPr>
          <w:lang w:val="en-US"/>
        </w:rPr>
        <w:t xml:space="preserve"> (</w:t>
      </w:r>
      <w:proofErr w:type="spellStart"/>
      <w:r w:rsidR="007D2F73">
        <w:rPr>
          <w:lang w:val="en-US"/>
        </w:rPr>
        <w:t>Smethurst</w:t>
      </w:r>
      <w:proofErr w:type="spellEnd"/>
      <w:r w:rsidR="00134953">
        <w:rPr>
          <w:lang w:val="en-US"/>
        </w:rPr>
        <w:t>).</w:t>
      </w:r>
    </w:p>
  </w:footnote>
  <w:footnote w:id="2">
    <w:p w:rsidR="003350C3" w:rsidRDefault="003350C3">
      <w:pPr>
        <w:pStyle w:val="FootnoteText"/>
        <w:spacing w:line="480" w:lineRule="auto"/>
      </w:pPr>
      <w:r>
        <w:rPr>
          <w:rStyle w:val="FootnoteReference"/>
        </w:rPr>
        <w:footnoteRef/>
      </w:r>
      <w:r>
        <w:t xml:space="preserve"> Further details concerning the colonization and eventual independence of Melanesia can be found in H. C. Brookfield’s </w:t>
      </w:r>
      <w:r w:rsidRPr="00780B67">
        <w:rPr>
          <w:i/>
        </w:rPr>
        <w:t xml:space="preserve">Colonialism Development and Independence: The </w:t>
      </w:r>
      <w:r>
        <w:rPr>
          <w:i/>
        </w:rPr>
        <w:t>C</w:t>
      </w:r>
      <w:r w:rsidRPr="00780B67">
        <w:rPr>
          <w:i/>
        </w:rPr>
        <w:t xml:space="preserve">ase of the Melanesian </w:t>
      </w:r>
      <w:r>
        <w:rPr>
          <w:i/>
        </w:rPr>
        <w:t>I</w:t>
      </w:r>
      <w:r w:rsidRPr="00780B67">
        <w:rPr>
          <w:i/>
        </w:rPr>
        <w:t>slands in the South Pacific</w:t>
      </w:r>
      <w:r>
        <w:t>.</w:t>
      </w:r>
    </w:p>
  </w:footnote>
  <w:footnote w:id="3">
    <w:p w:rsidR="003350C3" w:rsidRPr="00424C8C" w:rsidRDefault="003350C3" w:rsidP="005C5017">
      <w:pPr>
        <w:pStyle w:val="FootnoteText"/>
        <w:spacing w:line="480" w:lineRule="auto"/>
        <w:rPr>
          <w:lang w:val="en-US"/>
        </w:rPr>
      </w:pPr>
      <w:r w:rsidRPr="00424C8C">
        <w:rPr>
          <w:rStyle w:val="FootnoteReference"/>
          <w:lang w:val="en-US"/>
        </w:rPr>
        <w:footnoteRef/>
      </w:r>
      <w:r w:rsidRPr="00424C8C">
        <w:rPr>
          <w:lang w:val="en-US"/>
        </w:rPr>
        <w:t xml:space="preserve"> In a later article Hocart warns that “[t]o discourse on Melanesia without knowing the language is as unsafe as studying Greek antiquities without knowing a word of Greek” (“Medicine” 229).</w:t>
      </w:r>
    </w:p>
  </w:footnote>
  <w:footnote w:id="4">
    <w:p w:rsidR="003350C3" w:rsidRPr="00424C8C" w:rsidRDefault="003350C3" w:rsidP="005C5017">
      <w:pPr>
        <w:pStyle w:val="FootnoteText"/>
        <w:spacing w:line="480" w:lineRule="auto"/>
        <w:rPr>
          <w:lang w:val="en-US"/>
        </w:rPr>
      </w:pPr>
      <w:r w:rsidRPr="00424C8C">
        <w:rPr>
          <w:rStyle w:val="FootnoteReference"/>
          <w:lang w:val="en-US"/>
        </w:rPr>
        <w:footnoteRef/>
      </w:r>
      <w:r w:rsidRPr="00424C8C">
        <w:rPr>
          <w:lang w:val="en-US"/>
        </w:rPr>
        <w:t xml:space="preserve"> In fact, Hocart’s reports are cited occasionally, but almost always in the context of anthropological discussions of the Solomons, where his observations are still useful in mapping the history and culture of the islands. See, for example,  </w:t>
      </w:r>
      <w:proofErr w:type="spellStart"/>
      <w:r w:rsidRPr="00424C8C">
        <w:rPr>
          <w:lang w:val="en-US"/>
        </w:rPr>
        <w:t>Burman’s</w:t>
      </w:r>
      <w:proofErr w:type="spellEnd"/>
      <w:r w:rsidRPr="00424C8C">
        <w:rPr>
          <w:lang w:val="en-US"/>
        </w:rPr>
        <w:t xml:space="preserve"> (1981) and Thomas, Sheppard, and Walter’s articles (2001; 2004), which recognize Hocart’s fieldwork as pioneering, if at times problematic and unpolished.</w:t>
      </w:r>
    </w:p>
  </w:footnote>
  <w:footnote w:id="5">
    <w:p w:rsidR="003350C3" w:rsidRPr="00424C8C" w:rsidRDefault="003350C3" w:rsidP="005C5017">
      <w:pPr>
        <w:pStyle w:val="FootnoteText"/>
        <w:spacing w:line="480" w:lineRule="auto"/>
        <w:rPr>
          <w:lang w:val="en-US"/>
        </w:rPr>
      </w:pPr>
      <w:r w:rsidRPr="00424C8C">
        <w:rPr>
          <w:rStyle w:val="FootnoteReference"/>
          <w:lang w:val="en-US"/>
        </w:rPr>
        <w:footnoteRef/>
      </w:r>
      <w:r w:rsidRPr="00424C8C">
        <w:rPr>
          <w:lang w:val="en-US"/>
        </w:rPr>
        <w:t xml:space="preserve"> In the novel, Barker confuses the </w:t>
      </w:r>
      <w:proofErr w:type="spellStart"/>
      <w:r w:rsidRPr="00424C8C">
        <w:rPr>
          <w:i/>
          <w:lang w:val="en-US"/>
        </w:rPr>
        <w:t>nggasin</w:t>
      </w:r>
      <w:proofErr w:type="spellEnd"/>
      <w:r w:rsidRPr="00424C8C">
        <w:rPr>
          <w:lang w:val="en-US"/>
        </w:rPr>
        <w:t xml:space="preserve">—the name of the disease—with the </w:t>
      </w:r>
      <w:r w:rsidRPr="00424C8C">
        <w:rPr>
          <w:i/>
          <w:lang w:val="en-US"/>
        </w:rPr>
        <w:t>tagosoro</w:t>
      </w:r>
      <w:r w:rsidRPr="00424C8C">
        <w:rPr>
          <w:lang w:val="en-US"/>
        </w:rPr>
        <w:t>—the octopus-like creature which causes the symptoms, according to Rivers’s original piece. This slip can be read as symptomatic of Barker’s lack of interest in maintaining the</w:t>
      </w:r>
      <w:r>
        <w:rPr>
          <w:lang w:val="en-US"/>
        </w:rPr>
        <w:t xml:space="preserve"> precise</w:t>
      </w:r>
      <w:r w:rsidRPr="00424C8C">
        <w:rPr>
          <w:lang w:val="en-US"/>
        </w:rPr>
        <w:t xml:space="preserve"> historical accuracy of the Melanesian narrative.</w:t>
      </w:r>
    </w:p>
  </w:footnote>
  <w:footnote w:id="6">
    <w:p w:rsidR="003350C3" w:rsidRPr="00424C8C" w:rsidRDefault="003350C3" w:rsidP="005C5017">
      <w:pPr>
        <w:pStyle w:val="FootnoteText"/>
        <w:spacing w:line="480" w:lineRule="auto"/>
        <w:rPr>
          <w:lang w:val="en-US"/>
        </w:rPr>
      </w:pPr>
      <w:r w:rsidRPr="00424C8C">
        <w:rPr>
          <w:rStyle w:val="FootnoteReference"/>
          <w:lang w:val="en-US"/>
        </w:rPr>
        <w:footnoteRef/>
      </w:r>
      <w:r w:rsidRPr="00424C8C">
        <w:rPr>
          <w:lang w:val="en-US"/>
        </w:rPr>
        <w:t xml:space="preserve"> The Melanesian cave scene is strongly reminiscent of the famous </w:t>
      </w:r>
      <w:proofErr w:type="spellStart"/>
      <w:r w:rsidRPr="00424C8C">
        <w:rPr>
          <w:lang w:val="en-US"/>
        </w:rPr>
        <w:t>Marabar</w:t>
      </w:r>
      <w:proofErr w:type="spellEnd"/>
      <w:r w:rsidRPr="00424C8C">
        <w:rPr>
          <w:lang w:val="en-US"/>
        </w:rPr>
        <w:t xml:space="preserve"> Caves sequence in E. M. Forster’s </w:t>
      </w:r>
      <w:r w:rsidRPr="00424C8C">
        <w:rPr>
          <w:i/>
          <w:lang w:val="en-US"/>
        </w:rPr>
        <w:t>A Passage to India</w:t>
      </w:r>
      <w:r w:rsidRPr="00424C8C">
        <w:rPr>
          <w:lang w:val="en-US"/>
        </w:rPr>
        <w:t xml:space="preserve">. Whereas the caves episode in Forster serve to illustrate a failure to connect across cultural boundaries, however, it is repurposed by Barker to signify the opposite: the forging of cross-cultural ties between a European and a non-European character. Karen Patrick Knutsen, in </w:t>
      </w:r>
      <w:r w:rsidRPr="00424C8C">
        <w:rPr>
          <w:i/>
          <w:lang w:val="en-US"/>
        </w:rPr>
        <w:t xml:space="preserve">Reciprocal Haunting: Pat Barker’s </w:t>
      </w:r>
      <w:r w:rsidRPr="00424C8C">
        <w:rPr>
          <w:lang w:val="en-US"/>
        </w:rPr>
        <w:t>Regeneration</w:t>
      </w:r>
      <w:r w:rsidRPr="00424C8C">
        <w:rPr>
          <w:i/>
          <w:lang w:val="en-US"/>
        </w:rPr>
        <w:t xml:space="preserve"> Trilogy</w:t>
      </w:r>
      <w:r w:rsidRPr="00424C8C">
        <w:rPr>
          <w:lang w:val="en-US"/>
        </w:rPr>
        <w:t>, points out intertextual links to Forster elsewhere in Barker’s work (see especially 98-100).</w:t>
      </w:r>
    </w:p>
  </w:footnote>
  <w:footnote w:id="7">
    <w:p w:rsidR="003350C3" w:rsidRPr="00424C8C" w:rsidRDefault="003350C3" w:rsidP="005C5017">
      <w:pPr>
        <w:pStyle w:val="FootnoteText"/>
        <w:spacing w:line="480" w:lineRule="auto"/>
        <w:rPr>
          <w:lang w:val="en-US"/>
        </w:rPr>
      </w:pPr>
      <w:r w:rsidRPr="00424C8C">
        <w:rPr>
          <w:rStyle w:val="FootnoteReference"/>
          <w:lang w:val="en-US"/>
        </w:rPr>
        <w:footnoteRef/>
      </w:r>
      <w:r w:rsidRPr="00424C8C">
        <w:rPr>
          <w:lang w:val="en-US"/>
        </w:rPr>
        <w:t xml:space="preserve"> We use the word “phantasm” in this article almost exclusively in the sense of a mental image or an apparition. As Alexander </w:t>
      </w:r>
      <w:proofErr w:type="spellStart"/>
      <w:r w:rsidRPr="00424C8C">
        <w:rPr>
          <w:lang w:val="en-US"/>
        </w:rPr>
        <w:t>Stingl</w:t>
      </w:r>
      <w:proofErr w:type="spellEnd"/>
      <w:r w:rsidRPr="00424C8C">
        <w:rPr>
          <w:lang w:val="en-US"/>
        </w:rPr>
        <w:t xml:space="preserve"> has pointed out, however, the phantasm has a long history of usage within “literature and metaphor, history of science and culture, and, of course, postmodern philosophy,” and by well-known theorists such as Gilles Deleuze and </w:t>
      </w:r>
      <w:proofErr w:type="spellStart"/>
      <w:r w:rsidRPr="00424C8C">
        <w:rPr>
          <w:lang w:val="en-US"/>
        </w:rPr>
        <w:t>Slavoj</w:t>
      </w:r>
      <w:proofErr w:type="spellEnd"/>
      <w:r w:rsidRPr="00424C8C">
        <w:rPr>
          <w:lang w:val="en-US"/>
        </w:rPr>
        <w:t xml:space="preserve"> </w:t>
      </w:r>
      <w:proofErr w:type="spellStart"/>
      <w:r w:rsidRPr="00424C8C">
        <w:rPr>
          <w:lang w:val="en-US"/>
        </w:rPr>
        <w:t>Žižek</w:t>
      </w:r>
      <w:proofErr w:type="spellEnd"/>
      <w:r w:rsidRPr="00424C8C">
        <w:rPr>
          <w:lang w:val="en-US"/>
        </w:rPr>
        <w:t>.</w:t>
      </w:r>
    </w:p>
  </w:footnote>
  <w:footnote w:id="8">
    <w:p w:rsidR="003350C3" w:rsidRDefault="003350C3">
      <w:pPr>
        <w:pStyle w:val="FootnoteText"/>
        <w:spacing w:line="480" w:lineRule="auto"/>
      </w:pPr>
      <w:r>
        <w:rPr>
          <w:rStyle w:val="FootnoteReference"/>
        </w:rPr>
        <w:footnoteRef/>
      </w:r>
      <w:r>
        <w:t xml:space="preserve"> </w:t>
      </w:r>
      <w:r w:rsidR="0075310F" w:rsidRPr="00155371">
        <w:t xml:space="preserve">Admittedly, there are several descriptive passages of Melanesian life in the novel which do not seem either ghostly or fantastic. Pages 505-510, for example, consist of Rivers accompanying Njiru on his rounds and making close observations, then comparing notes with Hocart. If anything, these comparatively mundane passages throw the briefer, more phantasmic segments of the novel into sharper relief. They also have the effect of rounding out Barker’s depiction of Melanesian society, although it is notable that Rivers still attempts to liken his experiences in Melanesia to his experiences in Britain. When he naively asks of Njiru, “Was the </w:t>
      </w:r>
      <w:proofErr w:type="spellStart"/>
      <w:r w:rsidR="0075310F" w:rsidRPr="00155371">
        <w:rPr>
          <w:i/>
        </w:rPr>
        <w:t>sagena</w:t>
      </w:r>
      <w:proofErr w:type="spellEnd"/>
      <w:r w:rsidR="0075310F" w:rsidRPr="00155371">
        <w:rPr>
          <w:i/>
        </w:rPr>
        <w:t xml:space="preserve"> </w:t>
      </w:r>
      <w:r w:rsidR="0075310F" w:rsidRPr="00155371">
        <w:t xml:space="preserve">the same as the soul?” Barker translates Njiru’s reply to liken him to Rivers’s instructor at St Bartholomew’s Hospital: “‘Of course it wasn’t,’ Njiru snapped, nostrils flaring with impatience. Oh God, it was Bart’s all over again. </w:t>
      </w:r>
      <w:r w:rsidR="0075310F" w:rsidRPr="00155371">
        <w:rPr>
          <w:i/>
        </w:rPr>
        <w:t>Heaven help the unsuspecting public when we let you loose on them</w:t>
      </w:r>
      <w:r w:rsidR="0075310F" w:rsidRPr="00155371">
        <w:t>” (508-09).</w:t>
      </w:r>
    </w:p>
  </w:footnote>
  <w:footnote w:id="9">
    <w:p w:rsidR="003350C3" w:rsidRPr="00424C8C" w:rsidRDefault="003350C3" w:rsidP="005C5017">
      <w:pPr>
        <w:pStyle w:val="FootnoteText"/>
        <w:spacing w:line="480" w:lineRule="auto"/>
        <w:rPr>
          <w:lang w:val="en-US"/>
        </w:rPr>
      </w:pPr>
      <w:r w:rsidRPr="00424C8C">
        <w:rPr>
          <w:rStyle w:val="FootnoteReference"/>
          <w:lang w:val="en-US"/>
        </w:rPr>
        <w:footnoteRef/>
      </w:r>
      <w:r w:rsidRPr="00424C8C">
        <w:rPr>
          <w:lang w:val="en-US"/>
        </w:rPr>
        <w:t xml:space="preserve"> The delayed recognition which occurs here resonates </w:t>
      </w:r>
      <w:proofErr w:type="spellStart"/>
      <w:r w:rsidRPr="00424C8C">
        <w:rPr>
          <w:lang w:val="en-US"/>
        </w:rPr>
        <w:t>unmistakeably</w:t>
      </w:r>
      <w:proofErr w:type="spellEnd"/>
      <w:r w:rsidRPr="00424C8C">
        <w:rPr>
          <w:lang w:val="en-US"/>
        </w:rPr>
        <w:t xml:space="preserve"> with Freud’s concept of the uncanny. John Brannigan provides a helpful explanation of the uncanny, which he uses to analyze the </w:t>
      </w:r>
      <w:proofErr w:type="spellStart"/>
      <w:r w:rsidRPr="00424C8C">
        <w:rPr>
          <w:lang w:val="en-US"/>
        </w:rPr>
        <w:t>spectres</w:t>
      </w:r>
      <w:proofErr w:type="spellEnd"/>
      <w:r w:rsidRPr="00424C8C">
        <w:rPr>
          <w:lang w:val="en-US"/>
        </w:rPr>
        <w:t xml:space="preserve"> that seem to haunt Rivers’s patients and, to an extent, Rivers himself (see especially 101-102).</w:t>
      </w:r>
    </w:p>
  </w:footnote>
  <w:footnote w:id="10">
    <w:p w:rsidR="003350C3" w:rsidRPr="00424C8C" w:rsidRDefault="003350C3" w:rsidP="005C5017">
      <w:pPr>
        <w:pStyle w:val="FootnoteText"/>
        <w:spacing w:line="480" w:lineRule="auto"/>
        <w:rPr>
          <w:lang w:val="en-US"/>
        </w:rPr>
      </w:pPr>
      <w:r w:rsidRPr="00424C8C">
        <w:rPr>
          <w:rStyle w:val="FootnoteReference"/>
          <w:lang w:val="en-US"/>
        </w:rPr>
        <w:footnoteRef/>
      </w:r>
      <w:r w:rsidRPr="00424C8C">
        <w:rPr>
          <w:lang w:val="en-US"/>
        </w:rPr>
        <w:t xml:space="preserve"> An essay collection titled </w:t>
      </w:r>
      <w:r w:rsidRPr="00424C8C">
        <w:rPr>
          <w:i/>
          <w:lang w:val="en-US"/>
        </w:rPr>
        <w:t>Race, Empire and First World War Writing</w:t>
      </w:r>
      <w:r w:rsidRPr="00424C8C">
        <w:rPr>
          <w:lang w:val="en-US"/>
        </w:rPr>
        <w:t xml:space="preserve"> and edited by </w:t>
      </w:r>
      <w:proofErr w:type="spellStart"/>
      <w:r w:rsidRPr="00424C8C">
        <w:rPr>
          <w:lang w:val="en-US"/>
        </w:rPr>
        <w:t>Santanu</w:t>
      </w:r>
      <w:proofErr w:type="spellEnd"/>
      <w:r w:rsidRPr="00424C8C">
        <w:rPr>
          <w:lang w:val="en-US"/>
        </w:rPr>
        <w:t xml:space="preserve"> Das exemplifies recent attempts by cultural and literary theorists to uncover and acknowledge the role played by colonial troops during the First World War, as described in first-hand accounts by both Western soldiers and their non-Western counterparts.</w:t>
      </w:r>
    </w:p>
  </w:footnote>
  <w:footnote w:id="11">
    <w:p w:rsidR="003350C3" w:rsidRPr="00424C8C" w:rsidRDefault="003350C3" w:rsidP="005C5017">
      <w:pPr>
        <w:pStyle w:val="FootnoteText"/>
        <w:spacing w:line="480" w:lineRule="auto"/>
        <w:rPr>
          <w:lang w:val="en-US"/>
        </w:rPr>
      </w:pPr>
      <w:r w:rsidRPr="00424C8C">
        <w:rPr>
          <w:rStyle w:val="FootnoteReference"/>
          <w:lang w:val="en-US"/>
        </w:rPr>
        <w:footnoteRef/>
      </w:r>
      <w:r w:rsidRPr="00424C8C">
        <w:rPr>
          <w:lang w:val="en-US"/>
        </w:rPr>
        <w:t xml:space="preserve"> A glance through reviews of </w:t>
      </w:r>
      <w:r w:rsidRPr="00424C8C">
        <w:rPr>
          <w:i/>
          <w:lang w:val="en-US"/>
        </w:rPr>
        <w:t>The Ghost Road</w:t>
      </w:r>
      <w:r w:rsidRPr="00424C8C">
        <w:rPr>
          <w:lang w:val="en-US"/>
        </w:rPr>
        <w:t xml:space="preserve"> on </w:t>
      </w:r>
      <w:r w:rsidRPr="00424C8C">
        <w:rPr>
          <w:i/>
          <w:lang w:val="en-US"/>
        </w:rPr>
        <w:t xml:space="preserve">Amazon.co.uk </w:t>
      </w:r>
      <w:r w:rsidRPr="00424C8C">
        <w:rPr>
          <w:lang w:val="en-US"/>
        </w:rPr>
        <w:t>reveals that only a few reviewers engaged with the Melanesian material at all, with the majority focusing their attention exclusively on the novel’s 1918 sections set in Britain and France.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24704"/>
      <w:docPartObj>
        <w:docPartGallery w:val="Page Numbers (Top of Page)"/>
        <w:docPartUnique/>
      </w:docPartObj>
    </w:sdtPr>
    <w:sdtEndPr/>
    <w:sdtContent>
      <w:p w:rsidR="003350C3" w:rsidRDefault="0075310F">
        <w:pPr>
          <w:pStyle w:val="Header"/>
          <w:jc w:val="right"/>
        </w:pPr>
        <w:r>
          <w:fldChar w:fldCharType="begin"/>
        </w:r>
        <w:r w:rsidR="00386516">
          <w:instrText xml:space="preserve"> PAGE   \* MERGEFORMAT </w:instrText>
        </w:r>
        <w:r>
          <w:fldChar w:fldCharType="separate"/>
        </w:r>
        <w:r w:rsidR="00155371">
          <w:rPr>
            <w:noProof/>
          </w:rPr>
          <w:t>1</w:t>
        </w:r>
        <w:r>
          <w:rPr>
            <w:noProof/>
          </w:rPr>
          <w:fldChar w:fldCharType="end"/>
        </w:r>
      </w:p>
    </w:sdtContent>
  </w:sdt>
  <w:p w:rsidR="003350C3" w:rsidRDefault="00335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CF"/>
    <w:rsid w:val="0000033E"/>
    <w:rsid w:val="0000079C"/>
    <w:rsid w:val="00000BD1"/>
    <w:rsid w:val="00001EDB"/>
    <w:rsid w:val="0000263D"/>
    <w:rsid w:val="000026EA"/>
    <w:rsid w:val="00003AD7"/>
    <w:rsid w:val="00004325"/>
    <w:rsid w:val="00006532"/>
    <w:rsid w:val="00006BD7"/>
    <w:rsid w:val="00006C1C"/>
    <w:rsid w:val="00007626"/>
    <w:rsid w:val="000079DC"/>
    <w:rsid w:val="00007ED9"/>
    <w:rsid w:val="00007F12"/>
    <w:rsid w:val="00011509"/>
    <w:rsid w:val="00012808"/>
    <w:rsid w:val="00012BAE"/>
    <w:rsid w:val="0001301A"/>
    <w:rsid w:val="00013452"/>
    <w:rsid w:val="00013714"/>
    <w:rsid w:val="00013D80"/>
    <w:rsid w:val="000146F9"/>
    <w:rsid w:val="0001505B"/>
    <w:rsid w:val="00015580"/>
    <w:rsid w:val="00015C46"/>
    <w:rsid w:val="000165C2"/>
    <w:rsid w:val="00017512"/>
    <w:rsid w:val="00017792"/>
    <w:rsid w:val="000216DC"/>
    <w:rsid w:val="000219F9"/>
    <w:rsid w:val="00021BF7"/>
    <w:rsid w:val="00022595"/>
    <w:rsid w:val="00023742"/>
    <w:rsid w:val="00023A5D"/>
    <w:rsid w:val="00023FB6"/>
    <w:rsid w:val="000248C1"/>
    <w:rsid w:val="00025634"/>
    <w:rsid w:val="00025913"/>
    <w:rsid w:val="000265D2"/>
    <w:rsid w:val="00026A5B"/>
    <w:rsid w:val="0002780C"/>
    <w:rsid w:val="000278E1"/>
    <w:rsid w:val="00027E26"/>
    <w:rsid w:val="000312F9"/>
    <w:rsid w:val="00032347"/>
    <w:rsid w:val="00032576"/>
    <w:rsid w:val="00032850"/>
    <w:rsid w:val="00032BAD"/>
    <w:rsid w:val="0003301D"/>
    <w:rsid w:val="00034323"/>
    <w:rsid w:val="000344D1"/>
    <w:rsid w:val="0003488A"/>
    <w:rsid w:val="00034F84"/>
    <w:rsid w:val="00035688"/>
    <w:rsid w:val="000359B9"/>
    <w:rsid w:val="00036460"/>
    <w:rsid w:val="00036CD7"/>
    <w:rsid w:val="00037071"/>
    <w:rsid w:val="00037C5A"/>
    <w:rsid w:val="00037E18"/>
    <w:rsid w:val="00037EB0"/>
    <w:rsid w:val="000407A1"/>
    <w:rsid w:val="0004112C"/>
    <w:rsid w:val="00041806"/>
    <w:rsid w:val="000419BE"/>
    <w:rsid w:val="000431BB"/>
    <w:rsid w:val="0004322C"/>
    <w:rsid w:val="000438FC"/>
    <w:rsid w:val="00043BB8"/>
    <w:rsid w:val="0004454C"/>
    <w:rsid w:val="000445A7"/>
    <w:rsid w:val="00044685"/>
    <w:rsid w:val="000448E9"/>
    <w:rsid w:val="00045054"/>
    <w:rsid w:val="000459DE"/>
    <w:rsid w:val="00045EFB"/>
    <w:rsid w:val="0004790F"/>
    <w:rsid w:val="00047BEF"/>
    <w:rsid w:val="00050554"/>
    <w:rsid w:val="00050D6C"/>
    <w:rsid w:val="00050DDB"/>
    <w:rsid w:val="000511BB"/>
    <w:rsid w:val="0005268F"/>
    <w:rsid w:val="0005307F"/>
    <w:rsid w:val="00053E1A"/>
    <w:rsid w:val="00054231"/>
    <w:rsid w:val="00054898"/>
    <w:rsid w:val="0005491E"/>
    <w:rsid w:val="00054AF2"/>
    <w:rsid w:val="0005546F"/>
    <w:rsid w:val="0005670E"/>
    <w:rsid w:val="00056D6C"/>
    <w:rsid w:val="000578D4"/>
    <w:rsid w:val="000604A9"/>
    <w:rsid w:val="0006060E"/>
    <w:rsid w:val="00060AF3"/>
    <w:rsid w:val="00060CCA"/>
    <w:rsid w:val="000610FB"/>
    <w:rsid w:val="00061184"/>
    <w:rsid w:val="000613A0"/>
    <w:rsid w:val="000619FF"/>
    <w:rsid w:val="00061EAD"/>
    <w:rsid w:val="00061FFE"/>
    <w:rsid w:val="00062082"/>
    <w:rsid w:val="00062D27"/>
    <w:rsid w:val="00062E34"/>
    <w:rsid w:val="00062E85"/>
    <w:rsid w:val="00063DDA"/>
    <w:rsid w:val="00063E63"/>
    <w:rsid w:val="00064899"/>
    <w:rsid w:val="000653DB"/>
    <w:rsid w:val="00065D15"/>
    <w:rsid w:val="0006601F"/>
    <w:rsid w:val="0006646F"/>
    <w:rsid w:val="000670CA"/>
    <w:rsid w:val="000673AB"/>
    <w:rsid w:val="00067A36"/>
    <w:rsid w:val="00067B86"/>
    <w:rsid w:val="00067C4B"/>
    <w:rsid w:val="00067FAA"/>
    <w:rsid w:val="000701B8"/>
    <w:rsid w:val="00070C8A"/>
    <w:rsid w:val="000711B2"/>
    <w:rsid w:val="000711DA"/>
    <w:rsid w:val="000715AD"/>
    <w:rsid w:val="00071867"/>
    <w:rsid w:val="00071BA3"/>
    <w:rsid w:val="00071BC8"/>
    <w:rsid w:val="000730D6"/>
    <w:rsid w:val="000730F2"/>
    <w:rsid w:val="00073170"/>
    <w:rsid w:val="00074841"/>
    <w:rsid w:val="00074A67"/>
    <w:rsid w:val="00074C07"/>
    <w:rsid w:val="00074EB0"/>
    <w:rsid w:val="00075200"/>
    <w:rsid w:val="00075787"/>
    <w:rsid w:val="00075D96"/>
    <w:rsid w:val="000761B9"/>
    <w:rsid w:val="00076479"/>
    <w:rsid w:val="00076605"/>
    <w:rsid w:val="0007703A"/>
    <w:rsid w:val="00077EA2"/>
    <w:rsid w:val="000800BE"/>
    <w:rsid w:val="0008058D"/>
    <w:rsid w:val="000817C5"/>
    <w:rsid w:val="00082D1A"/>
    <w:rsid w:val="0008305D"/>
    <w:rsid w:val="0008360B"/>
    <w:rsid w:val="00083C16"/>
    <w:rsid w:val="00083FC0"/>
    <w:rsid w:val="00084151"/>
    <w:rsid w:val="00084FB2"/>
    <w:rsid w:val="00085FF3"/>
    <w:rsid w:val="000861BE"/>
    <w:rsid w:val="0008692A"/>
    <w:rsid w:val="000869AE"/>
    <w:rsid w:val="000870B8"/>
    <w:rsid w:val="000872AC"/>
    <w:rsid w:val="00087838"/>
    <w:rsid w:val="00087C79"/>
    <w:rsid w:val="00087F42"/>
    <w:rsid w:val="00090683"/>
    <w:rsid w:val="00090692"/>
    <w:rsid w:val="0009130F"/>
    <w:rsid w:val="00091452"/>
    <w:rsid w:val="00091476"/>
    <w:rsid w:val="00092B03"/>
    <w:rsid w:val="00092E31"/>
    <w:rsid w:val="00095367"/>
    <w:rsid w:val="000959EF"/>
    <w:rsid w:val="00095AB2"/>
    <w:rsid w:val="00096414"/>
    <w:rsid w:val="00096601"/>
    <w:rsid w:val="00096EAD"/>
    <w:rsid w:val="00097BF6"/>
    <w:rsid w:val="000A085E"/>
    <w:rsid w:val="000A092A"/>
    <w:rsid w:val="000A1723"/>
    <w:rsid w:val="000A1F73"/>
    <w:rsid w:val="000A3861"/>
    <w:rsid w:val="000A3D8E"/>
    <w:rsid w:val="000A4316"/>
    <w:rsid w:val="000A4A56"/>
    <w:rsid w:val="000A59E1"/>
    <w:rsid w:val="000A5B40"/>
    <w:rsid w:val="000A6010"/>
    <w:rsid w:val="000A64BB"/>
    <w:rsid w:val="000A6506"/>
    <w:rsid w:val="000A67A7"/>
    <w:rsid w:val="000A6CAA"/>
    <w:rsid w:val="000A6D0F"/>
    <w:rsid w:val="000A7F22"/>
    <w:rsid w:val="000A7F2E"/>
    <w:rsid w:val="000B0A28"/>
    <w:rsid w:val="000B10EB"/>
    <w:rsid w:val="000B1A5D"/>
    <w:rsid w:val="000B1D42"/>
    <w:rsid w:val="000B2829"/>
    <w:rsid w:val="000B337A"/>
    <w:rsid w:val="000B3787"/>
    <w:rsid w:val="000B39A3"/>
    <w:rsid w:val="000B3D32"/>
    <w:rsid w:val="000B3E84"/>
    <w:rsid w:val="000B3EF0"/>
    <w:rsid w:val="000B4974"/>
    <w:rsid w:val="000B5107"/>
    <w:rsid w:val="000B5279"/>
    <w:rsid w:val="000B5AC6"/>
    <w:rsid w:val="000B60B2"/>
    <w:rsid w:val="000B619A"/>
    <w:rsid w:val="000B78C0"/>
    <w:rsid w:val="000B7F83"/>
    <w:rsid w:val="000C02F7"/>
    <w:rsid w:val="000C04D4"/>
    <w:rsid w:val="000C0DCF"/>
    <w:rsid w:val="000C0FED"/>
    <w:rsid w:val="000C1A04"/>
    <w:rsid w:val="000C1A97"/>
    <w:rsid w:val="000C32CE"/>
    <w:rsid w:val="000C4157"/>
    <w:rsid w:val="000C4D3F"/>
    <w:rsid w:val="000C52CB"/>
    <w:rsid w:val="000C540C"/>
    <w:rsid w:val="000C5E48"/>
    <w:rsid w:val="000C69C7"/>
    <w:rsid w:val="000C6E35"/>
    <w:rsid w:val="000C73B6"/>
    <w:rsid w:val="000C78CC"/>
    <w:rsid w:val="000D0543"/>
    <w:rsid w:val="000D0DE9"/>
    <w:rsid w:val="000D2881"/>
    <w:rsid w:val="000D2F7F"/>
    <w:rsid w:val="000D4510"/>
    <w:rsid w:val="000D52D7"/>
    <w:rsid w:val="000D55BC"/>
    <w:rsid w:val="000D57BF"/>
    <w:rsid w:val="000D59C0"/>
    <w:rsid w:val="000D6D33"/>
    <w:rsid w:val="000D6EC3"/>
    <w:rsid w:val="000D6F32"/>
    <w:rsid w:val="000D72CB"/>
    <w:rsid w:val="000E01F4"/>
    <w:rsid w:val="000E02FD"/>
    <w:rsid w:val="000E0690"/>
    <w:rsid w:val="000E1A6E"/>
    <w:rsid w:val="000E1E08"/>
    <w:rsid w:val="000E23B6"/>
    <w:rsid w:val="000E2878"/>
    <w:rsid w:val="000E2C93"/>
    <w:rsid w:val="000E2FB2"/>
    <w:rsid w:val="000E4087"/>
    <w:rsid w:val="000E4C8D"/>
    <w:rsid w:val="000E67CF"/>
    <w:rsid w:val="000E6D14"/>
    <w:rsid w:val="000F09B6"/>
    <w:rsid w:val="000F0B26"/>
    <w:rsid w:val="000F0F8D"/>
    <w:rsid w:val="000F1444"/>
    <w:rsid w:val="000F14C0"/>
    <w:rsid w:val="000F1B9D"/>
    <w:rsid w:val="000F2082"/>
    <w:rsid w:val="000F25AE"/>
    <w:rsid w:val="000F3216"/>
    <w:rsid w:val="000F3575"/>
    <w:rsid w:val="000F3697"/>
    <w:rsid w:val="000F39FD"/>
    <w:rsid w:val="000F3C0E"/>
    <w:rsid w:val="000F4470"/>
    <w:rsid w:val="000F4952"/>
    <w:rsid w:val="000F4A5E"/>
    <w:rsid w:val="000F4FC8"/>
    <w:rsid w:val="000F5002"/>
    <w:rsid w:val="000F52BE"/>
    <w:rsid w:val="000F53F4"/>
    <w:rsid w:val="000F550B"/>
    <w:rsid w:val="000F5FF4"/>
    <w:rsid w:val="000F688B"/>
    <w:rsid w:val="000F6D22"/>
    <w:rsid w:val="000F7080"/>
    <w:rsid w:val="000F744B"/>
    <w:rsid w:val="000F7C4D"/>
    <w:rsid w:val="000F7FCC"/>
    <w:rsid w:val="000F7FEF"/>
    <w:rsid w:val="00100C11"/>
    <w:rsid w:val="001011C2"/>
    <w:rsid w:val="00101F9D"/>
    <w:rsid w:val="00102920"/>
    <w:rsid w:val="00102E94"/>
    <w:rsid w:val="00103324"/>
    <w:rsid w:val="001039C0"/>
    <w:rsid w:val="00104428"/>
    <w:rsid w:val="0010514C"/>
    <w:rsid w:val="00105519"/>
    <w:rsid w:val="00106111"/>
    <w:rsid w:val="00106359"/>
    <w:rsid w:val="00106FE3"/>
    <w:rsid w:val="001070C1"/>
    <w:rsid w:val="00107761"/>
    <w:rsid w:val="00110000"/>
    <w:rsid w:val="00110056"/>
    <w:rsid w:val="0011020A"/>
    <w:rsid w:val="00110553"/>
    <w:rsid w:val="0011135A"/>
    <w:rsid w:val="00111523"/>
    <w:rsid w:val="00111996"/>
    <w:rsid w:val="001127AE"/>
    <w:rsid w:val="00112C18"/>
    <w:rsid w:val="00112F4E"/>
    <w:rsid w:val="00113172"/>
    <w:rsid w:val="001131E9"/>
    <w:rsid w:val="001138C6"/>
    <w:rsid w:val="00114268"/>
    <w:rsid w:val="001144DA"/>
    <w:rsid w:val="001151E3"/>
    <w:rsid w:val="00115EE9"/>
    <w:rsid w:val="00116381"/>
    <w:rsid w:val="001203F0"/>
    <w:rsid w:val="00120774"/>
    <w:rsid w:val="00120816"/>
    <w:rsid w:val="00120B01"/>
    <w:rsid w:val="0012125F"/>
    <w:rsid w:val="001212F5"/>
    <w:rsid w:val="001215F2"/>
    <w:rsid w:val="0012160A"/>
    <w:rsid w:val="0012379A"/>
    <w:rsid w:val="00123F70"/>
    <w:rsid w:val="00124116"/>
    <w:rsid w:val="001242C4"/>
    <w:rsid w:val="00124BA4"/>
    <w:rsid w:val="00125629"/>
    <w:rsid w:val="0012667E"/>
    <w:rsid w:val="001266E8"/>
    <w:rsid w:val="00127F02"/>
    <w:rsid w:val="001304C8"/>
    <w:rsid w:val="00131BF6"/>
    <w:rsid w:val="00132031"/>
    <w:rsid w:val="00132104"/>
    <w:rsid w:val="00132401"/>
    <w:rsid w:val="001339B9"/>
    <w:rsid w:val="00133B7D"/>
    <w:rsid w:val="00133C97"/>
    <w:rsid w:val="00133CDD"/>
    <w:rsid w:val="00133F5B"/>
    <w:rsid w:val="00134953"/>
    <w:rsid w:val="00134E99"/>
    <w:rsid w:val="001359BA"/>
    <w:rsid w:val="00135B24"/>
    <w:rsid w:val="0013631C"/>
    <w:rsid w:val="00136349"/>
    <w:rsid w:val="00136752"/>
    <w:rsid w:val="00136B70"/>
    <w:rsid w:val="00136D46"/>
    <w:rsid w:val="00136EA0"/>
    <w:rsid w:val="00137D32"/>
    <w:rsid w:val="001401F0"/>
    <w:rsid w:val="00140BCD"/>
    <w:rsid w:val="00140F99"/>
    <w:rsid w:val="00141700"/>
    <w:rsid w:val="0014182D"/>
    <w:rsid w:val="00142706"/>
    <w:rsid w:val="00142733"/>
    <w:rsid w:val="00142736"/>
    <w:rsid w:val="00142948"/>
    <w:rsid w:val="001438A6"/>
    <w:rsid w:val="00143BD0"/>
    <w:rsid w:val="00143E76"/>
    <w:rsid w:val="00144920"/>
    <w:rsid w:val="00144BCE"/>
    <w:rsid w:val="00144D86"/>
    <w:rsid w:val="001457FB"/>
    <w:rsid w:val="001459B9"/>
    <w:rsid w:val="00146CF2"/>
    <w:rsid w:val="001476A4"/>
    <w:rsid w:val="0015059C"/>
    <w:rsid w:val="00151777"/>
    <w:rsid w:val="001518EF"/>
    <w:rsid w:val="001530E2"/>
    <w:rsid w:val="00153CAE"/>
    <w:rsid w:val="00154A60"/>
    <w:rsid w:val="00155371"/>
    <w:rsid w:val="00155531"/>
    <w:rsid w:val="00155B60"/>
    <w:rsid w:val="00155DD8"/>
    <w:rsid w:val="00156082"/>
    <w:rsid w:val="00156BB3"/>
    <w:rsid w:val="001573DA"/>
    <w:rsid w:val="00157AD2"/>
    <w:rsid w:val="00157EB6"/>
    <w:rsid w:val="001605E3"/>
    <w:rsid w:val="001610AB"/>
    <w:rsid w:val="0016132C"/>
    <w:rsid w:val="00161D23"/>
    <w:rsid w:val="00161FC3"/>
    <w:rsid w:val="0016280B"/>
    <w:rsid w:val="00162B52"/>
    <w:rsid w:val="00162BA1"/>
    <w:rsid w:val="00163278"/>
    <w:rsid w:val="00163DA3"/>
    <w:rsid w:val="00164599"/>
    <w:rsid w:val="0016509F"/>
    <w:rsid w:val="001655F6"/>
    <w:rsid w:val="00166C6F"/>
    <w:rsid w:val="00166D3F"/>
    <w:rsid w:val="00167A25"/>
    <w:rsid w:val="00170D0C"/>
    <w:rsid w:val="00170ED8"/>
    <w:rsid w:val="00170FAC"/>
    <w:rsid w:val="00171779"/>
    <w:rsid w:val="00171906"/>
    <w:rsid w:val="00171B9F"/>
    <w:rsid w:val="00171F68"/>
    <w:rsid w:val="00172131"/>
    <w:rsid w:val="00172336"/>
    <w:rsid w:val="00172433"/>
    <w:rsid w:val="001724E6"/>
    <w:rsid w:val="00173D73"/>
    <w:rsid w:val="00174746"/>
    <w:rsid w:val="00175F53"/>
    <w:rsid w:val="0017695F"/>
    <w:rsid w:val="0017737E"/>
    <w:rsid w:val="0018000D"/>
    <w:rsid w:val="00180287"/>
    <w:rsid w:val="00180445"/>
    <w:rsid w:val="001807B4"/>
    <w:rsid w:val="00181D6F"/>
    <w:rsid w:val="001831A9"/>
    <w:rsid w:val="00183530"/>
    <w:rsid w:val="001847D7"/>
    <w:rsid w:val="001853D5"/>
    <w:rsid w:val="001857B1"/>
    <w:rsid w:val="00185AD9"/>
    <w:rsid w:val="0018616D"/>
    <w:rsid w:val="001862FC"/>
    <w:rsid w:val="001865EB"/>
    <w:rsid w:val="0018777C"/>
    <w:rsid w:val="00187BF1"/>
    <w:rsid w:val="00187F72"/>
    <w:rsid w:val="00190E26"/>
    <w:rsid w:val="00191BAB"/>
    <w:rsid w:val="00191BFC"/>
    <w:rsid w:val="00191D8C"/>
    <w:rsid w:val="00193298"/>
    <w:rsid w:val="001934BE"/>
    <w:rsid w:val="00193959"/>
    <w:rsid w:val="00194F2C"/>
    <w:rsid w:val="00195C08"/>
    <w:rsid w:val="0019690F"/>
    <w:rsid w:val="00197A30"/>
    <w:rsid w:val="00197CEF"/>
    <w:rsid w:val="001A0757"/>
    <w:rsid w:val="001A0F65"/>
    <w:rsid w:val="001A1015"/>
    <w:rsid w:val="001A1714"/>
    <w:rsid w:val="001A1FD1"/>
    <w:rsid w:val="001A4865"/>
    <w:rsid w:val="001A4DD0"/>
    <w:rsid w:val="001A52E5"/>
    <w:rsid w:val="001A55B5"/>
    <w:rsid w:val="001A66C3"/>
    <w:rsid w:val="001A6AB3"/>
    <w:rsid w:val="001A6CEA"/>
    <w:rsid w:val="001A74A3"/>
    <w:rsid w:val="001A7D80"/>
    <w:rsid w:val="001B117D"/>
    <w:rsid w:val="001B1F61"/>
    <w:rsid w:val="001B2162"/>
    <w:rsid w:val="001B2A36"/>
    <w:rsid w:val="001B2A71"/>
    <w:rsid w:val="001B2AA4"/>
    <w:rsid w:val="001B32EB"/>
    <w:rsid w:val="001B3EBF"/>
    <w:rsid w:val="001B45B9"/>
    <w:rsid w:val="001B5578"/>
    <w:rsid w:val="001B61C8"/>
    <w:rsid w:val="001B61F3"/>
    <w:rsid w:val="001B642B"/>
    <w:rsid w:val="001B70B0"/>
    <w:rsid w:val="001B712C"/>
    <w:rsid w:val="001B7E16"/>
    <w:rsid w:val="001C03B7"/>
    <w:rsid w:val="001C0FC2"/>
    <w:rsid w:val="001C1B92"/>
    <w:rsid w:val="001C2309"/>
    <w:rsid w:val="001C2562"/>
    <w:rsid w:val="001C2F1F"/>
    <w:rsid w:val="001C3922"/>
    <w:rsid w:val="001C4621"/>
    <w:rsid w:val="001C57B2"/>
    <w:rsid w:val="001C58EA"/>
    <w:rsid w:val="001C621A"/>
    <w:rsid w:val="001C648F"/>
    <w:rsid w:val="001C7B9C"/>
    <w:rsid w:val="001C7CE7"/>
    <w:rsid w:val="001C7E97"/>
    <w:rsid w:val="001D0682"/>
    <w:rsid w:val="001D152C"/>
    <w:rsid w:val="001D2FAF"/>
    <w:rsid w:val="001D30F3"/>
    <w:rsid w:val="001D4CCB"/>
    <w:rsid w:val="001D4ED7"/>
    <w:rsid w:val="001D542A"/>
    <w:rsid w:val="001D58DF"/>
    <w:rsid w:val="001D6CB7"/>
    <w:rsid w:val="001D6D8A"/>
    <w:rsid w:val="001D7133"/>
    <w:rsid w:val="001D7F3D"/>
    <w:rsid w:val="001E00B5"/>
    <w:rsid w:val="001E020E"/>
    <w:rsid w:val="001E082D"/>
    <w:rsid w:val="001E1462"/>
    <w:rsid w:val="001E1BB3"/>
    <w:rsid w:val="001E1FAE"/>
    <w:rsid w:val="001E20C0"/>
    <w:rsid w:val="001E2497"/>
    <w:rsid w:val="001E4816"/>
    <w:rsid w:val="001E4DE6"/>
    <w:rsid w:val="001E50EF"/>
    <w:rsid w:val="001E510A"/>
    <w:rsid w:val="001E5A33"/>
    <w:rsid w:val="001E6018"/>
    <w:rsid w:val="001E65B0"/>
    <w:rsid w:val="001E70E2"/>
    <w:rsid w:val="001E7299"/>
    <w:rsid w:val="001E7302"/>
    <w:rsid w:val="001E7A87"/>
    <w:rsid w:val="001F064B"/>
    <w:rsid w:val="001F1719"/>
    <w:rsid w:val="001F21D0"/>
    <w:rsid w:val="001F2452"/>
    <w:rsid w:val="001F2EB5"/>
    <w:rsid w:val="001F31C5"/>
    <w:rsid w:val="001F3294"/>
    <w:rsid w:val="001F373C"/>
    <w:rsid w:val="001F3C1A"/>
    <w:rsid w:val="001F4388"/>
    <w:rsid w:val="001F43ED"/>
    <w:rsid w:val="001F45F6"/>
    <w:rsid w:val="001F47DD"/>
    <w:rsid w:val="001F4B0E"/>
    <w:rsid w:val="001F5669"/>
    <w:rsid w:val="001F5792"/>
    <w:rsid w:val="001F5B2B"/>
    <w:rsid w:val="001F5C72"/>
    <w:rsid w:val="001F5D21"/>
    <w:rsid w:val="001F65D6"/>
    <w:rsid w:val="001F7673"/>
    <w:rsid w:val="001F7955"/>
    <w:rsid w:val="002011A1"/>
    <w:rsid w:val="00201472"/>
    <w:rsid w:val="002014F1"/>
    <w:rsid w:val="002015A5"/>
    <w:rsid w:val="00201617"/>
    <w:rsid w:val="00202825"/>
    <w:rsid w:val="00202E23"/>
    <w:rsid w:val="00203033"/>
    <w:rsid w:val="0020311B"/>
    <w:rsid w:val="002037B0"/>
    <w:rsid w:val="0020541F"/>
    <w:rsid w:val="00205440"/>
    <w:rsid w:val="00205C43"/>
    <w:rsid w:val="002060E5"/>
    <w:rsid w:val="002061B3"/>
    <w:rsid w:val="00206340"/>
    <w:rsid w:val="00206787"/>
    <w:rsid w:val="00207EBE"/>
    <w:rsid w:val="002103B0"/>
    <w:rsid w:val="0021058E"/>
    <w:rsid w:val="00210840"/>
    <w:rsid w:val="00211346"/>
    <w:rsid w:val="00212AAA"/>
    <w:rsid w:val="00212BE3"/>
    <w:rsid w:val="0021301E"/>
    <w:rsid w:val="002130A4"/>
    <w:rsid w:val="00214C8E"/>
    <w:rsid w:val="0021538C"/>
    <w:rsid w:val="0021545D"/>
    <w:rsid w:val="00216279"/>
    <w:rsid w:val="00216728"/>
    <w:rsid w:val="0021672D"/>
    <w:rsid w:val="00216882"/>
    <w:rsid w:val="002173FF"/>
    <w:rsid w:val="0022025A"/>
    <w:rsid w:val="0022044D"/>
    <w:rsid w:val="00220889"/>
    <w:rsid w:val="00221F86"/>
    <w:rsid w:val="00222BD9"/>
    <w:rsid w:val="00222C3A"/>
    <w:rsid w:val="002236E4"/>
    <w:rsid w:val="00223D1D"/>
    <w:rsid w:val="00223E4B"/>
    <w:rsid w:val="00224534"/>
    <w:rsid w:val="002253D3"/>
    <w:rsid w:val="00225B49"/>
    <w:rsid w:val="002265C4"/>
    <w:rsid w:val="002267C2"/>
    <w:rsid w:val="0022750D"/>
    <w:rsid w:val="00227AB9"/>
    <w:rsid w:val="00230A7A"/>
    <w:rsid w:val="00230B12"/>
    <w:rsid w:val="00231957"/>
    <w:rsid w:val="00231B4B"/>
    <w:rsid w:val="00232362"/>
    <w:rsid w:val="00232697"/>
    <w:rsid w:val="00233971"/>
    <w:rsid w:val="00233A76"/>
    <w:rsid w:val="0023412A"/>
    <w:rsid w:val="00235728"/>
    <w:rsid w:val="00235999"/>
    <w:rsid w:val="00237A7B"/>
    <w:rsid w:val="0024006B"/>
    <w:rsid w:val="00240429"/>
    <w:rsid w:val="002407EA"/>
    <w:rsid w:val="00240931"/>
    <w:rsid w:val="00240E9D"/>
    <w:rsid w:val="00241257"/>
    <w:rsid w:val="002419B0"/>
    <w:rsid w:val="00242D2C"/>
    <w:rsid w:val="00242F1F"/>
    <w:rsid w:val="00244177"/>
    <w:rsid w:val="0024434A"/>
    <w:rsid w:val="002447ED"/>
    <w:rsid w:val="002459E6"/>
    <w:rsid w:val="00245BDD"/>
    <w:rsid w:val="00245F3F"/>
    <w:rsid w:val="00245F66"/>
    <w:rsid w:val="002472DA"/>
    <w:rsid w:val="00247484"/>
    <w:rsid w:val="00247717"/>
    <w:rsid w:val="00247EAD"/>
    <w:rsid w:val="002516E3"/>
    <w:rsid w:val="00251977"/>
    <w:rsid w:val="00251D09"/>
    <w:rsid w:val="00252142"/>
    <w:rsid w:val="00252561"/>
    <w:rsid w:val="002532A3"/>
    <w:rsid w:val="00254323"/>
    <w:rsid w:val="0025487A"/>
    <w:rsid w:val="00254BD2"/>
    <w:rsid w:val="00254F85"/>
    <w:rsid w:val="0025535F"/>
    <w:rsid w:val="00257514"/>
    <w:rsid w:val="00260188"/>
    <w:rsid w:val="00260212"/>
    <w:rsid w:val="0026092E"/>
    <w:rsid w:val="00261BC3"/>
    <w:rsid w:val="00262810"/>
    <w:rsid w:val="00262939"/>
    <w:rsid w:val="00262D7F"/>
    <w:rsid w:val="00263140"/>
    <w:rsid w:val="00263D63"/>
    <w:rsid w:val="00263FC3"/>
    <w:rsid w:val="00264291"/>
    <w:rsid w:val="00265ADF"/>
    <w:rsid w:val="00265C79"/>
    <w:rsid w:val="00266847"/>
    <w:rsid w:val="002670F9"/>
    <w:rsid w:val="00270090"/>
    <w:rsid w:val="002701A6"/>
    <w:rsid w:val="0027042E"/>
    <w:rsid w:val="0027062F"/>
    <w:rsid w:val="002706D8"/>
    <w:rsid w:val="0027090E"/>
    <w:rsid w:val="0027171E"/>
    <w:rsid w:val="00272087"/>
    <w:rsid w:val="00272341"/>
    <w:rsid w:val="002737FB"/>
    <w:rsid w:val="002741C7"/>
    <w:rsid w:val="002747CB"/>
    <w:rsid w:val="00274952"/>
    <w:rsid w:val="00274CE6"/>
    <w:rsid w:val="00274DA0"/>
    <w:rsid w:val="00275700"/>
    <w:rsid w:val="00275B29"/>
    <w:rsid w:val="00276A7E"/>
    <w:rsid w:val="00276ADE"/>
    <w:rsid w:val="002802CB"/>
    <w:rsid w:val="002805C7"/>
    <w:rsid w:val="002811D2"/>
    <w:rsid w:val="00281278"/>
    <w:rsid w:val="00282CC2"/>
    <w:rsid w:val="00282DCD"/>
    <w:rsid w:val="00285854"/>
    <w:rsid w:val="00286465"/>
    <w:rsid w:val="00286620"/>
    <w:rsid w:val="00286E7E"/>
    <w:rsid w:val="00287514"/>
    <w:rsid w:val="002875C1"/>
    <w:rsid w:val="002878AE"/>
    <w:rsid w:val="00287AA2"/>
    <w:rsid w:val="00293983"/>
    <w:rsid w:val="00294148"/>
    <w:rsid w:val="002947CB"/>
    <w:rsid w:val="00294B83"/>
    <w:rsid w:val="00295226"/>
    <w:rsid w:val="00295635"/>
    <w:rsid w:val="002961AC"/>
    <w:rsid w:val="002A057D"/>
    <w:rsid w:val="002A1BCA"/>
    <w:rsid w:val="002A1CCF"/>
    <w:rsid w:val="002A24F4"/>
    <w:rsid w:val="002A35BA"/>
    <w:rsid w:val="002A39E1"/>
    <w:rsid w:val="002A4416"/>
    <w:rsid w:val="002A4D6B"/>
    <w:rsid w:val="002A4E5E"/>
    <w:rsid w:val="002A509F"/>
    <w:rsid w:val="002A63EF"/>
    <w:rsid w:val="002A65CC"/>
    <w:rsid w:val="002A6950"/>
    <w:rsid w:val="002A7028"/>
    <w:rsid w:val="002A7124"/>
    <w:rsid w:val="002A7C35"/>
    <w:rsid w:val="002A7E76"/>
    <w:rsid w:val="002B03BF"/>
    <w:rsid w:val="002B182C"/>
    <w:rsid w:val="002B19B8"/>
    <w:rsid w:val="002B1C94"/>
    <w:rsid w:val="002B31AD"/>
    <w:rsid w:val="002B3A07"/>
    <w:rsid w:val="002B3CA6"/>
    <w:rsid w:val="002B3E66"/>
    <w:rsid w:val="002B4A55"/>
    <w:rsid w:val="002B4B3E"/>
    <w:rsid w:val="002B5171"/>
    <w:rsid w:val="002B535D"/>
    <w:rsid w:val="002B55E5"/>
    <w:rsid w:val="002B5BB5"/>
    <w:rsid w:val="002B6697"/>
    <w:rsid w:val="002B6BCF"/>
    <w:rsid w:val="002B711D"/>
    <w:rsid w:val="002B71A4"/>
    <w:rsid w:val="002B7418"/>
    <w:rsid w:val="002B7D5E"/>
    <w:rsid w:val="002C0497"/>
    <w:rsid w:val="002C0AFA"/>
    <w:rsid w:val="002C0C46"/>
    <w:rsid w:val="002C1D1A"/>
    <w:rsid w:val="002C31CF"/>
    <w:rsid w:val="002C341E"/>
    <w:rsid w:val="002C3D76"/>
    <w:rsid w:val="002C5543"/>
    <w:rsid w:val="002C5EB7"/>
    <w:rsid w:val="002C5FA0"/>
    <w:rsid w:val="002C6E50"/>
    <w:rsid w:val="002C73F0"/>
    <w:rsid w:val="002C75CC"/>
    <w:rsid w:val="002C7F74"/>
    <w:rsid w:val="002D0157"/>
    <w:rsid w:val="002D16D1"/>
    <w:rsid w:val="002D1C48"/>
    <w:rsid w:val="002D1DED"/>
    <w:rsid w:val="002D1EAF"/>
    <w:rsid w:val="002D2310"/>
    <w:rsid w:val="002D29F9"/>
    <w:rsid w:val="002D2DFB"/>
    <w:rsid w:val="002D3310"/>
    <w:rsid w:val="002D4675"/>
    <w:rsid w:val="002D475E"/>
    <w:rsid w:val="002D59A3"/>
    <w:rsid w:val="002D5C86"/>
    <w:rsid w:val="002D639A"/>
    <w:rsid w:val="002D667A"/>
    <w:rsid w:val="002D6D26"/>
    <w:rsid w:val="002D6F22"/>
    <w:rsid w:val="002D793A"/>
    <w:rsid w:val="002D7BDF"/>
    <w:rsid w:val="002D7FC0"/>
    <w:rsid w:val="002E0FFE"/>
    <w:rsid w:val="002E222E"/>
    <w:rsid w:val="002E26C9"/>
    <w:rsid w:val="002E2BEA"/>
    <w:rsid w:val="002E2C5A"/>
    <w:rsid w:val="002E418B"/>
    <w:rsid w:val="002E471A"/>
    <w:rsid w:val="002F0194"/>
    <w:rsid w:val="002F052F"/>
    <w:rsid w:val="002F2409"/>
    <w:rsid w:val="002F2BF8"/>
    <w:rsid w:val="002F3532"/>
    <w:rsid w:val="002F355B"/>
    <w:rsid w:val="002F3EC9"/>
    <w:rsid w:val="002F3F5E"/>
    <w:rsid w:val="002F53AD"/>
    <w:rsid w:val="002F5B64"/>
    <w:rsid w:val="002F6210"/>
    <w:rsid w:val="002F6412"/>
    <w:rsid w:val="002F6531"/>
    <w:rsid w:val="002F797E"/>
    <w:rsid w:val="00300776"/>
    <w:rsid w:val="0030186C"/>
    <w:rsid w:val="00302024"/>
    <w:rsid w:val="00302059"/>
    <w:rsid w:val="00302960"/>
    <w:rsid w:val="00302DC3"/>
    <w:rsid w:val="0030352A"/>
    <w:rsid w:val="003038BC"/>
    <w:rsid w:val="003043AE"/>
    <w:rsid w:val="00306189"/>
    <w:rsid w:val="00306317"/>
    <w:rsid w:val="00306365"/>
    <w:rsid w:val="003064D3"/>
    <w:rsid w:val="00307603"/>
    <w:rsid w:val="00307766"/>
    <w:rsid w:val="00307E6E"/>
    <w:rsid w:val="0031147B"/>
    <w:rsid w:val="00312ED5"/>
    <w:rsid w:val="00313700"/>
    <w:rsid w:val="00313CC6"/>
    <w:rsid w:val="00314EE3"/>
    <w:rsid w:val="00315730"/>
    <w:rsid w:val="003162C2"/>
    <w:rsid w:val="003164E9"/>
    <w:rsid w:val="003166C8"/>
    <w:rsid w:val="00316B75"/>
    <w:rsid w:val="003178CB"/>
    <w:rsid w:val="00317F01"/>
    <w:rsid w:val="003209EA"/>
    <w:rsid w:val="00320BF6"/>
    <w:rsid w:val="00321B54"/>
    <w:rsid w:val="00321C49"/>
    <w:rsid w:val="00322C89"/>
    <w:rsid w:val="0032466B"/>
    <w:rsid w:val="00324C75"/>
    <w:rsid w:val="0032688B"/>
    <w:rsid w:val="003279E7"/>
    <w:rsid w:val="00331BBD"/>
    <w:rsid w:val="00331E82"/>
    <w:rsid w:val="00332DDF"/>
    <w:rsid w:val="003335C3"/>
    <w:rsid w:val="00333769"/>
    <w:rsid w:val="00333810"/>
    <w:rsid w:val="00333BEE"/>
    <w:rsid w:val="003350C3"/>
    <w:rsid w:val="00335E53"/>
    <w:rsid w:val="00335FAC"/>
    <w:rsid w:val="003368D4"/>
    <w:rsid w:val="0033716E"/>
    <w:rsid w:val="00337E59"/>
    <w:rsid w:val="0034024C"/>
    <w:rsid w:val="003404BF"/>
    <w:rsid w:val="0034063B"/>
    <w:rsid w:val="00340A25"/>
    <w:rsid w:val="00340E2A"/>
    <w:rsid w:val="00341ECB"/>
    <w:rsid w:val="00342153"/>
    <w:rsid w:val="003425AB"/>
    <w:rsid w:val="00342EEE"/>
    <w:rsid w:val="00343C05"/>
    <w:rsid w:val="0034473D"/>
    <w:rsid w:val="00344C7E"/>
    <w:rsid w:val="00344FC0"/>
    <w:rsid w:val="003454A7"/>
    <w:rsid w:val="003455B2"/>
    <w:rsid w:val="00345B98"/>
    <w:rsid w:val="00345F15"/>
    <w:rsid w:val="00346BF4"/>
    <w:rsid w:val="00346C02"/>
    <w:rsid w:val="00346CE3"/>
    <w:rsid w:val="003502A3"/>
    <w:rsid w:val="0035049C"/>
    <w:rsid w:val="00351700"/>
    <w:rsid w:val="00351977"/>
    <w:rsid w:val="0035216E"/>
    <w:rsid w:val="00353048"/>
    <w:rsid w:val="00354405"/>
    <w:rsid w:val="00354990"/>
    <w:rsid w:val="00354C55"/>
    <w:rsid w:val="003556DF"/>
    <w:rsid w:val="00355A5D"/>
    <w:rsid w:val="00355E56"/>
    <w:rsid w:val="00355F17"/>
    <w:rsid w:val="003561D0"/>
    <w:rsid w:val="0035647B"/>
    <w:rsid w:val="0035709A"/>
    <w:rsid w:val="00357AC9"/>
    <w:rsid w:val="00357C39"/>
    <w:rsid w:val="00357FC1"/>
    <w:rsid w:val="00360665"/>
    <w:rsid w:val="0036078D"/>
    <w:rsid w:val="00361190"/>
    <w:rsid w:val="00362A89"/>
    <w:rsid w:val="00363208"/>
    <w:rsid w:val="00363351"/>
    <w:rsid w:val="0036357D"/>
    <w:rsid w:val="00363D59"/>
    <w:rsid w:val="003644F8"/>
    <w:rsid w:val="00365D57"/>
    <w:rsid w:val="00365E95"/>
    <w:rsid w:val="003665A1"/>
    <w:rsid w:val="00366945"/>
    <w:rsid w:val="003705BC"/>
    <w:rsid w:val="003706A0"/>
    <w:rsid w:val="003706BB"/>
    <w:rsid w:val="0037283D"/>
    <w:rsid w:val="003740EB"/>
    <w:rsid w:val="003741EB"/>
    <w:rsid w:val="003746FB"/>
    <w:rsid w:val="003749A3"/>
    <w:rsid w:val="00375396"/>
    <w:rsid w:val="00375E6F"/>
    <w:rsid w:val="0037648E"/>
    <w:rsid w:val="00376618"/>
    <w:rsid w:val="00376933"/>
    <w:rsid w:val="00376A99"/>
    <w:rsid w:val="00376F4A"/>
    <w:rsid w:val="00377133"/>
    <w:rsid w:val="003772D6"/>
    <w:rsid w:val="00377F5A"/>
    <w:rsid w:val="003800CD"/>
    <w:rsid w:val="00381398"/>
    <w:rsid w:val="00381FA0"/>
    <w:rsid w:val="00384A23"/>
    <w:rsid w:val="00384BFA"/>
    <w:rsid w:val="003854F9"/>
    <w:rsid w:val="00385D14"/>
    <w:rsid w:val="00386516"/>
    <w:rsid w:val="003865E3"/>
    <w:rsid w:val="00386A7C"/>
    <w:rsid w:val="00387903"/>
    <w:rsid w:val="0039023E"/>
    <w:rsid w:val="003902AB"/>
    <w:rsid w:val="00390930"/>
    <w:rsid w:val="00391484"/>
    <w:rsid w:val="0039148C"/>
    <w:rsid w:val="003915A5"/>
    <w:rsid w:val="00391F1A"/>
    <w:rsid w:val="00392038"/>
    <w:rsid w:val="00392BDB"/>
    <w:rsid w:val="0039394E"/>
    <w:rsid w:val="00393D7B"/>
    <w:rsid w:val="00394203"/>
    <w:rsid w:val="00394BA0"/>
    <w:rsid w:val="00394CCF"/>
    <w:rsid w:val="00394F20"/>
    <w:rsid w:val="00395019"/>
    <w:rsid w:val="0039509C"/>
    <w:rsid w:val="0039552E"/>
    <w:rsid w:val="00395D89"/>
    <w:rsid w:val="00396126"/>
    <w:rsid w:val="0039661C"/>
    <w:rsid w:val="00396AE3"/>
    <w:rsid w:val="003970E7"/>
    <w:rsid w:val="00397DC2"/>
    <w:rsid w:val="003A0593"/>
    <w:rsid w:val="003A05C5"/>
    <w:rsid w:val="003A06AA"/>
    <w:rsid w:val="003A0AD4"/>
    <w:rsid w:val="003A0AEE"/>
    <w:rsid w:val="003A1492"/>
    <w:rsid w:val="003A1E5D"/>
    <w:rsid w:val="003A200F"/>
    <w:rsid w:val="003A2333"/>
    <w:rsid w:val="003A2526"/>
    <w:rsid w:val="003A26AB"/>
    <w:rsid w:val="003A2962"/>
    <w:rsid w:val="003A3EA9"/>
    <w:rsid w:val="003A4C47"/>
    <w:rsid w:val="003A6122"/>
    <w:rsid w:val="003A6440"/>
    <w:rsid w:val="003A74F0"/>
    <w:rsid w:val="003B06E0"/>
    <w:rsid w:val="003B0A61"/>
    <w:rsid w:val="003B1043"/>
    <w:rsid w:val="003B1227"/>
    <w:rsid w:val="003B169F"/>
    <w:rsid w:val="003B17F8"/>
    <w:rsid w:val="003B1A99"/>
    <w:rsid w:val="003B2196"/>
    <w:rsid w:val="003B297A"/>
    <w:rsid w:val="003B29F5"/>
    <w:rsid w:val="003B2B3B"/>
    <w:rsid w:val="003B3227"/>
    <w:rsid w:val="003B333D"/>
    <w:rsid w:val="003B3450"/>
    <w:rsid w:val="003B4636"/>
    <w:rsid w:val="003B4C9C"/>
    <w:rsid w:val="003B521C"/>
    <w:rsid w:val="003B5889"/>
    <w:rsid w:val="003B5A8B"/>
    <w:rsid w:val="003B603F"/>
    <w:rsid w:val="003B6A17"/>
    <w:rsid w:val="003B72C4"/>
    <w:rsid w:val="003B732D"/>
    <w:rsid w:val="003B7603"/>
    <w:rsid w:val="003C0DAC"/>
    <w:rsid w:val="003C2A0D"/>
    <w:rsid w:val="003C2BB3"/>
    <w:rsid w:val="003C3151"/>
    <w:rsid w:val="003C3467"/>
    <w:rsid w:val="003C4809"/>
    <w:rsid w:val="003C4C3A"/>
    <w:rsid w:val="003C4FFC"/>
    <w:rsid w:val="003C53AB"/>
    <w:rsid w:val="003C66A6"/>
    <w:rsid w:val="003C6B44"/>
    <w:rsid w:val="003C7203"/>
    <w:rsid w:val="003C7451"/>
    <w:rsid w:val="003C78C8"/>
    <w:rsid w:val="003D0255"/>
    <w:rsid w:val="003D0370"/>
    <w:rsid w:val="003D1614"/>
    <w:rsid w:val="003D1E92"/>
    <w:rsid w:val="003D2298"/>
    <w:rsid w:val="003D33F0"/>
    <w:rsid w:val="003D35A4"/>
    <w:rsid w:val="003D3969"/>
    <w:rsid w:val="003D45D8"/>
    <w:rsid w:val="003D58CD"/>
    <w:rsid w:val="003D64E7"/>
    <w:rsid w:val="003D6A57"/>
    <w:rsid w:val="003D6CEA"/>
    <w:rsid w:val="003E00FB"/>
    <w:rsid w:val="003E020F"/>
    <w:rsid w:val="003E0249"/>
    <w:rsid w:val="003E0694"/>
    <w:rsid w:val="003E0F37"/>
    <w:rsid w:val="003E1233"/>
    <w:rsid w:val="003E16C9"/>
    <w:rsid w:val="003E1B15"/>
    <w:rsid w:val="003E256A"/>
    <w:rsid w:val="003E2D16"/>
    <w:rsid w:val="003E320E"/>
    <w:rsid w:val="003E38F6"/>
    <w:rsid w:val="003E3FB9"/>
    <w:rsid w:val="003E4049"/>
    <w:rsid w:val="003E47D9"/>
    <w:rsid w:val="003E4CBC"/>
    <w:rsid w:val="003E4E7C"/>
    <w:rsid w:val="003E4FC0"/>
    <w:rsid w:val="003E6466"/>
    <w:rsid w:val="003E6A14"/>
    <w:rsid w:val="003E6DA0"/>
    <w:rsid w:val="003E76F2"/>
    <w:rsid w:val="003E7D75"/>
    <w:rsid w:val="003F07B0"/>
    <w:rsid w:val="003F0DDB"/>
    <w:rsid w:val="003F101F"/>
    <w:rsid w:val="003F1269"/>
    <w:rsid w:val="003F14EA"/>
    <w:rsid w:val="003F1918"/>
    <w:rsid w:val="003F1A04"/>
    <w:rsid w:val="003F1AC8"/>
    <w:rsid w:val="003F1E2E"/>
    <w:rsid w:val="003F28B7"/>
    <w:rsid w:val="003F341D"/>
    <w:rsid w:val="003F3554"/>
    <w:rsid w:val="003F380D"/>
    <w:rsid w:val="003F4045"/>
    <w:rsid w:val="003F42E0"/>
    <w:rsid w:val="003F4BA3"/>
    <w:rsid w:val="003F567D"/>
    <w:rsid w:val="003F5985"/>
    <w:rsid w:val="003F5A8A"/>
    <w:rsid w:val="003F67BF"/>
    <w:rsid w:val="003F6F6E"/>
    <w:rsid w:val="003F7194"/>
    <w:rsid w:val="003F7809"/>
    <w:rsid w:val="00401A0E"/>
    <w:rsid w:val="00401D5E"/>
    <w:rsid w:val="00402857"/>
    <w:rsid w:val="00403350"/>
    <w:rsid w:val="0040364B"/>
    <w:rsid w:val="00404F97"/>
    <w:rsid w:val="00405070"/>
    <w:rsid w:val="00406B99"/>
    <w:rsid w:val="0040740D"/>
    <w:rsid w:val="00407633"/>
    <w:rsid w:val="00407CCC"/>
    <w:rsid w:val="004107B6"/>
    <w:rsid w:val="00411F90"/>
    <w:rsid w:val="004124E0"/>
    <w:rsid w:val="004125EB"/>
    <w:rsid w:val="00412C41"/>
    <w:rsid w:val="00413096"/>
    <w:rsid w:val="00413773"/>
    <w:rsid w:val="00413EA4"/>
    <w:rsid w:val="00414D96"/>
    <w:rsid w:val="0041663E"/>
    <w:rsid w:val="0041677B"/>
    <w:rsid w:val="00416809"/>
    <w:rsid w:val="004176DD"/>
    <w:rsid w:val="0041795F"/>
    <w:rsid w:val="004217C9"/>
    <w:rsid w:val="004227A1"/>
    <w:rsid w:val="004230C1"/>
    <w:rsid w:val="004232BE"/>
    <w:rsid w:val="00423C2E"/>
    <w:rsid w:val="00423EE2"/>
    <w:rsid w:val="004248C5"/>
    <w:rsid w:val="00424971"/>
    <w:rsid w:val="00424C8C"/>
    <w:rsid w:val="00425401"/>
    <w:rsid w:val="00426482"/>
    <w:rsid w:val="00426BB3"/>
    <w:rsid w:val="00430720"/>
    <w:rsid w:val="00430B4C"/>
    <w:rsid w:val="00430B54"/>
    <w:rsid w:val="00431B79"/>
    <w:rsid w:val="00432E28"/>
    <w:rsid w:val="004340A4"/>
    <w:rsid w:val="00434644"/>
    <w:rsid w:val="00435224"/>
    <w:rsid w:val="00436420"/>
    <w:rsid w:val="0043646F"/>
    <w:rsid w:val="004364C5"/>
    <w:rsid w:val="004365A1"/>
    <w:rsid w:val="00436C33"/>
    <w:rsid w:val="00436FA7"/>
    <w:rsid w:val="00437BAE"/>
    <w:rsid w:val="00440528"/>
    <w:rsid w:val="0044128E"/>
    <w:rsid w:val="00442229"/>
    <w:rsid w:val="00442412"/>
    <w:rsid w:val="0044252F"/>
    <w:rsid w:val="00442545"/>
    <w:rsid w:val="00443119"/>
    <w:rsid w:val="00443E90"/>
    <w:rsid w:val="00444345"/>
    <w:rsid w:val="004443E5"/>
    <w:rsid w:val="00444FB2"/>
    <w:rsid w:val="0044518D"/>
    <w:rsid w:val="004452E3"/>
    <w:rsid w:val="004459EF"/>
    <w:rsid w:val="00446019"/>
    <w:rsid w:val="004465E3"/>
    <w:rsid w:val="004467E8"/>
    <w:rsid w:val="0044740C"/>
    <w:rsid w:val="00447BCF"/>
    <w:rsid w:val="00447CC8"/>
    <w:rsid w:val="0045084A"/>
    <w:rsid w:val="00450B10"/>
    <w:rsid w:val="00450E13"/>
    <w:rsid w:val="0045107B"/>
    <w:rsid w:val="004510D5"/>
    <w:rsid w:val="004519B9"/>
    <w:rsid w:val="00451C14"/>
    <w:rsid w:val="00451C7B"/>
    <w:rsid w:val="00453706"/>
    <w:rsid w:val="004538F4"/>
    <w:rsid w:val="00453C71"/>
    <w:rsid w:val="00453FA0"/>
    <w:rsid w:val="00454614"/>
    <w:rsid w:val="004553EA"/>
    <w:rsid w:val="004556C8"/>
    <w:rsid w:val="0045592B"/>
    <w:rsid w:val="00456632"/>
    <w:rsid w:val="00456659"/>
    <w:rsid w:val="00456E0F"/>
    <w:rsid w:val="0045766E"/>
    <w:rsid w:val="0045776D"/>
    <w:rsid w:val="0045777D"/>
    <w:rsid w:val="00460634"/>
    <w:rsid w:val="0046126E"/>
    <w:rsid w:val="004628EB"/>
    <w:rsid w:val="00462A8E"/>
    <w:rsid w:val="00462ECC"/>
    <w:rsid w:val="00463C96"/>
    <w:rsid w:val="0046418D"/>
    <w:rsid w:val="004642FC"/>
    <w:rsid w:val="00464C04"/>
    <w:rsid w:val="00465CBF"/>
    <w:rsid w:val="0046607E"/>
    <w:rsid w:val="00466278"/>
    <w:rsid w:val="00466863"/>
    <w:rsid w:val="004671FC"/>
    <w:rsid w:val="00467238"/>
    <w:rsid w:val="0046756C"/>
    <w:rsid w:val="004677A6"/>
    <w:rsid w:val="004700AB"/>
    <w:rsid w:val="004715C4"/>
    <w:rsid w:val="004724D8"/>
    <w:rsid w:val="00472C52"/>
    <w:rsid w:val="0047397A"/>
    <w:rsid w:val="00474873"/>
    <w:rsid w:val="0047518C"/>
    <w:rsid w:val="00475AEA"/>
    <w:rsid w:val="00475C8E"/>
    <w:rsid w:val="00475FF4"/>
    <w:rsid w:val="0047605B"/>
    <w:rsid w:val="00476BAA"/>
    <w:rsid w:val="00477716"/>
    <w:rsid w:val="0048060C"/>
    <w:rsid w:val="00480860"/>
    <w:rsid w:val="004811C8"/>
    <w:rsid w:val="00481865"/>
    <w:rsid w:val="00483E03"/>
    <w:rsid w:val="004847C0"/>
    <w:rsid w:val="004849F4"/>
    <w:rsid w:val="00484C04"/>
    <w:rsid w:val="00484EDD"/>
    <w:rsid w:val="00485771"/>
    <w:rsid w:val="00485993"/>
    <w:rsid w:val="00485E40"/>
    <w:rsid w:val="00486369"/>
    <w:rsid w:val="0048659E"/>
    <w:rsid w:val="00486E19"/>
    <w:rsid w:val="00490711"/>
    <w:rsid w:val="00490BD1"/>
    <w:rsid w:val="00490DC0"/>
    <w:rsid w:val="00490DEF"/>
    <w:rsid w:val="00491A0B"/>
    <w:rsid w:val="00491F11"/>
    <w:rsid w:val="00491F5D"/>
    <w:rsid w:val="0049354E"/>
    <w:rsid w:val="004935B9"/>
    <w:rsid w:val="00493C8F"/>
    <w:rsid w:val="00494EE0"/>
    <w:rsid w:val="0049532B"/>
    <w:rsid w:val="00495EEB"/>
    <w:rsid w:val="00496376"/>
    <w:rsid w:val="004966C2"/>
    <w:rsid w:val="00496B82"/>
    <w:rsid w:val="00497343"/>
    <w:rsid w:val="0049774A"/>
    <w:rsid w:val="00497813"/>
    <w:rsid w:val="004978DB"/>
    <w:rsid w:val="00497E38"/>
    <w:rsid w:val="004A0BE7"/>
    <w:rsid w:val="004A0C81"/>
    <w:rsid w:val="004A0D17"/>
    <w:rsid w:val="004A1168"/>
    <w:rsid w:val="004A149F"/>
    <w:rsid w:val="004A210A"/>
    <w:rsid w:val="004A32BD"/>
    <w:rsid w:val="004A32FB"/>
    <w:rsid w:val="004A34A9"/>
    <w:rsid w:val="004A3B81"/>
    <w:rsid w:val="004A4071"/>
    <w:rsid w:val="004A4720"/>
    <w:rsid w:val="004A5489"/>
    <w:rsid w:val="004A5A91"/>
    <w:rsid w:val="004A6A78"/>
    <w:rsid w:val="004A6FA2"/>
    <w:rsid w:val="004A79E2"/>
    <w:rsid w:val="004A7DB6"/>
    <w:rsid w:val="004B13B0"/>
    <w:rsid w:val="004B199F"/>
    <w:rsid w:val="004B2378"/>
    <w:rsid w:val="004B39B0"/>
    <w:rsid w:val="004B4703"/>
    <w:rsid w:val="004B4D80"/>
    <w:rsid w:val="004B519D"/>
    <w:rsid w:val="004B5426"/>
    <w:rsid w:val="004B5679"/>
    <w:rsid w:val="004B59F5"/>
    <w:rsid w:val="004B5B23"/>
    <w:rsid w:val="004B5D04"/>
    <w:rsid w:val="004B5DEB"/>
    <w:rsid w:val="004B71DE"/>
    <w:rsid w:val="004B7E83"/>
    <w:rsid w:val="004C0230"/>
    <w:rsid w:val="004C0CBE"/>
    <w:rsid w:val="004C19EC"/>
    <w:rsid w:val="004C1CC4"/>
    <w:rsid w:val="004C269B"/>
    <w:rsid w:val="004C3646"/>
    <w:rsid w:val="004C3820"/>
    <w:rsid w:val="004C3CC5"/>
    <w:rsid w:val="004C461B"/>
    <w:rsid w:val="004C4D1F"/>
    <w:rsid w:val="004C4F05"/>
    <w:rsid w:val="004C563A"/>
    <w:rsid w:val="004C56C1"/>
    <w:rsid w:val="004C5B7B"/>
    <w:rsid w:val="004C5FF3"/>
    <w:rsid w:val="004C6271"/>
    <w:rsid w:val="004C7E9C"/>
    <w:rsid w:val="004D14BD"/>
    <w:rsid w:val="004D26F9"/>
    <w:rsid w:val="004D2B5D"/>
    <w:rsid w:val="004D368F"/>
    <w:rsid w:val="004D3896"/>
    <w:rsid w:val="004D455C"/>
    <w:rsid w:val="004D45CD"/>
    <w:rsid w:val="004D4993"/>
    <w:rsid w:val="004D4A87"/>
    <w:rsid w:val="004D4C66"/>
    <w:rsid w:val="004D5397"/>
    <w:rsid w:val="004D5636"/>
    <w:rsid w:val="004D5CF6"/>
    <w:rsid w:val="004D5EB2"/>
    <w:rsid w:val="004D66F3"/>
    <w:rsid w:val="004D7792"/>
    <w:rsid w:val="004D779E"/>
    <w:rsid w:val="004D78C8"/>
    <w:rsid w:val="004D7F18"/>
    <w:rsid w:val="004E0422"/>
    <w:rsid w:val="004E0BD9"/>
    <w:rsid w:val="004E0C5E"/>
    <w:rsid w:val="004E2099"/>
    <w:rsid w:val="004E23EC"/>
    <w:rsid w:val="004E37CD"/>
    <w:rsid w:val="004E483A"/>
    <w:rsid w:val="004E4C90"/>
    <w:rsid w:val="004E5857"/>
    <w:rsid w:val="004E5D08"/>
    <w:rsid w:val="004E6327"/>
    <w:rsid w:val="004E77B8"/>
    <w:rsid w:val="004E789E"/>
    <w:rsid w:val="004E7FF0"/>
    <w:rsid w:val="004F01C1"/>
    <w:rsid w:val="004F0295"/>
    <w:rsid w:val="004F1375"/>
    <w:rsid w:val="004F2D42"/>
    <w:rsid w:val="004F3C6B"/>
    <w:rsid w:val="004F4979"/>
    <w:rsid w:val="004F4F2F"/>
    <w:rsid w:val="004F5176"/>
    <w:rsid w:val="004F51AD"/>
    <w:rsid w:val="004F5950"/>
    <w:rsid w:val="004F6498"/>
    <w:rsid w:val="004F7287"/>
    <w:rsid w:val="004F73EC"/>
    <w:rsid w:val="00500FEE"/>
    <w:rsid w:val="00501380"/>
    <w:rsid w:val="0050153D"/>
    <w:rsid w:val="005017CF"/>
    <w:rsid w:val="005033CE"/>
    <w:rsid w:val="005039E8"/>
    <w:rsid w:val="0050702F"/>
    <w:rsid w:val="00507809"/>
    <w:rsid w:val="00510067"/>
    <w:rsid w:val="005109D9"/>
    <w:rsid w:val="00511C09"/>
    <w:rsid w:val="00511D00"/>
    <w:rsid w:val="00511D7C"/>
    <w:rsid w:val="005129E2"/>
    <w:rsid w:val="00513A83"/>
    <w:rsid w:val="00514232"/>
    <w:rsid w:val="00514E00"/>
    <w:rsid w:val="005155FE"/>
    <w:rsid w:val="00515614"/>
    <w:rsid w:val="005157D2"/>
    <w:rsid w:val="005159FC"/>
    <w:rsid w:val="00515AA2"/>
    <w:rsid w:val="005163F9"/>
    <w:rsid w:val="00517E0D"/>
    <w:rsid w:val="0052015A"/>
    <w:rsid w:val="0052073C"/>
    <w:rsid w:val="00521211"/>
    <w:rsid w:val="00521AF7"/>
    <w:rsid w:val="00521ED6"/>
    <w:rsid w:val="00522963"/>
    <w:rsid w:val="00523072"/>
    <w:rsid w:val="0052338E"/>
    <w:rsid w:val="00523CF0"/>
    <w:rsid w:val="00523F27"/>
    <w:rsid w:val="00523FB0"/>
    <w:rsid w:val="00524528"/>
    <w:rsid w:val="00526637"/>
    <w:rsid w:val="00526CBB"/>
    <w:rsid w:val="005277B7"/>
    <w:rsid w:val="00527F6F"/>
    <w:rsid w:val="0053065F"/>
    <w:rsid w:val="00530E4C"/>
    <w:rsid w:val="00531202"/>
    <w:rsid w:val="00531FA7"/>
    <w:rsid w:val="0053201E"/>
    <w:rsid w:val="00532796"/>
    <w:rsid w:val="0053368C"/>
    <w:rsid w:val="00533768"/>
    <w:rsid w:val="0053377F"/>
    <w:rsid w:val="0053404A"/>
    <w:rsid w:val="00535877"/>
    <w:rsid w:val="00535D3A"/>
    <w:rsid w:val="00536B49"/>
    <w:rsid w:val="00536D48"/>
    <w:rsid w:val="0053719E"/>
    <w:rsid w:val="005373F3"/>
    <w:rsid w:val="00540494"/>
    <w:rsid w:val="00540ABB"/>
    <w:rsid w:val="005421C2"/>
    <w:rsid w:val="005422F3"/>
    <w:rsid w:val="00542339"/>
    <w:rsid w:val="005423CE"/>
    <w:rsid w:val="005423DB"/>
    <w:rsid w:val="00542C83"/>
    <w:rsid w:val="00542F81"/>
    <w:rsid w:val="00542FC2"/>
    <w:rsid w:val="00543241"/>
    <w:rsid w:val="005435D0"/>
    <w:rsid w:val="005436BC"/>
    <w:rsid w:val="00543B9B"/>
    <w:rsid w:val="00543C95"/>
    <w:rsid w:val="00544868"/>
    <w:rsid w:val="0054513A"/>
    <w:rsid w:val="00545362"/>
    <w:rsid w:val="00545586"/>
    <w:rsid w:val="0054604A"/>
    <w:rsid w:val="00546153"/>
    <w:rsid w:val="005462A3"/>
    <w:rsid w:val="005462C7"/>
    <w:rsid w:val="005467F2"/>
    <w:rsid w:val="00546A53"/>
    <w:rsid w:val="00546AE6"/>
    <w:rsid w:val="00546AEC"/>
    <w:rsid w:val="00546FC9"/>
    <w:rsid w:val="00547C74"/>
    <w:rsid w:val="00550090"/>
    <w:rsid w:val="005505F5"/>
    <w:rsid w:val="00550D19"/>
    <w:rsid w:val="00551564"/>
    <w:rsid w:val="0055189C"/>
    <w:rsid w:val="00552063"/>
    <w:rsid w:val="00552259"/>
    <w:rsid w:val="0055256A"/>
    <w:rsid w:val="0055275E"/>
    <w:rsid w:val="00553083"/>
    <w:rsid w:val="00553C2E"/>
    <w:rsid w:val="005542CD"/>
    <w:rsid w:val="00555517"/>
    <w:rsid w:val="00555E54"/>
    <w:rsid w:val="00556920"/>
    <w:rsid w:val="0055693D"/>
    <w:rsid w:val="00560886"/>
    <w:rsid w:val="005608AB"/>
    <w:rsid w:val="00560997"/>
    <w:rsid w:val="00560E89"/>
    <w:rsid w:val="005614B1"/>
    <w:rsid w:val="005616CB"/>
    <w:rsid w:val="00562436"/>
    <w:rsid w:val="00562BA7"/>
    <w:rsid w:val="00563AD9"/>
    <w:rsid w:val="00564E22"/>
    <w:rsid w:val="0056514A"/>
    <w:rsid w:val="005658DC"/>
    <w:rsid w:val="00565C88"/>
    <w:rsid w:val="00566E99"/>
    <w:rsid w:val="005673E4"/>
    <w:rsid w:val="00567E43"/>
    <w:rsid w:val="005704F4"/>
    <w:rsid w:val="005707ED"/>
    <w:rsid w:val="005708BE"/>
    <w:rsid w:val="00570D7F"/>
    <w:rsid w:val="00571785"/>
    <w:rsid w:val="00571B11"/>
    <w:rsid w:val="005721C4"/>
    <w:rsid w:val="00572616"/>
    <w:rsid w:val="005726B2"/>
    <w:rsid w:val="0057409F"/>
    <w:rsid w:val="005745F8"/>
    <w:rsid w:val="00574EE2"/>
    <w:rsid w:val="005753AA"/>
    <w:rsid w:val="0057575D"/>
    <w:rsid w:val="00576168"/>
    <w:rsid w:val="00576205"/>
    <w:rsid w:val="00576A06"/>
    <w:rsid w:val="00577196"/>
    <w:rsid w:val="00577F9F"/>
    <w:rsid w:val="005802F5"/>
    <w:rsid w:val="00580F76"/>
    <w:rsid w:val="0058144C"/>
    <w:rsid w:val="00581F7F"/>
    <w:rsid w:val="005828D0"/>
    <w:rsid w:val="00583A29"/>
    <w:rsid w:val="0058435F"/>
    <w:rsid w:val="00584617"/>
    <w:rsid w:val="00584C9A"/>
    <w:rsid w:val="00586262"/>
    <w:rsid w:val="005869F7"/>
    <w:rsid w:val="00586B54"/>
    <w:rsid w:val="00587BA2"/>
    <w:rsid w:val="00590806"/>
    <w:rsid w:val="005909B1"/>
    <w:rsid w:val="0059133E"/>
    <w:rsid w:val="00591E0E"/>
    <w:rsid w:val="00592D7E"/>
    <w:rsid w:val="00593100"/>
    <w:rsid w:val="005932D4"/>
    <w:rsid w:val="005933A7"/>
    <w:rsid w:val="005936CB"/>
    <w:rsid w:val="00593B68"/>
    <w:rsid w:val="00593D7E"/>
    <w:rsid w:val="00594365"/>
    <w:rsid w:val="005943DD"/>
    <w:rsid w:val="00594618"/>
    <w:rsid w:val="00594B76"/>
    <w:rsid w:val="005953E6"/>
    <w:rsid w:val="00596788"/>
    <w:rsid w:val="005969A9"/>
    <w:rsid w:val="005975AE"/>
    <w:rsid w:val="00597BF8"/>
    <w:rsid w:val="00597DAA"/>
    <w:rsid w:val="005A06FE"/>
    <w:rsid w:val="005A0CD6"/>
    <w:rsid w:val="005A1638"/>
    <w:rsid w:val="005A1735"/>
    <w:rsid w:val="005A1D0C"/>
    <w:rsid w:val="005A1D8A"/>
    <w:rsid w:val="005A211F"/>
    <w:rsid w:val="005A2174"/>
    <w:rsid w:val="005A280A"/>
    <w:rsid w:val="005A3340"/>
    <w:rsid w:val="005A3973"/>
    <w:rsid w:val="005A4405"/>
    <w:rsid w:val="005A4603"/>
    <w:rsid w:val="005A4690"/>
    <w:rsid w:val="005A4795"/>
    <w:rsid w:val="005A47CB"/>
    <w:rsid w:val="005A48CF"/>
    <w:rsid w:val="005A4F54"/>
    <w:rsid w:val="005A5A14"/>
    <w:rsid w:val="005A5BAB"/>
    <w:rsid w:val="005A653E"/>
    <w:rsid w:val="005A66D5"/>
    <w:rsid w:val="005A6909"/>
    <w:rsid w:val="005A6BDA"/>
    <w:rsid w:val="005A6D76"/>
    <w:rsid w:val="005A740F"/>
    <w:rsid w:val="005A7E71"/>
    <w:rsid w:val="005B0106"/>
    <w:rsid w:val="005B14C4"/>
    <w:rsid w:val="005B152D"/>
    <w:rsid w:val="005B1CB5"/>
    <w:rsid w:val="005B1D26"/>
    <w:rsid w:val="005B2423"/>
    <w:rsid w:val="005B38B8"/>
    <w:rsid w:val="005B39FF"/>
    <w:rsid w:val="005B4792"/>
    <w:rsid w:val="005B51A4"/>
    <w:rsid w:val="005B591E"/>
    <w:rsid w:val="005B59E6"/>
    <w:rsid w:val="005B5BEE"/>
    <w:rsid w:val="005B5E1D"/>
    <w:rsid w:val="005B6699"/>
    <w:rsid w:val="005B78D2"/>
    <w:rsid w:val="005B7BB2"/>
    <w:rsid w:val="005C023C"/>
    <w:rsid w:val="005C11C4"/>
    <w:rsid w:val="005C13C1"/>
    <w:rsid w:val="005C1BE2"/>
    <w:rsid w:val="005C1DAA"/>
    <w:rsid w:val="005C1DD3"/>
    <w:rsid w:val="005C21FE"/>
    <w:rsid w:val="005C2649"/>
    <w:rsid w:val="005C372C"/>
    <w:rsid w:val="005C3B9D"/>
    <w:rsid w:val="005C3D09"/>
    <w:rsid w:val="005C445F"/>
    <w:rsid w:val="005C491A"/>
    <w:rsid w:val="005C4955"/>
    <w:rsid w:val="005C4D24"/>
    <w:rsid w:val="005C4F42"/>
    <w:rsid w:val="005C5017"/>
    <w:rsid w:val="005C5377"/>
    <w:rsid w:val="005C555F"/>
    <w:rsid w:val="005C5CBA"/>
    <w:rsid w:val="005D0494"/>
    <w:rsid w:val="005D0779"/>
    <w:rsid w:val="005D092F"/>
    <w:rsid w:val="005D10A4"/>
    <w:rsid w:val="005D10B8"/>
    <w:rsid w:val="005D1782"/>
    <w:rsid w:val="005D180C"/>
    <w:rsid w:val="005D1C71"/>
    <w:rsid w:val="005D1DD7"/>
    <w:rsid w:val="005D3425"/>
    <w:rsid w:val="005D3C6E"/>
    <w:rsid w:val="005D4A86"/>
    <w:rsid w:val="005D61E5"/>
    <w:rsid w:val="005D6983"/>
    <w:rsid w:val="005D70B3"/>
    <w:rsid w:val="005D74E3"/>
    <w:rsid w:val="005D7530"/>
    <w:rsid w:val="005E0147"/>
    <w:rsid w:val="005E0492"/>
    <w:rsid w:val="005E0F9E"/>
    <w:rsid w:val="005E171B"/>
    <w:rsid w:val="005E1BEF"/>
    <w:rsid w:val="005E1C06"/>
    <w:rsid w:val="005E20C2"/>
    <w:rsid w:val="005E2617"/>
    <w:rsid w:val="005E28B2"/>
    <w:rsid w:val="005E2CE8"/>
    <w:rsid w:val="005E35AD"/>
    <w:rsid w:val="005E4095"/>
    <w:rsid w:val="005E5C63"/>
    <w:rsid w:val="005E64D4"/>
    <w:rsid w:val="005E6D2B"/>
    <w:rsid w:val="005E73DD"/>
    <w:rsid w:val="005E7F2A"/>
    <w:rsid w:val="005F0309"/>
    <w:rsid w:val="005F0315"/>
    <w:rsid w:val="005F06DD"/>
    <w:rsid w:val="005F0A82"/>
    <w:rsid w:val="005F187A"/>
    <w:rsid w:val="005F1E93"/>
    <w:rsid w:val="005F34B2"/>
    <w:rsid w:val="005F3E93"/>
    <w:rsid w:val="005F4BA9"/>
    <w:rsid w:val="005F4C9C"/>
    <w:rsid w:val="005F4CF3"/>
    <w:rsid w:val="005F4F71"/>
    <w:rsid w:val="005F5403"/>
    <w:rsid w:val="005F55CF"/>
    <w:rsid w:val="005F55EB"/>
    <w:rsid w:val="005F7991"/>
    <w:rsid w:val="00600168"/>
    <w:rsid w:val="00600367"/>
    <w:rsid w:val="0060069C"/>
    <w:rsid w:val="00600C51"/>
    <w:rsid w:val="00601908"/>
    <w:rsid w:val="006022A0"/>
    <w:rsid w:val="00602436"/>
    <w:rsid w:val="00602506"/>
    <w:rsid w:val="00602BE6"/>
    <w:rsid w:val="0060301E"/>
    <w:rsid w:val="00603B42"/>
    <w:rsid w:val="00603FDD"/>
    <w:rsid w:val="00604561"/>
    <w:rsid w:val="006047ED"/>
    <w:rsid w:val="0060484A"/>
    <w:rsid w:val="006049B9"/>
    <w:rsid w:val="006052C7"/>
    <w:rsid w:val="0060577D"/>
    <w:rsid w:val="00605F70"/>
    <w:rsid w:val="00606696"/>
    <w:rsid w:val="00606C52"/>
    <w:rsid w:val="00606DC5"/>
    <w:rsid w:val="00606FCD"/>
    <w:rsid w:val="006100A8"/>
    <w:rsid w:val="006108F9"/>
    <w:rsid w:val="006109E7"/>
    <w:rsid w:val="00611610"/>
    <w:rsid w:val="00615D13"/>
    <w:rsid w:val="00616ECC"/>
    <w:rsid w:val="006170AE"/>
    <w:rsid w:val="00617E5C"/>
    <w:rsid w:val="00620698"/>
    <w:rsid w:val="00620B41"/>
    <w:rsid w:val="00621FC3"/>
    <w:rsid w:val="00622845"/>
    <w:rsid w:val="00623A81"/>
    <w:rsid w:val="00623FAD"/>
    <w:rsid w:val="006241B2"/>
    <w:rsid w:val="00624211"/>
    <w:rsid w:val="006242D2"/>
    <w:rsid w:val="0062490B"/>
    <w:rsid w:val="00624C23"/>
    <w:rsid w:val="00624D77"/>
    <w:rsid w:val="0062559C"/>
    <w:rsid w:val="006259B5"/>
    <w:rsid w:val="006267EC"/>
    <w:rsid w:val="00627768"/>
    <w:rsid w:val="006308E5"/>
    <w:rsid w:val="006308ED"/>
    <w:rsid w:val="00632177"/>
    <w:rsid w:val="00632597"/>
    <w:rsid w:val="00632970"/>
    <w:rsid w:val="00632B59"/>
    <w:rsid w:val="006338D9"/>
    <w:rsid w:val="00633AE2"/>
    <w:rsid w:val="00633E54"/>
    <w:rsid w:val="006340EB"/>
    <w:rsid w:val="00634144"/>
    <w:rsid w:val="00634F64"/>
    <w:rsid w:val="00636DB8"/>
    <w:rsid w:val="00636E15"/>
    <w:rsid w:val="00637704"/>
    <w:rsid w:val="00637A22"/>
    <w:rsid w:val="006404D9"/>
    <w:rsid w:val="006404F7"/>
    <w:rsid w:val="00641573"/>
    <w:rsid w:val="0064234E"/>
    <w:rsid w:val="00642739"/>
    <w:rsid w:val="00642771"/>
    <w:rsid w:val="00643245"/>
    <w:rsid w:val="00643BE8"/>
    <w:rsid w:val="006448AB"/>
    <w:rsid w:val="00644E7C"/>
    <w:rsid w:val="00646810"/>
    <w:rsid w:val="00647382"/>
    <w:rsid w:val="00647576"/>
    <w:rsid w:val="006476E8"/>
    <w:rsid w:val="0064780B"/>
    <w:rsid w:val="00647FF2"/>
    <w:rsid w:val="006509EA"/>
    <w:rsid w:val="00650CA9"/>
    <w:rsid w:val="00650D38"/>
    <w:rsid w:val="00651284"/>
    <w:rsid w:val="00651D86"/>
    <w:rsid w:val="00653402"/>
    <w:rsid w:val="006535AC"/>
    <w:rsid w:val="006538E6"/>
    <w:rsid w:val="00653D1C"/>
    <w:rsid w:val="00654A20"/>
    <w:rsid w:val="0065512E"/>
    <w:rsid w:val="006552FA"/>
    <w:rsid w:val="00655849"/>
    <w:rsid w:val="006562EF"/>
    <w:rsid w:val="006579D5"/>
    <w:rsid w:val="006602AD"/>
    <w:rsid w:val="0066066E"/>
    <w:rsid w:val="00661B53"/>
    <w:rsid w:val="00661CF7"/>
    <w:rsid w:val="006620FD"/>
    <w:rsid w:val="00662690"/>
    <w:rsid w:val="00662F2E"/>
    <w:rsid w:val="00663C8C"/>
    <w:rsid w:val="0066412C"/>
    <w:rsid w:val="00664B98"/>
    <w:rsid w:val="00665156"/>
    <w:rsid w:val="00665223"/>
    <w:rsid w:val="006674E0"/>
    <w:rsid w:val="00667EF5"/>
    <w:rsid w:val="0067060A"/>
    <w:rsid w:val="006734CC"/>
    <w:rsid w:val="006738B4"/>
    <w:rsid w:val="00673D07"/>
    <w:rsid w:val="006743B2"/>
    <w:rsid w:val="006745B7"/>
    <w:rsid w:val="0067504E"/>
    <w:rsid w:val="0067684B"/>
    <w:rsid w:val="00676C00"/>
    <w:rsid w:val="00676C06"/>
    <w:rsid w:val="00677ED3"/>
    <w:rsid w:val="00677EDC"/>
    <w:rsid w:val="006804FF"/>
    <w:rsid w:val="00680651"/>
    <w:rsid w:val="00680AED"/>
    <w:rsid w:val="006818BA"/>
    <w:rsid w:val="00681DD0"/>
    <w:rsid w:val="0068203F"/>
    <w:rsid w:val="006826BF"/>
    <w:rsid w:val="00682DE2"/>
    <w:rsid w:val="00682F72"/>
    <w:rsid w:val="00683082"/>
    <w:rsid w:val="0068319E"/>
    <w:rsid w:val="00684CAE"/>
    <w:rsid w:val="00684F22"/>
    <w:rsid w:val="00686D0A"/>
    <w:rsid w:val="00686E9D"/>
    <w:rsid w:val="00687BB1"/>
    <w:rsid w:val="006907FE"/>
    <w:rsid w:val="00691055"/>
    <w:rsid w:val="00691ED8"/>
    <w:rsid w:val="006921C5"/>
    <w:rsid w:val="006935D7"/>
    <w:rsid w:val="006937E7"/>
    <w:rsid w:val="00693A49"/>
    <w:rsid w:val="00693BC0"/>
    <w:rsid w:val="00694177"/>
    <w:rsid w:val="006949BF"/>
    <w:rsid w:val="00694AD3"/>
    <w:rsid w:val="00695626"/>
    <w:rsid w:val="00695D81"/>
    <w:rsid w:val="00696462"/>
    <w:rsid w:val="00696577"/>
    <w:rsid w:val="006966AD"/>
    <w:rsid w:val="00696BE7"/>
    <w:rsid w:val="00696C46"/>
    <w:rsid w:val="00697948"/>
    <w:rsid w:val="00697CB4"/>
    <w:rsid w:val="006A1091"/>
    <w:rsid w:val="006A10E4"/>
    <w:rsid w:val="006A1A1F"/>
    <w:rsid w:val="006A1B8D"/>
    <w:rsid w:val="006A3A68"/>
    <w:rsid w:val="006A3B56"/>
    <w:rsid w:val="006A3FE6"/>
    <w:rsid w:val="006A441D"/>
    <w:rsid w:val="006A4655"/>
    <w:rsid w:val="006A478F"/>
    <w:rsid w:val="006A4DF3"/>
    <w:rsid w:val="006A523B"/>
    <w:rsid w:val="006A60BA"/>
    <w:rsid w:val="006A647E"/>
    <w:rsid w:val="006A73C0"/>
    <w:rsid w:val="006A7CDA"/>
    <w:rsid w:val="006B066E"/>
    <w:rsid w:val="006B114E"/>
    <w:rsid w:val="006B12AC"/>
    <w:rsid w:val="006B17D4"/>
    <w:rsid w:val="006B1845"/>
    <w:rsid w:val="006B1DD0"/>
    <w:rsid w:val="006B1FD4"/>
    <w:rsid w:val="006B2A36"/>
    <w:rsid w:val="006B3185"/>
    <w:rsid w:val="006B4B8D"/>
    <w:rsid w:val="006B548A"/>
    <w:rsid w:val="006B5A88"/>
    <w:rsid w:val="006B5D77"/>
    <w:rsid w:val="006B5DBE"/>
    <w:rsid w:val="006B5E45"/>
    <w:rsid w:val="006B6712"/>
    <w:rsid w:val="006C057B"/>
    <w:rsid w:val="006C0F68"/>
    <w:rsid w:val="006C2C90"/>
    <w:rsid w:val="006C2DFF"/>
    <w:rsid w:val="006C3839"/>
    <w:rsid w:val="006C3B04"/>
    <w:rsid w:val="006C406C"/>
    <w:rsid w:val="006C4CB3"/>
    <w:rsid w:val="006C4DFB"/>
    <w:rsid w:val="006C4EBE"/>
    <w:rsid w:val="006C51C4"/>
    <w:rsid w:val="006C5335"/>
    <w:rsid w:val="006C60B0"/>
    <w:rsid w:val="006C6BEE"/>
    <w:rsid w:val="006C6E92"/>
    <w:rsid w:val="006C7027"/>
    <w:rsid w:val="006C77CA"/>
    <w:rsid w:val="006D0A00"/>
    <w:rsid w:val="006D0DD3"/>
    <w:rsid w:val="006D12DB"/>
    <w:rsid w:val="006D2CBA"/>
    <w:rsid w:val="006D32D9"/>
    <w:rsid w:val="006D371F"/>
    <w:rsid w:val="006D3994"/>
    <w:rsid w:val="006D4FB3"/>
    <w:rsid w:val="006D5A30"/>
    <w:rsid w:val="006D78F8"/>
    <w:rsid w:val="006E0F1C"/>
    <w:rsid w:val="006E1781"/>
    <w:rsid w:val="006E17DC"/>
    <w:rsid w:val="006E1888"/>
    <w:rsid w:val="006E1F6B"/>
    <w:rsid w:val="006E3059"/>
    <w:rsid w:val="006E3CF1"/>
    <w:rsid w:val="006E449A"/>
    <w:rsid w:val="006E52A1"/>
    <w:rsid w:val="006E54ED"/>
    <w:rsid w:val="006E54FC"/>
    <w:rsid w:val="006E5C80"/>
    <w:rsid w:val="006E5C8F"/>
    <w:rsid w:val="006E5F90"/>
    <w:rsid w:val="006E5FCC"/>
    <w:rsid w:val="006E6929"/>
    <w:rsid w:val="006E6940"/>
    <w:rsid w:val="006E6EB6"/>
    <w:rsid w:val="006E74EC"/>
    <w:rsid w:val="006E7CDE"/>
    <w:rsid w:val="006F0AFC"/>
    <w:rsid w:val="006F0CBA"/>
    <w:rsid w:val="006F1DDD"/>
    <w:rsid w:val="006F2C0D"/>
    <w:rsid w:val="006F48EE"/>
    <w:rsid w:val="006F4E4D"/>
    <w:rsid w:val="006F5337"/>
    <w:rsid w:val="006F579B"/>
    <w:rsid w:val="006F5D65"/>
    <w:rsid w:val="006F6005"/>
    <w:rsid w:val="006F6BCA"/>
    <w:rsid w:val="006F787E"/>
    <w:rsid w:val="006F7CAD"/>
    <w:rsid w:val="00700066"/>
    <w:rsid w:val="007003D4"/>
    <w:rsid w:val="00700C10"/>
    <w:rsid w:val="007015BA"/>
    <w:rsid w:val="00702EC8"/>
    <w:rsid w:val="0070356E"/>
    <w:rsid w:val="0070430F"/>
    <w:rsid w:val="00704A61"/>
    <w:rsid w:val="00704AC8"/>
    <w:rsid w:val="00705A95"/>
    <w:rsid w:val="00706CCF"/>
    <w:rsid w:val="0070758F"/>
    <w:rsid w:val="0070775A"/>
    <w:rsid w:val="0070795C"/>
    <w:rsid w:val="00710583"/>
    <w:rsid w:val="0071070E"/>
    <w:rsid w:val="00710AC6"/>
    <w:rsid w:val="00711786"/>
    <w:rsid w:val="007118DE"/>
    <w:rsid w:val="00711B30"/>
    <w:rsid w:val="0071203B"/>
    <w:rsid w:val="00712496"/>
    <w:rsid w:val="00712F65"/>
    <w:rsid w:val="0071338C"/>
    <w:rsid w:val="0071358A"/>
    <w:rsid w:val="00714AD0"/>
    <w:rsid w:val="0071568E"/>
    <w:rsid w:val="00715839"/>
    <w:rsid w:val="00716278"/>
    <w:rsid w:val="00716B67"/>
    <w:rsid w:val="0071713C"/>
    <w:rsid w:val="00720F30"/>
    <w:rsid w:val="00723526"/>
    <w:rsid w:val="00723B63"/>
    <w:rsid w:val="00723C42"/>
    <w:rsid w:val="00723D30"/>
    <w:rsid w:val="00723F0A"/>
    <w:rsid w:val="007259E2"/>
    <w:rsid w:val="007262D3"/>
    <w:rsid w:val="0072651F"/>
    <w:rsid w:val="00726A9E"/>
    <w:rsid w:val="00726B9F"/>
    <w:rsid w:val="007271D9"/>
    <w:rsid w:val="00727F66"/>
    <w:rsid w:val="007305DA"/>
    <w:rsid w:val="00730A01"/>
    <w:rsid w:val="00732587"/>
    <w:rsid w:val="00733F96"/>
    <w:rsid w:val="00734033"/>
    <w:rsid w:val="0073433F"/>
    <w:rsid w:val="00735C17"/>
    <w:rsid w:val="007361F2"/>
    <w:rsid w:val="0073754C"/>
    <w:rsid w:val="00740559"/>
    <w:rsid w:val="00740A19"/>
    <w:rsid w:val="00740CDA"/>
    <w:rsid w:val="00740E9B"/>
    <w:rsid w:val="00741680"/>
    <w:rsid w:val="007417D3"/>
    <w:rsid w:val="00741E27"/>
    <w:rsid w:val="00743835"/>
    <w:rsid w:val="0074390A"/>
    <w:rsid w:val="00744BA0"/>
    <w:rsid w:val="00746067"/>
    <w:rsid w:val="007460D9"/>
    <w:rsid w:val="00746B24"/>
    <w:rsid w:val="007471D2"/>
    <w:rsid w:val="0074779F"/>
    <w:rsid w:val="00747AA1"/>
    <w:rsid w:val="00747BCB"/>
    <w:rsid w:val="00750072"/>
    <w:rsid w:val="00750457"/>
    <w:rsid w:val="00750608"/>
    <w:rsid w:val="00751135"/>
    <w:rsid w:val="00751A65"/>
    <w:rsid w:val="007520D5"/>
    <w:rsid w:val="0075219A"/>
    <w:rsid w:val="00752BEA"/>
    <w:rsid w:val="00753061"/>
    <w:rsid w:val="0075310F"/>
    <w:rsid w:val="007547B1"/>
    <w:rsid w:val="00755640"/>
    <w:rsid w:val="007559FB"/>
    <w:rsid w:val="0075604A"/>
    <w:rsid w:val="00756601"/>
    <w:rsid w:val="00756DE5"/>
    <w:rsid w:val="0075705B"/>
    <w:rsid w:val="00757CBF"/>
    <w:rsid w:val="00757FC5"/>
    <w:rsid w:val="0076016F"/>
    <w:rsid w:val="0076059C"/>
    <w:rsid w:val="00761B75"/>
    <w:rsid w:val="007628FD"/>
    <w:rsid w:val="0076319B"/>
    <w:rsid w:val="00763966"/>
    <w:rsid w:val="0076415A"/>
    <w:rsid w:val="007641B3"/>
    <w:rsid w:val="00764A47"/>
    <w:rsid w:val="00764CBC"/>
    <w:rsid w:val="0076553E"/>
    <w:rsid w:val="00765FAA"/>
    <w:rsid w:val="007662E0"/>
    <w:rsid w:val="00766F03"/>
    <w:rsid w:val="00767021"/>
    <w:rsid w:val="00767F43"/>
    <w:rsid w:val="007715D6"/>
    <w:rsid w:val="00772492"/>
    <w:rsid w:val="00773591"/>
    <w:rsid w:val="007739D5"/>
    <w:rsid w:val="00773B64"/>
    <w:rsid w:val="00773EC6"/>
    <w:rsid w:val="00773F5E"/>
    <w:rsid w:val="00775185"/>
    <w:rsid w:val="00776505"/>
    <w:rsid w:val="007770F1"/>
    <w:rsid w:val="00777764"/>
    <w:rsid w:val="00777BCA"/>
    <w:rsid w:val="00780B67"/>
    <w:rsid w:val="00780C22"/>
    <w:rsid w:val="00780F03"/>
    <w:rsid w:val="00781DF2"/>
    <w:rsid w:val="0078232A"/>
    <w:rsid w:val="00782F2A"/>
    <w:rsid w:val="00783C5F"/>
    <w:rsid w:val="00784029"/>
    <w:rsid w:val="00784245"/>
    <w:rsid w:val="00784E0B"/>
    <w:rsid w:val="00784EC3"/>
    <w:rsid w:val="00785C79"/>
    <w:rsid w:val="00785D2C"/>
    <w:rsid w:val="0078602B"/>
    <w:rsid w:val="00786BDE"/>
    <w:rsid w:val="0078731A"/>
    <w:rsid w:val="00790AC7"/>
    <w:rsid w:val="00791065"/>
    <w:rsid w:val="00791538"/>
    <w:rsid w:val="00791F1F"/>
    <w:rsid w:val="00792403"/>
    <w:rsid w:val="007928AD"/>
    <w:rsid w:val="00792B8F"/>
    <w:rsid w:val="00793490"/>
    <w:rsid w:val="0079376E"/>
    <w:rsid w:val="00793876"/>
    <w:rsid w:val="00793894"/>
    <w:rsid w:val="007941FD"/>
    <w:rsid w:val="0079496A"/>
    <w:rsid w:val="007953BE"/>
    <w:rsid w:val="00795AF2"/>
    <w:rsid w:val="00795CED"/>
    <w:rsid w:val="00795F50"/>
    <w:rsid w:val="0079646C"/>
    <w:rsid w:val="007966D5"/>
    <w:rsid w:val="00796713"/>
    <w:rsid w:val="007A0A1A"/>
    <w:rsid w:val="007A0AB0"/>
    <w:rsid w:val="007A0C4F"/>
    <w:rsid w:val="007A0F1A"/>
    <w:rsid w:val="007A10F0"/>
    <w:rsid w:val="007A1C31"/>
    <w:rsid w:val="007A1E22"/>
    <w:rsid w:val="007A249C"/>
    <w:rsid w:val="007A51FB"/>
    <w:rsid w:val="007A5E16"/>
    <w:rsid w:val="007A5EAB"/>
    <w:rsid w:val="007A60A1"/>
    <w:rsid w:val="007A73A8"/>
    <w:rsid w:val="007A73D8"/>
    <w:rsid w:val="007A7A0B"/>
    <w:rsid w:val="007B16FE"/>
    <w:rsid w:val="007B27E2"/>
    <w:rsid w:val="007B2B60"/>
    <w:rsid w:val="007B2FE7"/>
    <w:rsid w:val="007B3FF8"/>
    <w:rsid w:val="007B4175"/>
    <w:rsid w:val="007B4E3E"/>
    <w:rsid w:val="007B5466"/>
    <w:rsid w:val="007B5467"/>
    <w:rsid w:val="007B5AEF"/>
    <w:rsid w:val="007B5EE1"/>
    <w:rsid w:val="007B69C9"/>
    <w:rsid w:val="007B7905"/>
    <w:rsid w:val="007C0206"/>
    <w:rsid w:val="007C03C7"/>
    <w:rsid w:val="007C054A"/>
    <w:rsid w:val="007C0BDB"/>
    <w:rsid w:val="007C0D08"/>
    <w:rsid w:val="007C13FD"/>
    <w:rsid w:val="007C1F83"/>
    <w:rsid w:val="007C3FD5"/>
    <w:rsid w:val="007C4FAF"/>
    <w:rsid w:val="007C5504"/>
    <w:rsid w:val="007C688B"/>
    <w:rsid w:val="007C68C4"/>
    <w:rsid w:val="007C6AD7"/>
    <w:rsid w:val="007C718B"/>
    <w:rsid w:val="007D074A"/>
    <w:rsid w:val="007D183D"/>
    <w:rsid w:val="007D2056"/>
    <w:rsid w:val="007D2F73"/>
    <w:rsid w:val="007D3491"/>
    <w:rsid w:val="007D3E5C"/>
    <w:rsid w:val="007D3EAA"/>
    <w:rsid w:val="007D481C"/>
    <w:rsid w:val="007D49BD"/>
    <w:rsid w:val="007D56A1"/>
    <w:rsid w:val="007D58F0"/>
    <w:rsid w:val="007D5F46"/>
    <w:rsid w:val="007D6913"/>
    <w:rsid w:val="007E32BF"/>
    <w:rsid w:val="007E37EF"/>
    <w:rsid w:val="007E3809"/>
    <w:rsid w:val="007E42AA"/>
    <w:rsid w:val="007E461D"/>
    <w:rsid w:val="007E4B2C"/>
    <w:rsid w:val="007E5609"/>
    <w:rsid w:val="007E5B57"/>
    <w:rsid w:val="007E628E"/>
    <w:rsid w:val="007E6C46"/>
    <w:rsid w:val="007E771E"/>
    <w:rsid w:val="007E7EBB"/>
    <w:rsid w:val="007F0174"/>
    <w:rsid w:val="007F09CF"/>
    <w:rsid w:val="007F0D54"/>
    <w:rsid w:val="007F0EDB"/>
    <w:rsid w:val="007F1033"/>
    <w:rsid w:val="007F122B"/>
    <w:rsid w:val="007F1804"/>
    <w:rsid w:val="007F194D"/>
    <w:rsid w:val="007F1B6E"/>
    <w:rsid w:val="007F1CF1"/>
    <w:rsid w:val="007F1DEC"/>
    <w:rsid w:val="007F202D"/>
    <w:rsid w:val="007F2ACC"/>
    <w:rsid w:val="007F30E7"/>
    <w:rsid w:val="007F35F8"/>
    <w:rsid w:val="007F4761"/>
    <w:rsid w:val="007F5255"/>
    <w:rsid w:val="007F616A"/>
    <w:rsid w:val="007F677B"/>
    <w:rsid w:val="007F7053"/>
    <w:rsid w:val="00800259"/>
    <w:rsid w:val="008004CD"/>
    <w:rsid w:val="00800D46"/>
    <w:rsid w:val="008012DC"/>
    <w:rsid w:val="008015A6"/>
    <w:rsid w:val="00801976"/>
    <w:rsid w:val="008023D9"/>
    <w:rsid w:val="008024D9"/>
    <w:rsid w:val="00802A49"/>
    <w:rsid w:val="00802BCC"/>
    <w:rsid w:val="008042A3"/>
    <w:rsid w:val="00804543"/>
    <w:rsid w:val="0080517D"/>
    <w:rsid w:val="0080568F"/>
    <w:rsid w:val="00806257"/>
    <w:rsid w:val="008064F2"/>
    <w:rsid w:val="00806A84"/>
    <w:rsid w:val="00807F20"/>
    <w:rsid w:val="00810C61"/>
    <w:rsid w:val="00810E93"/>
    <w:rsid w:val="0081119A"/>
    <w:rsid w:val="008114D8"/>
    <w:rsid w:val="008123F5"/>
    <w:rsid w:val="00813682"/>
    <w:rsid w:val="008140A9"/>
    <w:rsid w:val="008141C5"/>
    <w:rsid w:val="0081447F"/>
    <w:rsid w:val="0081458C"/>
    <w:rsid w:val="00814D2A"/>
    <w:rsid w:val="00814DA4"/>
    <w:rsid w:val="0081648E"/>
    <w:rsid w:val="00816ABC"/>
    <w:rsid w:val="00820011"/>
    <w:rsid w:val="00820BB7"/>
    <w:rsid w:val="00820E74"/>
    <w:rsid w:val="00822778"/>
    <w:rsid w:val="00822D64"/>
    <w:rsid w:val="0082541A"/>
    <w:rsid w:val="008257E8"/>
    <w:rsid w:val="00825A87"/>
    <w:rsid w:val="00825F58"/>
    <w:rsid w:val="0082651D"/>
    <w:rsid w:val="0082788A"/>
    <w:rsid w:val="00827E0D"/>
    <w:rsid w:val="00827FB6"/>
    <w:rsid w:val="00830029"/>
    <w:rsid w:val="0083003B"/>
    <w:rsid w:val="00830F57"/>
    <w:rsid w:val="00831019"/>
    <w:rsid w:val="00831E0B"/>
    <w:rsid w:val="0083349F"/>
    <w:rsid w:val="008336C4"/>
    <w:rsid w:val="008337BD"/>
    <w:rsid w:val="00834714"/>
    <w:rsid w:val="00834F0A"/>
    <w:rsid w:val="00835286"/>
    <w:rsid w:val="00835FFD"/>
    <w:rsid w:val="00836FCC"/>
    <w:rsid w:val="00837E54"/>
    <w:rsid w:val="00837FB5"/>
    <w:rsid w:val="008400EA"/>
    <w:rsid w:val="008405A6"/>
    <w:rsid w:val="00840ACB"/>
    <w:rsid w:val="0084201E"/>
    <w:rsid w:val="008428E5"/>
    <w:rsid w:val="0084335D"/>
    <w:rsid w:val="0084560B"/>
    <w:rsid w:val="00846055"/>
    <w:rsid w:val="008461BA"/>
    <w:rsid w:val="0084680B"/>
    <w:rsid w:val="00846957"/>
    <w:rsid w:val="008475BA"/>
    <w:rsid w:val="0084787B"/>
    <w:rsid w:val="00847BA1"/>
    <w:rsid w:val="00850986"/>
    <w:rsid w:val="00850F5D"/>
    <w:rsid w:val="008521D0"/>
    <w:rsid w:val="008526FC"/>
    <w:rsid w:val="00852E41"/>
    <w:rsid w:val="00853C2E"/>
    <w:rsid w:val="00853E78"/>
    <w:rsid w:val="00854A18"/>
    <w:rsid w:val="0085676C"/>
    <w:rsid w:val="008571AC"/>
    <w:rsid w:val="008576A5"/>
    <w:rsid w:val="00857AF1"/>
    <w:rsid w:val="00857BAB"/>
    <w:rsid w:val="00857CC7"/>
    <w:rsid w:val="00860DB0"/>
    <w:rsid w:val="0086122A"/>
    <w:rsid w:val="0086182C"/>
    <w:rsid w:val="008619A6"/>
    <w:rsid w:val="00861BB6"/>
    <w:rsid w:val="00861C09"/>
    <w:rsid w:val="00862A37"/>
    <w:rsid w:val="00863032"/>
    <w:rsid w:val="0086322F"/>
    <w:rsid w:val="00863CD6"/>
    <w:rsid w:val="0086444A"/>
    <w:rsid w:val="00865172"/>
    <w:rsid w:val="00865B68"/>
    <w:rsid w:val="00865DD6"/>
    <w:rsid w:val="00867925"/>
    <w:rsid w:val="00867D4F"/>
    <w:rsid w:val="00870F63"/>
    <w:rsid w:val="008714DA"/>
    <w:rsid w:val="00871BAB"/>
    <w:rsid w:val="00872347"/>
    <w:rsid w:val="0087293E"/>
    <w:rsid w:val="008729CC"/>
    <w:rsid w:val="00873044"/>
    <w:rsid w:val="00873AB2"/>
    <w:rsid w:val="0087474F"/>
    <w:rsid w:val="00874C54"/>
    <w:rsid w:val="00875A1C"/>
    <w:rsid w:val="008760AE"/>
    <w:rsid w:val="008766C3"/>
    <w:rsid w:val="00876ABC"/>
    <w:rsid w:val="00877B06"/>
    <w:rsid w:val="00877CEA"/>
    <w:rsid w:val="00877E2A"/>
    <w:rsid w:val="00880222"/>
    <w:rsid w:val="0088027A"/>
    <w:rsid w:val="00881A6E"/>
    <w:rsid w:val="008823C0"/>
    <w:rsid w:val="008825C4"/>
    <w:rsid w:val="00883789"/>
    <w:rsid w:val="0088378B"/>
    <w:rsid w:val="008851F2"/>
    <w:rsid w:val="00885799"/>
    <w:rsid w:val="00885B01"/>
    <w:rsid w:val="00885BDE"/>
    <w:rsid w:val="0088645C"/>
    <w:rsid w:val="00886817"/>
    <w:rsid w:val="0088683E"/>
    <w:rsid w:val="0088689C"/>
    <w:rsid w:val="00887093"/>
    <w:rsid w:val="008870BF"/>
    <w:rsid w:val="00887B00"/>
    <w:rsid w:val="00890471"/>
    <w:rsid w:val="00890CD5"/>
    <w:rsid w:val="00890E3F"/>
    <w:rsid w:val="00890E86"/>
    <w:rsid w:val="008911FB"/>
    <w:rsid w:val="008929A2"/>
    <w:rsid w:val="0089317E"/>
    <w:rsid w:val="00893A0D"/>
    <w:rsid w:val="00893A5A"/>
    <w:rsid w:val="00893F12"/>
    <w:rsid w:val="00895130"/>
    <w:rsid w:val="0089536B"/>
    <w:rsid w:val="008959AB"/>
    <w:rsid w:val="00895A71"/>
    <w:rsid w:val="008961F8"/>
    <w:rsid w:val="008962DB"/>
    <w:rsid w:val="008969E6"/>
    <w:rsid w:val="00896B5E"/>
    <w:rsid w:val="00897D28"/>
    <w:rsid w:val="00897DEA"/>
    <w:rsid w:val="00897DFE"/>
    <w:rsid w:val="008A07AD"/>
    <w:rsid w:val="008A141C"/>
    <w:rsid w:val="008A1500"/>
    <w:rsid w:val="008A17AE"/>
    <w:rsid w:val="008A1A80"/>
    <w:rsid w:val="008A241F"/>
    <w:rsid w:val="008A24C7"/>
    <w:rsid w:val="008A2EEA"/>
    <w:rsid w:val="008A3854"/>
    <w:rsid w:val="008A3E73"/>
    <w:rsid w:val="008A5557"/>
    <w:rsid w:val="008A6198"/>
    <w:rsid w:val="008A63A1"/>
    <w:rsid w:val="008A6BCF"/>
    <w:rsid w:val="008A7A1E"/>
    <w:rsid w:val="008A7CE9"/>
    <w:rsid w:val="008B01C2"/>
    <w:rsid w:val="008B0763"/>
    <w:rsid w:val="008B0928"/>
    <w:rsid w:val="008B1025"/>
    <w:rsid w:val="008B1125"/>
    <w:rsid w:val="008B3033"/>
    <w:rsid w:val="008B3FC7"/>
    <w:rsid w:val="008B5BA0"/>
    <w:rsid w:val="008B63D5"/>
    <w:rsid w:val="008B7A40"/>
    <w:rsid w:val="008C05AD"/>
    <w:rsid w:val="008C0690"/>
    <w:rsid w:val="008C2D61"/>
    <w:rsid w:val="008C3184"/>
    <w:rsid w:val="008C3F34"/>
    <w:rsid w:val="008C41C8"/>
    <w:rsid w:val="008C472F"/>
    <w:rsid w:val="008C48F6"/>
    <w:rsid w:val="008C50D5"/>
    <w:rsid w:val="008C5EA5"/>
    <w:rsid w:val="008C6D53"/>
    <w:rsid w:val="008C6E21"/>
    <w:rsid w:val="008C6FB4"/>
    <w:rsid w:val="008C7C40"/>
    <w:rsid w:val="008C7F50"/>
    <w:rsid w:val="008D0571"/>
    <w:rsid w:val="008D0B5D"/>
    <w:rsid w:val="008D1071"/>
    <w:rsid w:val="008D199B"/>
    <w:rsid w:val="008D1DD0"/>
    <w:rsid w:val="008D2220"/>
    <w:rsid w:val="008D2ED9"/>
    <w:rsid w:val="008D3216"/>
    <w:rsid w:val="008D3A86"/>
    <w:rsid w:val="008D3EB5"/>
    <w:rsid w:val="008D4949"/>
    <w:rsid w:val="008D4BE7"/>
    <w:rsid w:val="008D4CE6"/>
    <w:rsid w:val="008D5123"/>
    <w:rsid w:val="008D709D"/>
    <w:rsid w:val="008D72F7"/>
    <w:rsid w:val="008E0F4C"/>
    <w:rsid w:val="008E4F93"/>
    <w:rsid w:val="008E55B6"/>
    <w:rsid w:val="008E5700"/>
    <w:rsid w:val="008E5807"/>
    <w:rsid w:val="008E58A1"/>
    <w:rsid w:val="008E677A"/>
    <w:rsid w:val="008E71C7"/>
    <w:rsid w:val="008E7C7C"/>
    <w:rsid w:val="008F020F"/>
    <w:rsid w:val="008F125D"/>
    <w:rsid w:val="008F160F"/>
    <w:rsid w:val="008F1990"/>
    <w:rsid w:val="008F2118"/>
    <w:rsid w:val="008F2865"/>
    <w:rsid w:val="008F2C9C"/>
    <w:rsid w:val="008F30FB"/>
    <w:rsid w:val="008F3F8D"/>
    <w:rsid w:val="008F416B"/>
    <w:rsid w:val="008F481E"/>
    <w:rsid w:val="008F4D81"/>
    <w:rsid w:val="008F54FC"/>
    <w:rsid w:val="008F5E88"/>
    <w:rsid w:val="008F79FF"/>
    <w:rsid w:val="008F7BF7"/>
    <w:rsid w:val="00900B38"/>
    <w:rsid w:val="00901872"/>
    <w:rsid w:val="00901901"/>
    <w:rsid w:val="00901D56"/>
    <w:rsid w:val="00901E98"/>
    <w:rsid w:val="00901FE7"/>
    <w:rsid w:val="00902012"/>
    <w:rsid w:val="009025E8"/>
    <w:rsid w:val="0090333B"/>
    <w:rsid w:val="0090389F"/>
    <w:rsid w:val="00903EF1"/>
    <w:rsid w:val="0090416D"/>
    <w:rsid w:val="009045CB"/>
    <w:rsid w:val="00904620"/>
    <w:rsid w:val="009051AE"/>
    <w:rsid w:val="009056AC"/>
    <w:rsid w:val="009059BC"/>
    <w:rsid w:val="00905AC9"/>
    <w:rsid w:val="00905AD6"/>
    <w:rsid w:val="00906229"/>
    <w:rsid w:val="00906E1E"/>
    <w:rsid w:val="00906E52"/>
    <w:rsid w:val="00907B40"/>
    <w:rsid w:val="00907CD3"/>
    <w:rsid w:val="0091087D"/>
    <w:rsid w:val="009108DD"/>
    <w:rsid w:val="00911457"/>
    <w:rsid w:val="00911500"/>
    <w:rsid w:val="009118F5"/>
    <w:rsid w:val="00911AF8"/>
    <w:rsid w:val="00911F87"/>
    <w:rsid w:val="00912A22"/>
    <w:rsid w:val="00912BFC"/>
    <w:rsid w:val="0091397D"/>
    <w:rsid w:val="00913B70"/>
    <w:rsid w:val="00914756"/>
    <w:rsid w:val="00914B91"/>
    <w:rsid w:val="00914F90"/>
    <w:rsid w:val="009157AA"/>
    <w:rsid w:val="00915983"/>
    <w:rsid w:val="009159EC"/>
    <w:rsid w:val="0091732E"/>
    <w:rsid w:val="00920163"/>
    <w:rsid w:val="009207EA"/>
    <w:rsid w:val="00920B92"/>
    <w:rsid w:val="00920C64"/>
    <w:rsid w:val="00921977"/>
    <w:rsid w:val="00923242"/>
    <w:rsid w:val="009233C1"/>
    <w:rsid w:val="009242B6"/>
    <w:rsid w:val="009242E8"/>
    <w:rsid w:val="00924404"/>
    <w:rsid w:val="00924FD5"/>
    <w:rsid w:val="009256C5"/>
    <w:rsid w:val="00925CC5"/>
    <w:rsid w:val="00926141"/>
    <w:rsid w:val="00926D6B"/>
    <w:rsid w:val="00927152"/>
    <w:rsid w:val="009271F3"/>
    <w:rsid w:val="00927C5B"/>
    <w:rsid w:val="00927DB7"/>
    <w:rsid w:val="00930AAE"/>
    <w:rsid w:val="00931820"/>
    <w:rsid w:val="009338E3"/>
    <w:rsid w:val="00933F1A"/>
    <w:rsid w:val="00934449"/>
    <w:rsid w:val="00934E08"/>
    <w:rsid w:val="00934FF1"/>
    <w:rsid w:val="00935007"/>
    <w:rsid w:val="00935AF5"/>
    <w:rsid w:val="00935E93"/>
    <w:rsid w:val="00937063"/>
    <w:rsid w:val="00941451"/>
    <w:rsid w:val="00943552"/>
    <w:rsid w:val="009454A7"/>
    <w:rsid w:val="00945BEE"/>
    <w:rsid w:val="00946305"/>
    <w:rsid w:val="00946669"/>
    <w:rsid w:val="009466DF"/>
    <w:rsid w:val="0094692C"/>
    <w:rsid w:val="00946D58"/>
    <w:rsid w:val="009504AB"/>
    <w:rsid w:val="00951409"/>
    <w:rsid w:val="00951F44"/>
    <w:rsid w:val="009520C6"/>
    <w:rsid w:val="009526C9"/>
    <w:rsid w:val="009528B1"/>
    <w:rsid w:val="00952C8D"/>
    <w:rsid w:val="00952FF7"/>
    <w:rsid w:val="009547AA"/>
    <w:rsid w:val="009550E3"/>
    <w:rsid w:val="00955D42"/>
    <w:rsid w:val="00955D64"/>
    <w:rsid w:val="00956226"/>
    <w:rsid w:val="00956E47"/>
    <w:rsid w:val="009573CC"/>
    <w:rsid w:val="00960A77"/>
    <w:rsid w:val="009614D8"/>
    <w:rsid w:val="0096179E"/>
    <w:rsid w:val="00961C39"/>
    <w:rsid w:val="00961F40"/>
    <w:rsid w:val="009621DD"/>
    <w:rsid w:val="00962484"/>
    <w:rsid w:val="00962EB3"/>
    <w:rsid w:val="009637B6"/>
    <w:rsid w:val="00963C5E"/>
    <w:rsid w:val="009640BA"/>
    <w:rsid w:val="00965641"/>
    <w:rsid w:val="00966057"/>
    <w:rsid w:val="00967511"/>
    <w:rsid w:val="00967923"/>
    <w:rsid w:val="00967ECC"/>
    <w:rsid w:val="00970675"/>
    <w:rsid w:val="00970D5A"/>
    <w:rsid w:val="00971323"/>
    <w:rsid w:val="00971615"/>
    <w:rsid w:val="009727F2"/>
    <w:rsid w:val="009738FE"/>
    <w:rsid w:val="00973952"/>
    <w:rsid w:val="00973EBC"/>
    <w:rsid w:val="00974098"/>
    <w:rsid w:val="00976498"/>
    <w:rsid w:val="00976676"/>
    <w:rsid w:val="0097676F"/>
    <w:rsid w:val="0097726A"/>
    <w:rsid w:val="00977A52"/>
    <w:rsid w:val="0098200B"/>
    <w:rsid w:val="009826C9"/>
    <w:rsid w:val="00982B58"/>
    <w:rsid w:val="00982C20"/>
    <w:rsid w:val="0098324E"/>
    <w:rsid w:val="00983AF1"/>
    <w:rsid w:val="00983C1D"/>
    <w:rsid w:val="0098461C"/>
    <w:rsid w:val="00984701"/>
    <w:rsid w:val="00985475"/>
    <w:rsid w:val="00985615"/>
    <w:rsid w:val="00985A51"/>
    <w:rsid w:val="0098618B"/>
    <w:rsid w:val="0098666C"/>
    <w:rsid w:val="0098667A"/>
    <w:rsid w:val="00986CA7"/>
    <w:rsid w:val="00986CCB"/>
    <w:rsid w:val="0098795C"/>
    <w:rsid w:val="00987CF8"/>
    <w:rsid w:val="00987F4B"/>
    <w:rsid w:val="00987FB6"/>
    <w:rsid w:val="009902F6"/>
    <w:rsid w:val="00990564"/>
    <w:rsid w:val="009914ED"/>
    <w:rsid w:val="00992123"/>
    <w:rsid w:val="00993E63"/>
    <w:rsid w:val="00994AD0"/>
    <w:rsid w:val="009950F2"/>
    <w:rsid w:val="00995CF9"/>
    <w:rsid w:val="00995FD3"/>
    <w:rsid w:val="00996246"/>
    <w:rsid w:val="00996456"/>
    <w:rsid w:val="00996DFC"/>
    <w:rsid w:val="00997364"/>
    <w:rsid w:val="009A0549"/>
    <w:rsid w:val="009A0BB9"/>
    <w:rsid w:val="009A0C02"/>
    <w:rsid w:val="009A0CBD"/>
    <w:rsid w:val="009A0F2C"/>
    <w:rsid w:val="009A10A0"/>
    <w:rsid w:val="009A1369"/>
    <w:rsid w:val="009A156D"/>
    <w:rsid w:val="009A1999"/>
    <w:rsid w:val="009A1E54"/>
    <w:rsid w:val="009A252B"/>
    <w:rsid w:val="009A2A76"/>
    <w:rsid w:val="009A38DD"/>
    <w:rsid w:val="009A3E44"/>
    <w:rsid w:val="009A4160"/>
    <w:rsid w:val="009A4351"/>
    <w:rsid w:val="009A4B8D"/>
    <w:rsid w:val="009A4DB0"/>
    <w:rsid w:val="009A4F9F"/>
    <w:rsid w:val="009A5459"/>
    <w:rsid w:val="009A545B"/>
    <w:rsid w:val="009A638B"/>
    <w:rsid w:val="009A6460"/>
    <w:rsid w:val="009A6E5F"/>
    <w:rsid w:val="009A766F"/>
    <w:rsid w:val="009A7E27"/>
    <w:rsid w:val="009B00F4"/>
    <w:rsid w:val="009B0DFC"/>
    <w:rsid w:val="009B1609"/>
    <w:rsid w:val="009B1677"/>
    <w:rsid w:val="009B1A01"/>
    <w:rsid w:val="009B2132"/>
    <w:rsid w:val="009B2D8C"/>
    <w:rsid w:val="009B39D3"/>
    <w:rsid w:val="009B4371"/>
    <w:rsid w:val="009B5C49"/>
    <w:rsid w:val="009B7530"/>
    <w:rsid w:val="009B7C10"/>
    <w:rsid w:val="009C020F"/>
    <w:rsid w:val="009C0877"/>
    <w:rsid w:val="009C0DD1"/>
    <w:rsid w:val="009C0E74"/>
    <w:rsid w:val="009C14F9"/>
    <w:rsid w:val="009C1833"/>
    <w:rsid w:val="009C2499"/>
    <w:rsid w:val="009C2F7D"/>
    <w:rsid w:val="009C3B0C"/>
    <w:rsid w:val="009C3FF1"/>
    <w:rsid w:val="009C44AF"/>
    <w:rsid w:val="009C5A35"/>
    <w:rsid w:val="009C68FE"/>
    <w:rsid w:val="009C69B3"/>
    <w:rsid w:val="009C7F06"/>
    <w:rsid w:val="009D0D12"/>
    <w:rsid w:val="009D0D50"/>
    <w:rsid w:val="009D0EC1"/>
    <w:rsid w:val="009D1A4E"/>
    <w:rsid w:val="009D1FBA"/>
    <w:rsid w:val="009D289C"/>
    <w:rsid w:val="009D29D0"/>
    <w:rsid w:val="009D33E1"/>
    <w:rsid w:val="009D36B5"/>
    <w:rsid w:val="009D39AE"/>
    <w:rsid w:val="009D3A8D"/>
    <w:rsid w:val="009D4586"/>
    <w:rsid w:val="009D50B4"/>
    <w:rsid w:val="009D5A76"/>
    <w:rsid w:val="009D6D77"/>
    <w:rsid w:val="009D737F"/>
    <w:rsid w:val="009D769B"/>
    <w:rsid w:val="009E052A"/>
    <w:rsid w:val="009E08CC"/>
    <w:rsid w:val="009E1CCB"/>
    <w:rsid w:val="009E1D38"/>
    <w:rsid w:val="009E2009"/>
    <w:rsid w:val="009E27B6"/>
    <w:rsid w:val="009E36BD"/>
    <w:rsid w:val="009E3F31"/>
    <w:rsid w:val="009E4058"/>
    <w:rsid w:val="009E5368"/>
    <w:rsid w:val="009E5F26"/>
    <w:rsid w:val="009E7047"/>
    <w:rsid w:val="009E7264"/>
    <w:rsid w:val="009E74BB"/>
    <w:rsid w:val="009F036F"/>
    <w:rsid w:val="009F08F1"/>
    <w:rsid w:val="009F0EEF"/>
    <w:rsid w:val="009F1565"/>
    <w:rsid w:val="009F409C"/>
    <w:rsid w:val="009F507E"/>
    <w:rsid w:val="009F56B8"/>
    <w:rsid w:val="009F6984"/>
    <w:rsid w:val="009F6B54"/>
    <w:rsid w:val="009F756A"/>
    <w:rsid w:val="009F7D24"/>
    <w:rsid w:val="00A00859"/>
    <w:rsid w:val="00A00E3E"/>
    <w:rsid w:val="00A01350"/>
    <w:rsid w:val="00A036C4"/>
    <w:rsid w:val="00A03B1A"/>
    <w:rsid w:val="00A0435E"/>
    <w:rsid w:val="00A04D15"/>
    <w:rsid w:val="00A0582E"/>
    <w:rsid w:val="00A05D58"/>
    <w:rsid w:val="00A062C1"/>
    <w:rsid w:val="00A06889"/>
    <w:rsid w:val="00A07335"/>
    <w:rsid w:val="00A07AF1"/>
    <w:rsid w:val="00A102EA"/>
    <w:rsid w:val="00A10BC6"/>
    <w:rsid w:val="00A13155"/>
    <w:rsid w:val="00A14127"/>
    <w:rsid w:val="00A1416E"/>
    <w:rsid w:val="00A14756"/>
    <w:rsid w:val="00A148B2"/>
    <w:rsid w:val="00A14E1D"/>
    <w:rsid w:val="00A17B14"/>
    <w:rsid w:val="00A17CD6"/>
    <w:rsid w:val="00A200BC"/>
    <w:rsid w:val="00A208C6"/>
    <w:rsid w:val="00A2136E"/>
    <w:rsid w:val="00A214DC"/>
    <w:rsid w:val="00A2222A"/>
    <w:rsid w:val="00A222EE"/>
    <w:rsid w:val="00A2241E"/>
    <w:rsid w:val="00A228FA"/>
    <w:rsid w:val="00A22BC3"/>
    <w:rsid w:val="00A230C6"/>
    <w:rsid w:val="00A23F39"/>
    <w:rsid w:val="00A24280"/>
    <w:rsid w:val="00A258D7"/>
    <w:rsid w:val="00A25A34"/>
    <w:rsid w:val="00A25B37"/>
    <w:rsid w:val="00A266EF"/>
    <w:rsid w:val="00A26915"/>
    <w:rsid w:val="00A26D37"/>
    <w:rsid w:val="00A3037B"/>
    <w:rsid w:val="00A30762"/>
    <w:rsid w:val="00A309A0"/>
    <w:rsid w:val="00A314FC"/>
    <w:rsid w:val="00A315F6"/>
    <w:rsid w:val="00A3206E"/>
    <w:rsid w:val="00A3214A"/>
    <w:rsid w:val="00A330A0"/>
    <w:rsid w:val="00A3434F"/>
    <w:rsid w:val="00A35247"/>
    <w:rsid w:val="00A3572D"/>
    <w:rsid w:val="00A377A0"/>
    <w:rsid w:val="00A37863"/>
    <w:rsid w:val="00A37D78"/>
    <w:rsid w:val="00A40B47"/>
    <w:rsid w:val="00A40D73"/>
    <w:rsid w:val="00A417BC"/>
    <w:rsid w:val="00A41FC1"/>
    <w:rsid w:val="00A42BFD"/>
    <w:rsid w:val="00A437A3"/>
    <w:rsid w:val="00A440E5"/>
    <w:rsid w:val="00A442B4"/>
    <w:rsid w:val="00A44414"/>
    <w:rsid w:val="00A44A48"/>
    <w:rsid w:val="00A4606E"/>
    <w:rsid w:val="00A460A7"/>
    <w:rsid w:val="00A46DA9"/>
    <w:rsid w:val="00A47078"/>
    <w:rsid w:val="00A47153"/>
    <w:rsid w:val="00A472E5"/>
    <w:rsid w:val="00A47A30"/>
    <w:rsid w:val="00A47EC4"/>
    <w:rsid w:val="00A5245C"/>
    <w:rsid w:val="00A5268D"/>
    <w:rsid w:val="00A52943"/>
    <w:rsid w:val="00A53413"/>
    <w:rsid w:val="00A5344A"/>
    <w:rsid w:val="00A53672"/>
    <w:rsid w:val="00A541AB"/>
    <w:rsid w:val="00A5452B"/>
    <w:rsid w:val="00A54821"/>
    <w:rsid w:val="00A5501F"/>
    <w:rsid w:val="00A5552A"/>
    <w:rsid w:val="00A5563D"/>
    <w:rsid w:val="00A562CE"/>
    <w:rsid w:val="00A56927"/>
    <w:rsid w:val="00A56DC4"/>
    <w:rsid w:val="00A57E82"/>
    <w:rsid w:val="00A60D1C"/>
    <w:rsid w:val="00A623C6"/>
    <w:rsid w:val="00A628B8"/>
    <w:rsid w:val="00A63B13"/>
    <w:rsid w:val="00A6514A"/>
    <w:rsid w:val="00A65426"/>
    <w:rsid w:val="00A66992"/>
    <w:rsid w:val="00A67472"/>
    <w:rsid w:val="00A67B60"/>
    <w:rsid w:val="00A67C82"/>
    <w:rsid w:val="00A67DCE"/>
    <w:rsid w:val="00A67FE8"/>
    <w:rsid w:val="00A70298"/>
    <w:rsid w:val="00A7057E"/>
    <w:rsid w:val="00A70F03"/>
    <w:rsid w:val="00A71031"/>
    <w:rsid w:val="00A711F5"/>
    <w:rsid w:val="00A713C6"/>
    <w:rsid w:val="00A71B78"/>
    <w:rsid w:val="00A71B91"/>
    <w:rsid w:val="00A73BA5"/>
    <w:rsid w:val="00A73EEF"/>
    <w:rsid w:val="00A7448A"/>
    <w:rsid w:val="00A745F8"/>
    <w:rsid w:val="00A75545"/>
    <w:rsid w:val="00A758D7"/>
    <w:rsid w:val="00A76BE3"/>
    <w:rsid w:val="00A76C3B"/>
    <w:rsid w:val="00A77017"/>
    <w:rsid w:val="00A77DDF"/>
    <w:rsid w:val="00A80481"/>
    <w:rsid w:val="00A82075"/>
    <w:rsid w:val="00A839E0"/>
    <w:rsid w:val="00A83D01"/>
    <w:rsid w:val="00A84603"/>
    <w:rsid w:val="00A8464F"/>
    <w:rsid w:val="00A86769"/>
    <w:rsid w:val="00A86D08"/>
    <w:rsid w:val="00A87368"/>
    <w:rsid w:val="00A87B62"/>
    <w:rsid w:val="00A902C5"/>
    <w:rsid w:val="00A90FDF"/>
    <w:rsid w:val="00A9193A"/>
    <w:rsid w:val="00A91C27"/>
    <w:rsid w:val="00A923D8"/>
    <w:rsid w:val="00A92E63"/>
    <w:rsid w:val="00A9302F"/>
    <w:rsid w:val="00A93346"/>
    <w:rsid w:val="00A94878"/>
    <w:rsid w:val="00A94AAD"/>
    <w:rsid w:val="00A96720"/>
    <w:rsid w:val="00A969FF"/>
    <w:rsid w:val="00A97706"/>
    <w:rsid w:val="00A97AC2"/>
    <w:rsid w:val="00A97B84"/>
    <w:rsid w:val="00AA006F"/>
    <w:rsid w:val="00AA00CD"/>
    <w:rsid w:val="00AA10D6"/>
    <w:rsid w:val="00AA13AE"/>
    <w:rsid w:val="00AA14B2"/>
    <w:rsid w:val="00AA1930"/>
    <w:rsid w:val="00AA21E7"/>
    <w:rsid w:val="00AA258C"/>
    <w:rsid w:val="00AA2593"/>
    <w:rsid w:val="00AA2DB4"/>
    <w:rsid w:val="00AA2FF6"/>
    <w:rsid w:val="00AA3098"/>
    <w:rsid w:val="00AA315F"/>
    <w:rsid w:val="00AA3F4F"/>
    <w:rsid w:val="00AA443B"/>
    <w:rsid w:val="00AA4646"/>
    <w:rsid w:val="00AA4AD4"/>
    <w:rsid w:val="00AA4F9A"/>
    <w:rsid w:val="00AA5DC7"/>
    <w:rsid w:val="00AA5F88"/>
    <w:rsid w:val="00AA5FBA"/>
    <w:rsid w:val="00AB2A61"/>
    <w:rsid w:val="00AB2CD4"/>
    <w:rsid w:val="00AB2D94"/>
    <w:rsid w:val="00AB456B"/>
    <w:rsid w:val="00AB54CF"/>
    <w:rsid w:val="00AB71C3"/>
    <w:rsid w:val="00AB74EC"/>
    <w:rsid w:val="00AB764C"/>
    <w:rsid w:val="00AB7A8B"/>
    <w:rsid w:val="00AB7DE6"/>
    <w:rsid w:val="00AC00A3"/>
    <w:rsid w:val="00AC0241"/>
    <w:rsid w:val="00AC0364"/>
    <w:rsid w:val="00AC05C8"/>
    <w:rsid w:val="00AC0602"/>
    <w:rsid w:val="00AC1B6F"/>
    <w:rsid w:val="00AC1E6B"/>
    <w:rsid w:val="00AC1F63"/>
    <w:rsid w:val="00AC1F8C"/>
    <w:rsid w:val="00AC200A"/>
    <w:rsid w:val="00AC225A"/>
    <w:rsid w:val="00AC52B5"/>
    <w:rsid w:val="00AC5F14"/>
    <w:rsid w:val="00AC5FCA"/>
    <w:rsid w:val="00AC63BB"/>
    <w:rsid w:val="00AC6834"/>
    <w:rsid w:val="00AC696E"/>
    <w:rsid w:val="00AC7A42"/>
    <w:rsid w:val="00AC7C70"/>
    <w:rsid w:val="00AC7D53"/>
    <w:rsid w:val="00AD020A"/>
    <w:rsid w:val="00AD1312"/>
    <w:rsid w:val="00AD2959"/>
    <w:rsid w:val="00AD519C"/>
    <w:rsid w:val="00AD5FB9"/>
    <w:rsid w:val="00AD6B1A"/>
    <w:rsid w:val="00AD7510"/>
    <w:rsid w:val="00AE0550"/>
    <w:rsid w:val="00AE083E"/>
    <w:rsid w:val="00AE183E"/>
    <w:rsid w:val="00AE193D"/>
    <w:rsid w:val="00AE247F"/>
    <w:rsid w:val="00AE2DBF"/>
    <w:rsid w:val="00AE3476"/>
    <w:rsid w:val="00AE3B4B"/>
    <w:rsid w:val="00AE3B95"/>
    <w:rsid w:val="00AE4414"/>
    <w:rsid w:val="00AE4771"/>
    <w:rsid w:val="00AE5084"/>
    <w:rsid w:val="00AE55EE"/>
    <w:rsid w:val="00AE6870"/>
    <w:rsid w:val="00AE7273"/>
    <w:rsid w:val="00AE7528"/>
    <w:rsid w:val="00AE7785"/>
    <w:rsid w:val="00AE7E08"/>
    <w:rsid w:val="00AF0205"/>
    <w:rsid w:val="00AF027E"/>
    <w:rsid w:val="00AF10E6"/>
    <w:rsid w:val="00AF14B0"/>
    <w:rsid w:val="00AF3F8C"/>
    <w:rsid w:val="00AF472D"/>
    <w:rsid w:val="00AF5850"/>
    <w:rsid w:val="00AF75E3"/>
    <w:rsid w:val="00AF7AE8"/>
    <w:rsid w:val="00B00A40"/>
    <w:rsid w:val="00B00F96"/>
    <w:rsid w:val="00B0214C"/>
    <w:rsid w:val="00B022A3"/>
    <w:rsid w:val="00B02A35"/>
    <w:rsid w:val="00B038BA"/>
    <w:rsid w:val="00B03A0E"/>
    <w:rsid w:val="00B03E5C"/>
    <w:rsid w:val="00B04ED1"/>
    <w:rsid w:val="00B04F10"/>
    <w:rsid w:val="00B052F3"/>
    <w:rsid w:val="00B053A1"/>
    <w:rsid w:val="00B055BC"/>
    <w:rsid w:val="00B05D5E"/>
    <w:rsid w:val="00B05FD7"/>
    <w:rsid w:val="00B0659A"/>
    <w:rsid w:val="00B066B6"/>
    <w:rsid w:val="00B07B1B"/>
    <w:rsid w:val="00B07FF6"/>
    <w:rsid w:val="00B10D01"/>
    <w:rsid w:val="00B10DAC"/>
    <w:rsid w:val="00B11A6F"/>
    <w:rsid w:val="00B11BF5"/>
    <w:rsid w:val="00B11C43"/>
    <w:rsid w:val="00B12149"/>
    <w:rsid w:val="00B1372A"/>
    <w:rsid w:val="00B14033"/>
    <w:rsid w:val="00B143A7"/>
    <w:rsid w:val="00B15716"/>
    <w:rsid w:val="00B15773"/>
    <w:rsid w:val="00B158E9"/>
    <w:rsid w:val="00B166FC"/>
    <w:rsid w:val="00B1679C"/>
    <w:rsid w:val="00B168AE"/>
    <w:rsid w:val="00B16F82"/>
    <w:rsid w:val="00B171E2"/>
    <w:rsid w:val="00B178D0"/>
    <w:rsid w:val="00B20561"/>
    <w:rsid w:val="00B2258D"/>
    <w:rsid w:val="00B2485E"/>
    <w:rsid w:val="00B26930"/>
    <w:rsid w:val="00B30023"/>
    <w:rsid w:val="00B30BB8"/>
    <w:rsid w:val="00B32144"/>
    <w:rsid w:val="00B32544"/>
    <w:rsid w:val="00B328D3"/>
    <w:rsid w:val="00B33536"/>
    <w:rsid w:val="00B350EE"/>
    <w:rsid w:val="00B35675"/>
    <w:rsid w:val="00B36496"/>
    <w:rsid w:val="00B36DCE"/>
    <w:rsid w:val="00B374E5"/>
    <w:rsid w:val="00B37888"/>
    <w:rsid w:val="00B37EE3"/>
    <w:rsid w:val="00B40071"/>
    <w:rsid w:val="00B4018A"/>
    <w:rsid w:val="00B40A89"/>
    <w:rsid w:val="00B40EE7"/>
    <w:rsid w:val="00B41255"/>
    <w:rsid w:val="00B4194D"/>
    <w:rsid w:val="00B42E0A"/>
    <w:rsid w:val="00B42FE1"/>
    <w:rsid w:val="00B43272"/>
    <w:rsid w:val="00B43854"/>
    <w:rsid w:val="00B43C61"/>
    <w:rsid w:val="00B43CAB"/>
    <w:rsid w:val="00B45379"/>
    <w:rsid w:val="00B45836"/>
    <w:rsid w:val="00B45F20"/>
    <w:rsid w:val="00B45F4B"/>
    <w:rsid w:val="00B46252"/>
    <w:rsid w:val="00B463EC"/>
    <w:rsid w:val="00B46856"/>
    <w:rsid w:val="00B46965"/>
    <w:rsid w:val="00B47011"/>
    <w:rsid w:val="00B47492"/>
    <w:rsid w:val="00B474E2"/>
    <w:rsid w:val="00B50BF3"/>
    <w:rsid w:val="00B5128F"/>
    <w:rsid w:val="00B5271A"/>
    <w:rsid w:val="00B5307D"/>
    <w:rsid w:val="00B5314C"/>
    <w:rsid w:val="00B531B0"/>
    <w:rsid w:val="00B54124"/>
    <w:rsid w:val="00B54B4E"/>
    <w:rsid w:val="00B54DD8"/>
    <w:rsid w:val="00B55B41"/>
    <w:rsid w:val="00B55C24"/>
    <w:rsid w:val="00B56BB2"/>
    <w:rsid w:val="00B56D71"/>
    <w:rsid w:val="00B578FA"/>
    <w:rsid w:val="00B57F33"/>
    <w:rsid w:val="00B6075B"/>
    <w:rsid w:val="00B607B6"/>
    <w:rsid w:val="00B611E0"/>
    <w:rsid w:val="00B626A2"/>
    <w:rsid w:val="00B63EB9"/>
    <w:rsid w:val="00B63F4C"/>
    <w:rsid w:val="00B648AD"/>
    <w:rsid w:val="00B64DCC"/>
    <w:rsid w:val="00B655FF"/>
    <w:rsid w:val="00B65B34"/>
    <w:rsid w:val="00B65C56"/>
    <w:rsid w:val="00B66DF0"/>
    <w:rsid w:val="00B66EE9"/>
    <w:rsid w:val="00B67B0B"/>
    <w:rsid w:val="00B67DFE"/>
    <w:rsid w:val="00B7133D"/>
    <w:rsid w:val="00B71592"/>
    <w:rsid w:val="00B715BE"/>
    <w:rsid w:val="00B71C96"/>
    <w:rsid w:val="00B72B27"/>
    <w:rsid w:val="00B72C3A"/>
    <w:rsid w:val="00B740FB"/>
    <w:rsid w:val="00B74C4E"/>
    <w:rsid w:val="00B752EF"/>
    <w:rsid w:val="00B764DC"/>
    <w:rsid w:val="00B768F2"/>
    <w:rsid w:val="00B76FB6"/>
    <w:rsid w:val="00B772E7"/>
    <w:rsid w:val="00B772FD"/>
    <w:rsid w:val="00B80263"/>
    <w:rsid w:val="00B808B4"/>
    <w:rsid w:val="00B80F77"/>
    <w:rsid w:val="00B81DB3"/>
    <w:rsid w:val="00B82838"/>
    <w:rsid w:val="00B830AA"/>
    <w:rsid w:val="00B844B2"/>
    <w:rsid w:val="00B853C4"/>
    <w:rsid w:val="00B862AF"/>
    <w:rsid w:val="00B867C3"/>
    <w:rsid w:val="00B876F1"/>
    <w:rsid w:val="00B879EF"/>
    <w:rsid w:val="00B912F4"/>
    <w:rsid w:val="00B936D0"/>
    <w:rsid w:val="00B93C0B"/>
    <w:rsid w:val="00B94D19"/>
    <w:rsid w:val="00B950F6"/>
    <w:rsid w:val="00B9582F"/>
    <w:rsid w:val="00B95C19"/>
    <w:rsid w:val="00B95C27"/>
    <w:rsid w:val="00B95ECE"/>
    <w:rsid w:val="00B9634E"/>
    <w:rsid w:val="00B97092"/>
    <w:rsid w:val="00BA0C16"/>
    <w:rsid w:val="00BA0E85"/>
    <w:rsid w:val="00BA21A4"/>
    <w:rsid w:val="00BA2DA1"/>
    <w:rsid w:val="00BA2F99"/>
    <w:rsid w:val="00BA32DE"/>
    <w:rsid w:val="00BA3BDB"/>
    <w:rsid w:val="00BA3F84"/>
    <w:rsid w:val="00BA402C"/>
    <w:rsid w:val="00BA4BEE"/>
    <w:rsid w:val="00BA5019"/>
    <w:rsid w:val="00BA6767"/>
    <w:rsid w:val="00BA710A"/>
    <w:rsid w:val="00BA7768"/>
    <w:rsid w:val="00BB0261"/>
    <w:rsid w:val="00BB0627"/>
    <w:rsid w:val="00BB0A0A"/>
    <w:rsid w:val="00BB0BBC"/>
    <w:rsid w:val="00BB1413"/>
    <w:rsid w:val="00BB201E"/>
    <w:rsid w:val="00BB2384"/>
    <w:rsid w:val="00BB23EE"/>
    <w:rsid w:val="00BB293C"/>
    <w:rsid w:val="00BB30A7"/>
    <w:rsid w:val="00BB36E5"/>
    <w:rsid w:val="00BB389B"/>
    <w:rsid w:val="00BB4064"/>
    <w:rsid w:val="00BB416D"/>
    <w:rsid w:val="00BB41F4"/>
    <w:rsid w:val="00BB4BBA"/>
    <w:rsid w:val="00BB4C97"/>
    <w:rsid w:val="00BB5003"/>
    <w:rsid w:val="00BB56D5"/>
    <w:rsid w:val="00BB5A98"/>
    <w:rsid w:val="00BB6EFF"/>
    <w:rsid w:val="00BB7142"/>
    <w:rsid w:val="00BB7D45"/>
    <w:rsid w:val="00BC0E75"/>
    <w:rsid w:val="00BC1DF8"/>
    <w:rsid w:val="00BC1EAF"/>
    <w:rsid w:val="00BC2138"/>
    <w:rsid w:val="00BC2B1F"/>
    <w:rsid w:val="00BC2BD3"/>
    <w:rsid w:val="00BC3D98"/>
    <w:rsid w:val="00BC4086"/>
    <w:rsid w:val="00BC4193"/>
    <w:rsid w:val="00BC4530"/>
    <w:rsid w:val="00BC468C"/>
    <w:rsid w:val="00BC5B0F"/>
    <w:rsid w:val="00BC5E33"/>
    <w:rsid w:val="00BC70C0"/>
    <w:rsid w:val="00BC761C"/>
    <w:rsid w:val="00BC77AA"/>
    <w:rsid w:val="00BC78A8"/>
    <w:rsid w:val="00BC7A5A"/>
    <w:rsid w:val="00BD0299"/>
    <w:rsid w:val="00BD126C"/>
    <w:rsid w:val="00BD2446"/>
    <w:rsid w:val="00BD397A"/>
    <w:rsid w:val="00BD3AA3"/>
    <w:rsid w:val="00BD4609"/>
    <w:rsid w:val="00BD4904"/>
    <w:rsid w:val="00BD4B86"/>
    <w:rsid w:val="00BD5B29"/>
    <w:rsid w:val="00BE0160"/>
    <w:rsid w:val="00BE0ADF"/>
    <w:rsid w:val="00BE225A"/>
    <w:rsid w:val="00BE26A8"/>
    <w:rsid w:val="00BE3485"/>
    <w:rsid w:val="00BE4347"/>
    <w:rsid w:val="00BE43F0"/>
    <w:rsid w:val="00BE4E3C"/>
    <w:rsid w:val="00BE4E7B"/>
    <w:rsid w:val="00BE5430"/>
    <w:rsid w:val="00BE56D6"/>
    <w:rsid w:val="00BE58BD"/>
    <w:rsid w:val="00BE5901"/>
    <w:rsid w:val="00BE5D37"/>
    <w:rsid w:val="00BE737A"/>
    <w:rsid w:val="00BE76E0"/>
    <w:rsid w:val="00BE78C5"/>
    <w:rsid w:val="00BF0799"/>
    <w:rsid w:val="00BF0BD7"/>
    <w:rsid w:val="00BF0F91"/>
    <w:rsid w:val="00BF1730"/>
    <w:rsid w:val="00BF1825"/>
    <w:rsid w:val="00BF1899"/>
    <w:rsid w:val="00BF32FF"/>
    <w:rsid w:val="00BF33BC"/>
    <w:rsid w:val="00BF3E04"/>
    <w:rsid w:val="00BF4080"/>
    <w:rsid w:val="00BF40C6"/>
    <w:rsid w:val="00BF5CFB"/>
    <w:rsid w:val="00BF60CC"/>
    <w:rsid w:val="00BF6718"/>
    <w:rsid w:val="00BF684F"/>
    <w:rsid w:val="00BF7BB6"/>
    <w:rsid w:val="00C007CF"/>
    <w:rsid w:val="00C0123F"/>
    <w:rsid w:val="00C01545"/>
    <w:rsid w:val="00C01646"/>
    <w:rsid w:val="00C01F9F"/>
    <w:rsid w:val="00C03744"/>
    <w:rsid w:val="00C0414C"/>
    <w:rsid w:val="00C042BA"/>
    <w:rsid w:val="00C04486"/>
    <w:rsid w:val="00C04A70"/>
    <w:rsid w:val="00C057F2"/>
    <w:rsid w:val="00C05E7F"/>
    <w:rsid w:val="00C06191"/>
    <w:rsid w:val="00C07CA6"/>
    <w:rsid w:val="00C07DEF"/>
    <w:rsid w:val="00C100D0"/>
    <w:rsid w:val="00C1052C"/>
    <w:rsid w:val="00C11968"/>
    <w:rsid w:val="00C11CB3"/>
    <w:rsid w:val="00C124EB"/>
    <w:rsid w:val="00C12829"/>
    <w:rsid w:val="00C136DF"/>
    <w:rsid w:val="00C13984"/>
    <w:rsid w:val="00C13E15"/>
    <w:rsid w:val="00C13F4A"/>
    <w:rsid w:val="00C14612"/>
    <w:rsid w:val="00C15E66"/>
    <w:rsid w:val="00C15FCA"/>
    <w:rsid w:val="00C163A8"/>
    <w:rsid w:val="00C2099C"/>
    <w:rsid w:val="00C20B1F"/>
    <w:rsid w:val="00C20EC3"/>
    <w:rsid w:val="00C20FC6"/>
    <w:rsid w:val="00C20FF7"/>
    <w:rsid w:val="00C21036"/>
    <w:rsid w:val="00C211F3"/>
    <w:rsid w:val="00C215C0"/>
    <w:rsid w:val="00C22503"/>
    <w:rsid w:val="00C22AC1"/>
    <w:rsid w:val="00C22DE7"/>
    <w:rsid w:val="00C23436"/>
    <w:rsid w:val="00C235A7"/>
    <w:rsid w:val="00C2587E"/>
    <w:rsid w:val="00C26A67"/>
    <w:rsid w:val="00C26BA6"/>
    <w:rsid w:val="00C26D84"/>
    <w:rsid w:val="00C274BE"/>
    <w:rsid w:val="00C27DBB"/>
    <w:rsid w:val="00C27EE2"/>
    <w:rsid w:val="00C30971"/>
    <w:rsid w:val="00C30A38"/>
    <w:rsid w:val="00C31AE0"/>
    <w:rsid w:val="00C31C2D"/>
    <w:rsid w:val="00C32DED"/>
    <w:rsid w:val="00C33A15"/>
    <w:rsid w:val="00C34711"/>
    <w:rsid w:val="00C35097"/>
    <w:rsid w:val="00C36915"/>
    <w:rsid w:val="00C372AE"/>
    <w:rsid w:val="00C40278"/>
    <w:rsid w:val="00C41941"/>
    <w:rsid w:val="00C4218A"/>
    <w:rsid w:val="00C42B9D"/>
    <w:rsid w:val="00C42D53"/>
    <w:rsid w:val="00C436A9"/>
    <w:rsid w:val="00C43A8F"/>
    <w:rsid w:val="00C44AF4"/>
    <w:rsid w:val="00C44D5C"/>
    <w:rsid w:val="00C451F3"/>
    <w:rsid w:val="00C46AA6"/>
    <w:rsid w:val="00C473B3"/>
    <w:rsid w:val="00C478E3"/>
    <w:rsid w:val="00C47FF2"/>
    <w:rsid w:val="00C50299"/>
    <w:rsid w:val="00C51FEE"/>
    <w:rsid w:val="00C521AE"/>
    <w:rsid w:val="00C52725"/>
    <w:rsid w:val="00C54280"/>
    <w:rsid w:val="00C545BC"/>
    <w:rsid w:val="00C54EA0"/>
    <w:rsid w:val="00C54EF9"/>
    <w:rsid w:val="00C552D4"/>
    <w:rsid w:val="00C560B8"/>
    <w:rsid w:val="00C5635F"/>
    <w:rsid w:val="00C57AEC"/>
    <w:rsid w:val="00C60B74"/>
    <w:rsid w:val="00C60FD2"/>
    <w:rsid w:val="00C61569"/>
    <w:rsid w:val="00C61587"/>
    <w:rsid w:val="00C625FA"/>
    <w:rsid w:val="00C62B87"/>
    <w:rsid w:val="00C62D70"/>
    <w:rsid w:val="00C62F69"/>
    <w:rsid w:val="00C63D22"/>
    <w:rsid w:val="00C646E0"/>
    <w:rsid w:val="00C6484E"/>
    <w:rsid w:val="00C64C3F"/>
    <w:rsid w:val="00C6516D"/>
    <w:rsid w:val="00C652A6"/>
    <w:rsid w:val="00C653BA"/>
    <w:rsid w:val="00C65517"/>
    <w:rsid w:val="00C65BD3"/>
    <w:rsid w:val="00C65D18"/>
    <w:rsid w:val="00C65F61"/>
    <w:rsid w:val="00C70B12"/>
    <w:rsid w:val="00C71004"/>
    <w:rsid w:val="00C712E6"/>
    <w:rsid w:val="00C71F89"/>
    <w:rsid w:val="00C7219E"/>
    <w:rsid w:val="00C7236A"/>
    <w:rsid w:val="00C7256E"/>
    <w:rsid w:val="00C7290A"/>
    <w:rsid w:val="00C72A97"/>
    <w:rsid w:val="00C73292"/>
    <w:rsid w:val="00C744AD"/>
    <w:rsid w:val="00C747A6"/>
    <w:rsid w:val="00C74A96"/>
    <w:rsid w:val="00C754D4"/>
    <w:rsid w:val="00C75E35"/>
    <w:rsid w:val="00C77543"/>
    <w:rsid w:val="00C8025D"/>
    <w:rsid w:val="00C80F0D"/>
    <w:rsid w:val="00C81721"/>
    <w:rsid w:val="00C81B68"/>
    <w:rsid w:val="00C82D2E"/>
    <w:rsid w:val="00C8375E"/>
    <w:rsid w:val="00C841F7"/>
    <w:rsid w:val="00C849A9"/>
    <w:rsid w:val="00C8568A"/>
    <w:rsid w:val="00C85AFF"/>
    <w:rsid w:val="00C85D80"/>
    <w:rsid w:val="00C861C0"/>
    <w:rsid w:val="00C86319"/>
    <w:rsid w:val="00C869FD"/>
    <w:rsid w:val="00C86C67"/>
    <w:rsid w:val="00C86CB1"/>
    <w:rsid w:val="00C870A0"/>
    <w:rsid w:val="00C90DF8"/>
    <w:rsid w:val="00C910A8"/>
    <w:rsid w:val="00C914B9"/>
    <w:rsid w:val="00C920D6"/>
    <w:rsid w:val="00C927B9"/>
    <w:rsid w:val="00C92970"/>
    <w:rsid w:val="00C9311C"/>
    <w:rsid w:val="00C93CED"/>
    <w:rsid w:val="00C9440E"/>
    <w:rsid w:val="00C94A22"/>
    <w:rsid w:val="00C95E63"/>
    <w:rsid w:val="00C96D56"/>
    <w:rsid w:val="00C96F34"/>
    <w:rsid w:val="00C97855"/>
    <w:rsid w:val="00CA16E8"/>
    <w:rsid w:val="00CA5322"/>
    <w:rsid w:val="00CA5836"/>
    <w:rsid w:val="00CA5A39"/>
    <w:rsid w:val="00CA65A5"/>
    <w:rsid w:val="00CA6BB2"/>
    <w:rsid w:val="00CA7A21"/>
    <w:rsid w:val="00CB0095"/>
    <w:rsid w:val="00CB071B"/>
    <w:rsid w:val="00CB0F12"/>
    <w:rsid w:val="00CB1A47"/>
    <w:rsid w:val="00CB213B"/>
    <w:rsid w:val="00CB214D"/>
    <w:rsid w:val="00CB2305"/>
    <w:rsid w:val="00CB2B5E"/>
    <w:rsid w:val="00CB2EF5"/>
    <w:rsid w:val="00CB3048"/>
    <w:rsid w:val="00CB3199"/>
    <w:rsid w:val="00CB37D4"/>
    <w:rsid w:val="00CB3FD4"/>
    <w:rsid w:val="00CB4332"/>
    <w:rsid w:val="00CB4F4E"/>
    <w:rsid w:val="00CB5345"/>
    <w:rsid w:val="00CB58DE"/>
    <w:rsid w:val="00CB5F56"/>
    <w:rsid w:val="00CB61E3"/>
    <w:rsid w:val="00CB6E2A"/>
    <w:rsid w:val="00CB7765"/>
    <w:rsid w:val="00CB77CF"/>
    <w:rsid w:val="00CB7A0A"/>
    <w:rsid w:val="00CC0129"/>
    <w:rsid w:val="00CC0235"/>
    <w:rsid w:val="00CC0634"/>
    <w:rsid w:val="00CC0EB1"/>
    <w:rsid w:val="00CC11D0"/>
    <w:rsid w:val="00CC1277"/>
    <w:rsid w:val="00CC16CD"/>
    <w:rsid w:val="00CC25C5"/>
    <w:rsid w:val="00CC3281"/>
    <w:rsid w:val="00CC3758"/>
    <w:rsid w:val="00CC393B"/>
    <w:rsid w:val="00CC4CBD"/>
    <w:rsid w:val="00CC4F84"/>
    <w:rsid w:val="00CC5832"/>
    <w:rsid w:val="00CC584A"/>
    <w:rsid w:val="00CC5915"/>
    <w:rsid w:val="00CC708D"/>
    <w:rsid w:val="00CC7271"/>
    <w:rsid w:val="00CC784A"/>
    <w:rsid w:val="00CC7CCE"/>
    <w:rsid w:val="00CC7E2F"/>
    <w:rsid w:val="00CC7F86"/>
    <w:rsid w:val="00CD03E1"/>
    <w:rsid w:val="00CD0597"/>
    <w:rsid w:val="00CD1DB2"/>
    <w:rsid w:val="00CD21D3"/>
    <w:rsid w:val="00CD28BE"/>
    <w:rsid w:val="00CD382F"/>
    <w:rsid w:val="00CD415A"/>
    <w:rsid w:val="00CD41A9"/>
    <w:rsid w:val="00CD49FD"/>
    <w:rsid w:val="00CD4F19"/>
    <w:rsid w:val="00CD56DB"/>
    <w:rsid w:val="00CD5862"/>
    <w:rsid w:val="00CD7A59"/>
    <w:rsid w:val="00CD7D5B"/>
    <w:rsid w:val="00CE11A0"/>
    <w:rsid w:val="00CE1327"/>
    <w:rsid w:val="00CE1350"/>
    <w:rsid w:val="00CE1AE9"/>
    <w:rsid w:val="00CE2B0F"/>
    <w:rsid w:val="00CE3F2D"/>
    <w:rsid w:val="00CE3FEB"/>
    <w:rsid w:val="00CE428E"/>
    <w:rsid w:val="00CE45B2"/>
    <w:rsid w:val="00CE4D98"/>
    <w:rsid w:val="00CE5082"/>
    <w:rsid w:val="00CE6CC0"/>
    <w:rsid w:val="00CE6ED9"/>
    <w:rsid w:val="00CE74E6"/>
    <w:rsid w:val="00CE7893"/>
    <w:rsid w:val="00CF01C9"/>
    <w:rsid w:val="00CF0868"/>
    <w:rsid w:val="00CF0AF1"/>
    <w:rsid w:val="00CF13D3"/>
    <w:rsid w:val="00CF2200"/>
    <w:rsid w:val="00CF2B30"/>
    <w:rsid w:val="00CF2E38"/>
    <w:rsid w:val="00CF3160"/>
    <w:rsid w:val="00CF3983"/>
    <w:rsid w:val="00CF42DB"/>
    <w:rsid w:val="00CF4370"/>
    <w:rsid w:val="00CF51C7"/>
    <w:rsid w:val="00CF6574"/>
    <w:rsid w:val="00CF6903"/>
    <w:rsid w:val="00CF6E92"/>
    <w:rsid w:val="00CF6F29"/>
    <w:rsid w:val="00CF7152"/>
    <w:rsid w:val="00CF7DD6"/>
    <w:rsid w:val="00D00328"/>
    <w:rsid w:val="00D0070B"/>
    <w:rsid w:val="00D017BE"/>
    <w:rsid w:val="00D02448"/>
    <w:rsid w:val="00D02573"/>
    <w:rsid w:val="00D025F0"/>
    <w:rsid w:val="00D02BD0"/>
    <w:rsid w:val="00D04C72"/>
    <w:rsid w:val="00D04ED0"/>
    <w:rsid w:val="00D04F53"/>
    <w:rsid w:val="00D05697"/>
    <w:rsid w:val="00D05C80"/>
    <w:rsid w:val="00D06477"/>
    <w:rsid w:val="00D06783"/>
    <w:rsid w:val="00D072EB"/>
    <w:rsid w:val="00D07900"/>
    <w:rsid w:val="00D07BF2"/>
    <w:rsid w:val="00D11800"/>
    <w:rsid w:val="00D119AA"/>
    <w:rsid w:val="00D11C28"/>
    <w:rsid w:val="00D1233D"/>
    <w:rsid w:val="00D135F0"/>
    <w:rsid w:val="00D13638"/>
    <w:rsid w:val="00D1379B"/>
    <w:rsid w:val="00D14EA7"/>
    <w:rsid w:val="00D152B8"/>
    <w:rsid w:val="00D15B76"/>
    <w:rsid w:val="00D2045F"/>
    <w:rsid w:val="00D2142A"/>
    <w:rsid w:val="00D220D4"/>
    <w:rsid w:val="00D255B0"/>
    <w:rsid w:val="00D257C0"/>
    <w:rsid w:val="00D2629A"/>
    <w:rsid w:val="00D26369"/>
    <w:rsid w:val="00D268F5"/>
    <w:rsid w:val="00D26C7C"/>
    <w:rsid w:val="00D27045"/>
    <w:rsid w:val="00D27F00"/>
    <w:rsid w:val="00D304D3"/>
    <w:rsid w:val="00D30CC3"/>
    <w:rsid w:val="00D31A48"/>
    <w:rsid w:val="00D31F60"/>
    <w:rsid w:val="00D329EC"/>
    <w:rsid w:val="00D3307B"/>
    <w:rsid w:val="00D33231"/>
    <w:rsid w:val="00D345D3"/>
    <w:rsid w:val="00D35992"/>
    <w:rsid w:val="00D35A08"/>
    <w:rsid w:val="00D3610F"/>
    <w:rsid w:val="00D3615A"/>
    <w:rsid w:val="00D36C7B"/>
    <w:rsid w:val="00D373EE"/>
    <w:rsid w:val="00D40382"/>
    <w:rsid w:val="00D407AF"/>
    <w:rsid w:val="00D42614"/>
    <w:rsid w:val="00D428E4"/>
    <w:rsid w:val="00D42E8F"/>
    <w:rsid w:val="00D42E99"/>
    <w:rsid w:val="00D43555"/>
    <w:rsid w:val="00D43788"/>
    <w:rsid w:val="00D43CF0"/>
    <w:rsid w:val="00D441F5"/>
    <w:rsid w:val="00D44B57"/>
    <w:rsid w:val="00D45C1D"/>
    <w:rsid w:val="00D46039"/>
    <w:rsid w:val="00D46335"/>
    <w:rsid w:val="00D46F53"/>
    <w:rsid w:val="00D47F0E"/>
    <w:rsid w:val="00D5047F"/>
    <w:rsid w:val="00D50726"/>
    <w:rsid w:val="00D50758"/>
    <w:rsid w:val="00D51159"/>
    <w:rsid w:val="00D51A9E"/>
    <w:rsid w:val="00D52C90"/>
    <w:rsid w:val="00D52E1B"/>
    <w:rsid w:val="00D52EE8"/>
    <w:rsid w:val="00D53847"/>
    <w:rsid w:val="00D53D1B"/>
    <w:rsid w:val="00D545DE"/>
    <w:rsid w:val="00D54832"/>
    <w:rsid w:val="00D54ACF"/>
    <w:rsid w:val="00D54D9B"/>
    <w:rsid w:val="00D5596C"/>
    <w:rsid w:val="00D55DB6"/>
    <w:rsid w:val="00D55EBB"/>
    <w:rsid w:val="00D56ABD"/>
    <w:rsid w:val="00D57684"/>
    <w:rsid w:val="00D57789"/>
    <w:rsid w:val="00D579DA"/>
    <w:rsid w:val="00D60450"/>
    <w:rsid w:val="00D6065C"/>
    <w:rsid w:val="00D60D1A"/>
    <w:rsid w:val="00D612BE"/>
    <w:rsid w:val="00D61731"/>
    <w:rsid w:val="00D6184C"/>
    <w:rsid w:val="00D61CD8"/>
    <w:rsid w:val="00D61CDF"/>
    <w:rsid w:val="00D6215E"/>
    <w:rsid w:val="00D62599"/>
    <w:rsid w:val="00D62B1F"/>
    <w:rsid w:val="00D63245"/>
    <w:rsid w:val="00D634FF"/>
    <w:rsid w:val="00D636B5"/>
    <w:rsid w:val="00D64AB8"/>
    <w:rsid w:val="00D64CA3"/>
    <w:rsid w:val="00D64DCD"/>
    <w:rsid w:val="00D64F67"/>
    <w:rsid w:val="00D65793"/>
    <w:rsid w:val="00D65894"/>
    <w:rsid w:val="00D65E40"/>
    <w:rsid w:val="00D66285"/>
    <w:rsid w:val="00D6715E"/>
    <w:rsid w:val="00D70873"/>
    <w:rsid w:val="00D70FC2"/>
    <w:rsid w:val="00D71A63"/>
    <w:rsid w:val="00D72ED7"/>
    <w:rsid w:val="00D74048"/>
    <w:rsid w:val="00D740FF"/>
    <w:rsid w:val="00D7441E"/>
    <w:rsid w:val="00D76B56"/>
    <w:rsid w:val="00D76BAF"/>
    <w:rsid w:val="00D7732F"/>
    <w:rsid w:val="00D777C7"/>
    <w:rsid w:val="00D777F2"/>
    <w:rsid w:val="00D77986"/>
    <w:rsid w:val="00D80418"/>
    <w:rsid w:val="00D80BE1"/>
    <w:rsid w:val="00D810B2"/>
    <w:rsid w:val="00D813FC"/>
    <w:rsid w:val="00D83962"/>
    <w:rsid w:val="00D83B4C"/>
    <w:rsid w:val="00D83B8E"/>
    <w:rsid w:val="00D84AE6"/>
    <w:rsid w:val="00D85375"/>
    <w:rsid w:val="00D85A80"/>
    <w:rsid w:val="00D86DC2"/>
    <w:rsid w:val="00D903A6"/>
    <w:rsid w:val="00D90773"/>
    <w:rsid w:val="00D913CB"/>
    <w:rsid w:val="00D91EB5"/>
    <w:rsid w:val="00D91F73"/>
    <w:rsid w:val="00D921C5"/>
    <w:rsid w:val="00D924B6"/>
    <w:rsid w:val="00D92A75"/>
    <w:rsid w:val="00D92BDA"/>
    <w:rsid w:val="00D94389"/>
    <w:rsid w:val="00D944A5"/>
    <w:rsid w:val="00D9473F"/>
    <w:rsid w:val="00D95163"/>
    <w:rsid w:val="00D95DEF"/>
    <w:rsid w:val="00D96097"/>
    <w:rsid w:val="00D969FD"/>
    <w:rsid w:val="00D96E44"/>
    <w:rsid w:val="00D973CC"/>
    <w:rsid w:val="00DA0CAD"/>
    <w:rsid w:val="00DA0D10"/>
    <w:rsid w:val="00DA1F46"/>
    <w:rsid w:val="00DA23BF"/>
    <w:rsid w:val="00DA2595"/>
    <w:rsid w:val="00DA2DD1"/>
    <w:rsid w:val="00DA2EA0"/>
    <w:rsid w:val="00DA454B"/>
    <w:rsid w:val="00DA4B59"/>
    <w:rsid w:val="00DA4B8E"/>
    <w:rsid w:val="00DA6795"/>
    <w:rsid w:val="00DA6A87"/>
    <w:rsid w:val="00DA738C"/>
    <w:rsid w:val="00DA7431"/>
    <w:rsid w:val="00DB01CB"/>
    <w:rsid w:val="00DB05A2"/>
    <w:rsid w:val="00DB0F02"/>
    <w:rsid w:val="00DB17BA"/>
    <w:rsid w:val="00DB2816"/>
    <w:rsid w:val="00DB4924"/>
    <w:rsid w:val="00DB4AB0"/>
    <w:rsid w:val="00DB4B6B"/>
    <w:rsid w:val="00DB5156"/>
    <w:rsid w:val="00DB57BE"/>
    <w:rsid w:val="00DB5EDD"/>
    <w:rsid w:val="00DB6A65"/>
    <w:rsid w:val="00DB7E4D"/>
    <w:rsid w:val="00DC049B"/>
    <w:rsid w:val="00DC08EE"/>
    <w:rsid w:val="00DC0A58"/>
    <w:rsid w:val="00DC1827"/>
    <w:rsid w:val="00DC1C7E"/>
    <w:rsid w:val="00DC1CAD"/>
    <w:rsid w:val="00DC23E8"/>
    <w:rsid w:val="00DC2E8C"/>
    <w:rsid w:val="00DC3BA1"/>
    <w:rsid w:val="00DC3D2B"/>
    <w:rsid w:val="00DC41CC"/>
    <w:rsid w:val="00DC63A6"/>
    <w:rsid w:val="00DC6CAB"/>
    <w:rsid w:val="00DC7875"/>
    <w:rsid w:val="00DC7A85"/>
    <w:rsid w:val="00DC7FB1"/>
    <w:rsid w:val="00DD0073"/>
    <w:rsid w:val="00DD0DD3"/>
    <w:rsid w:val="00DD1E77"/>
    <w:rsid w:val="00DD25FF"/>
    <w:rsid w:val="00DD2A77"/>
    <w:rsid w:val="00DD36B9"/>
    <w:rsid w:val="00DD38A0"/>
    <w:rsid w:val="00DD3C80"/>
    <w:rsid w:val="00DD4251"/>
    <w:rsid w:val="00DD5319"/>
    <w:rsid w:val="00DD61F5"/>
    <w:rsid w:val="00DD64DD"/>
    <w:rsid w:val="00DD6AC3"/>
    <w:rsid w:val="00DD7DEA"/>
    <w:rsid w:val="00DE1C2F"/>
    <w:rsid w:val="00DE1DFC"/>
    <w:rsid w:val="00DE3009"/>
    <w:rsid w:val="00DE34DF"/>
    <w:rsid w:val="00DE3A29"/>
    <w:rsid w:val="00DE3B70"/>
    <w:rsid w:val="00DE4F82"/>
    <w:rsid w:val="00DE54F4"/>
    <w:rsid w:val="00DE55A4"/>
    <w:rsid w:val="00DE5749"/>
    <w:rsid w:val="00DE580D"/>
    <w:rsid w:val="00DE59B0"/>
    <w:rsid w:val="00DE6259"/>
    <w:rsid w:val="00DE6424"/>
    <w:rsid w:val="00DE6703"/>
    <w:rsid w:val="00DE6C8E"/>
    <w:rsid w:val="00DF03DC"/>
    <w:rsid w:val="00DF09ED"/>
    <w:rsid w:val="00DF1D12"/>
    <w:rsid w:val="00DF1D99"/>
    <w:rsid w:val="00DF2691"/>
    <w:rsid w:val="00DF2DC9"/>
    <w:rsid w:val="00DF2FF6"/>
    <w:rsid w:val="00DF343B"/>
    <w:rsid w:val="00DF48E9"/>
    <w:rsid w:val="00DF48F8"/>
    <w:rsid w:val="00DF5111"/>
    <w:rsid w:val="00DF6188"/>
    <w:rsid w:val="00DF631A"/>
    <w:rsid w:val="00DF6C75"/>
    <w:rsid w:val="00DF711F"/>
    <w:rsid w:val="00DF74D9"/>
    <w:rsid w:val="00DF77C1"/>
    <w:rsid w:val="00DF79F6"/>
    <w:rsid w:val="00DF7ED6"/>
    <w:rsid w:val="00E00A80"/>
    <w:rsid w:val="00E01339"/>
    <w:rsid w:val="00E019C7"/>
    <w:rsid w:val="00E01CAC"/>
    <w:rsid w:val="00E024D9"/>
    <w:rsid w:val="00E0334A"/>
    <w:rsid w:val="00E0344F"/>
    <w:rsid w:val="00E045EA"/>
    <w:rsid w:val="00E04DBC"/>
    <w:rsid w:val="00E055DF"/>
    <w:rsid w:val="00E05CB4"/>
    <w:rsid w:val="00E05D10"/>
    <w:rsid w:val="00E061DE"/>
    <w:rsid w:val="00E064B3"/>
    <w:rsid w:val="00E073AD"/>
    <w:rsid w:val="00E076BE"/>
    <w:rsid w:val="00E07937"/>
    <w:rsid w:val="00E10E05"/>
    <w:rsid w:val="00E11925"/>
    <w:rsid w:val="00E11B94"/>
    <w:rsid w:val="00E11C3C"/>
    <w:rsid w:val="00E11EB9"/>
    <w:rsid w:val="00E11F79"/>
    <w:rsid w:val="00E121C8"/>
    <w:rsid w:val="00E12700"/>
    <w:rsid w:val="00E12786"/>
    <w:rsid w:val="00E128D8"/>
    <w:rsid w:val="00E12D76"/>
    <w:rsid w:val="00E12DF8"/>
    <w:rsid w:val="00E136C3"/>
    <w:rsid w:val="00E158A9"/>
    <w:rsid w:val="00E15FA8"/>
    <w:rsid w:val="00E16307"/>
    <w:rsid w:val="00E16BF0"/>
    <w:rsid w:val="00E17452"/>
    <w:rsid w:val="00E1772A"/>
    <w:rsid w:val="00E17762"/>
    <w:rsid w:val="00E2019E"/>
    <w:rsid w:val="00E212E7"/>
    <w:rsid w:val="00E21A94"/>
    <w:rsid w:val="00E21CE1"/>
    <w:rsid w:val="00E21FC8"/>
    <w:rsid w:val="00E2227E"/>
    <w:rsid w:val="00E2243F"/>
    <w:rsid w:val="00E232AA"/>
    <w:rsid w:val="00E2385E"/>
    <w:rsid w:val="00E23A73"/>
    <w:rsid w:val="00E23AEF"/>
    <w:rsid w:val="00E23BBF"/>
    <w:rsid w:val="00E24201"/>
    <w:rsid w:val="00E244AC"/>
    <w:rsid w:val="00E2487F"/>
    <w:rsid w:val="00E25507"/>
    <w:rsid w:val="00E259B8"/>
    <w:rsid w:val="00E25D15"/>
    <w:rsid w:val="00E25F9D"/>
    <w:rsid w:val="00E26375"/>
    <w:rsid w:val="00E27484"/>
    <w:rsid w:val="00E27824"/>
    <w:rsid w:val="00E31363"/>
    <w:rsid w:val="00E3175C"/>
    <w:rsid w:val="00E3230D"/>
    <w:rsid w:val="00E33305"/>
    <w:rsid w:val="00E33D55"/>
    <w:rsid w:val="00E342CD"/>
    <w:rsid w:val="00E3484C"/>
    <w:rsid w:val="00E34C50"/>
    <w:rsid w:val="00E3516D"/>
    <w:rsid w:val="00E35478"/>
    <w:rsid w:val="00E3654F"/>
    <w:rsid w:val="00E36A9F"/>
    <w:rsid w:val="00E37684"/>
    <w:rsid w:val="00E376C3"/>
    <w:rsid w:val="00E37D77"/>
    <w:rsid w:val="00E37F89"/>
    <w:rsid w:val="00E40588"/>
    <w:rsid w:val="00E418B1"/>
    <w:rsid w:val="00E41BEB"/>
    <w:rsid w:val="00E42D44"/>
    <w:rsid w:val="00E43050"/>
    <w:rsid w:val="00E434AD"/>
    <w:rsid w:val="00E434AE"/>
    <w:rsid w:val="00E43C97"/>
    <w:rsid w:val="00E43F21"/>
    <w:rsid w:val="00E4432B"/>
    <w:rsid w:val="00E444B1"/>
    <w:rsid w:val="00E4455A"/>
    <w:rsid w:val="00E4516C"/>
    <w:rsid w:val="00E45EED"/>
    <w:rsid w:val="00E46307"/>
    <w:rsid w:val="00E4722E"/>
    <w:rsid w:val="00E50104"/>
    <w:rsid w:val="00E501D0"/>
    <w:rsid w:val="00E50FD5"/>
    <w:rsid w:val="00E5185F"/>
    <w:rsid w:val="00E5274B"/>
    <w:rsid w:val="00E52A71"/>
    <w:rsid w:val="00E52C2A"/>
    <w:rsid w:val="00E52DFA"/>
    <w:rsid w:val="00E53E61"/>
    <w:rsid w:val="00E53EB7"/>
    <w:rsid w:val="00E546AD"/>
    <w:rsid w:val="00E5487B"/>
    <w:rsid w:val="00E54A11"/>
    <w:rsid w:val="00E54E9C"/>
    <w:rsid w:val="00E55155"/>
    <w:rsid w:val="00E55B22"/>
    <w:rsid w:val="00E56A12"/>
    <w:rsid w:val="00E57999"/>
    <w:rsid w:val="00E57A24"/>
    <w:rsid w:val="00E57C56"/>
    <w:rsid w:val="00E61123"/>
    <w:rsid w:val="00E6126B"/>
    <w:rsid w:val="00E61336"/>
    <w:rsid w:val="00E618E3"/>
    <w:rsid w:val="00E61CBC"/>
    <w:rsid w:val="00E61D4F"/>
    <w:rsid w:val="00E62141"/>
    <w:rsid w:val="00E62983"/>
    <w:rsid w:val="00E648A7"/>
    <w:rsid w:val="00E668D4"/>
    <w:rsid w:val="00E66981"/>
    <w:rsid w:val="00E674CA"/>
    <w:rsid w:val="00E67DB1"/>
    <w:rsid w:val="00E67F78"/>
    <w:rsid w:val="00E703F8"/>
    <w:rsid w:val="00E704A7"/>
    <w:rsid w:val="00E71B55"/>
    <w:rsid w:val="00E738D1"/>
    <w:rsid w:val="00E75135"/>
    <w:rsid w:val="00E7525A"/>
    <w:rsid w:val="00E75F69"/>
    <w:rsid w:val="00E7665B"/>
    <w:rsid w:val="00E770B3"/>
    <w:rsid w:val="00E80A96"/>
    <w:rsid w:val="00E81675"/>
    <w:rsid w:val="00E81CFE"/>
    <w:rsid w:val="00E826BC"/>
    <w:rsid w:val="00E82707"/>
    <w:rsid w:val="00E82BAC"/>
    <w:rsid w:val="00E82CDE"/>
    <w:rsid w:val="00E83A45"/>
    <w:rsid w:val="00E84056"/>
    <w:rsid w:val="00E84061"/>
    <w:rsid w:val="00E84201"/>
    <w:rsid w:val="00E851DC"/>
    <w:rsid w:val="00E855E5"/>
    <w:rsid w:val="00E85C03"/>
    <w:rsid w:val="00E85F3A"/>
    <w:rsid w:val="00E86120"/>
    <w:rsid w:val="00E869AD"/>
    <w:rsid w:val="00E87875"/>
    <w:rsid w:val="00E8795A"/>
    <w:rsid w:val="00E87E3F"/>
    <w:rsid w:val="00E9022F"/>
    <w:rsid w:val="00E909F2"/>
    <w:rsid w:val="00E9127F"/>
    <w:rsid w:val="00E920E0"/>
    <w:rsid w:val="00E93EA6"/>
    <w:rsid w:val="00E96FFA"/>
    <w:rsid w:val="00E97A20"/>
    <w:rsid w:val="00E97EA4"/>
    <w:rsid w:val="00EA16DD"/>
    <w:rsid w:val="00EA27D4"/>
    <w:rsid w:val="00EA317E"/>
    <w:rsid w:val="00EA33FF"/>
    <w:rsid w:val="00EA378C"/>
    <w:rsid w:val="00EA37DF"/>
    <w:rsid w:val="00EA4197"/>
    <w:rsid w:val="00EA4AE4"/>
    <w:rsid w:val="00EA5683"/>
    <w:rsid w:val="00EA5D8D"/>
    <w:rsid w:val="00EA6012"/>
    <w:rsid w:val="00EA61F3"/>
    <w:rsid w:val="00EA6742"/>
    <w:rsid w:val="00EA73BC"/>
    <w:rsid w:val="00EA73FE"/>
    <w:rsid w:val="00EA78D9"/>
    <w:rsid w:val="00EA7A42"/>
    <w:rsid w:val="00EA7A6C"/>
    <w:rsid w:val="00EB0DF0"/>
    <w:rsid w:val="00EB0FB1"/>
    <w:rsid w:val="00EB1C58"/>
    <w:rsid w:val="00EB2B6F"/>
    <w:rsid w:val="00EB2E70"/>
    <w:rsid w:val="00EB30EC"/>
    <w:rsid w:val="00EB34E5"/>
    <w:rsid w:val="00EB3CF1"/>
    <w:rsid w:val="00EB4B6A"/>
    <w:rsid w:val="00EB4BA1"/>
    <w:rsid w:val="00EB5203"/>
    <w:rsid w:val="00EB67BB"/>
    <w:rsid w:val="00EB6FA2"/>
    <w:rsid w:val="00EB74A3"/>
    <w:rsid w:val="00EB7C21"/>
    <w:rsid w:val="00EB7F18"/>
    <w:rsid w:val="00EC0A5D"/>
    <w:rsid w:val="00EC0B92"/>
    <w:rsid w:val="00EC2020"/>
    <w:rsid w:val="00EC2484"/>
    <w:rsid w:val="00EC2F21"/>
    <w:rsid w:val="00EC305B"/>
    <w:rsid w:val="00EC3AE1"/>
    <w:rsid w:val="00EC436E"/>
    <w:rsid w:val="00EC47BF"/>
    <w:rsid w:val="00EC498C"/>
    <w:rsid w:val="00EC4A27"/>
    <w:rsid w:val="00EC4D0E"/>
    <w:rsid w:val="00EC5BF5"/>
    <w:rsid w:val="00EC75D9"/>
    <w:rsid w:val="00EC78AE"/>
    <w:rsid w:val="00ED015D"/>
    <w:rsid w:val="00ED0965"/>
    <w:rsid w:val="00ED1094"/>
    <w:rsid w:val="00ED2C56"/>
    <w:rsid w:val="00ED4007"/>
    <w:rsid w:val="00ED4349"/>
    <w:rsid w:val="00ED46F5"/>
    <w:rsid w:val="00ED4A93"/>
    <w:rsid w:val="00ED6337"/>
    <w:rsid w:val="00ED6895"/>
    <w:rsid w:val="00ED68F7"/>
    <w:rsid w:val="00ED6FAB"/>
    <w:rsid w:val="00EE000B"/>
    <w:rsid w:val="00EE0746"/>
    <w:rsid w:val="00EE185E"/>
    <w:rsid w:val="00EE2BA9"/>
    <w:rsid w:val="00EE2F29"/>
    <w:rsid w:val="00EE3366"/>
    <w:rsid w:val="00EE4783"/>
    <w:rsid w:val="00EE47CC"/>
    <w:rsid w:val="00EE56DB"/>
    <w:rsid w:val="00EE6ADE"/>
    <w:rsid w:val="00EE7589"/>
    <w:rsid w:val="00EE7882"/>
    <w:rsid w:val="00EF0B37"/>
    <w:rsid w:val="00EF0BC4"/>
    <w:rsid w:val="00EF0D51"/>
    <w:rsid w:val="00EF207C"/>
    <w:rsid w:val="00EF2218"/>
    <w:rsid w:val="00EF3571"/>
    <w:rsid w:val="00EF35BE"/>
    <w:rsid w:val="00EF3DCF"/>
    <w:rsid w:val="00EF413D"/>
    <w:rsid w:val="00EF417B"/>
    <w:rsid w:val="00EF4DE0"/>
    <w:rsid w:val="00EF53CE"/>
    <w:rsid w:val="00EF558D"/>
    <w:rsid w:val="00EF5E9C"/>
    <w:rsid w:val="00EF6648"/>
    <w:rsid w:val="00EF7521"/>
    <w:rsid w:val="00EF770F"/>
    <w:rsid w:val="00EF7BCC"/>
    <w:rsid w:val="00F003FE"/>
    <w:rsid w:val="00F005F2"/>
    <w:rsid w:val="00F00762"/>
    <w:rsid w:val="00F01135"/>
    <w:rsid w:val="00F020F7"/>
    <w:rsid w:val="00F02267"/>
    <w:rsid w:val="00F029C3"/>
    <w:rsid w:val="00F02A09"/>
    <w:rsid w:val="00F03DAA"/>
    <w:rsid w:val="00F0569A"/>
    <w:rsid w:val="00F074FA"/>
    <w:rsid w:val="00F076A7"/>
    <w:rsid w:val="00F07D5F"/>
    <w:rsid w:val="00F1062E"/>
    <w:rsid w:val="00F112CB"/>
    <w:rsid w:val="00F11749"/>
    <w:rsid w:val="00F11B81"/>
    <w:rsid w:val="00F11D3E"/>
    <w:rsid w:val="00F12385"/>
    <w:rsid w:val="00F1255D"/>
    <w:rsid w:val="00F12761"/>
    <w:rsid w:val="00F12A6C"/>
    <w:rsid w:val="00F133AB"/>
    <w:rsid w:val="00F13C91"/>
    <w:rsid w:val="00F14E58"/>
    <w:rsid w:val="00F14FE8"/>
    <w:rsid w:val="00F16900"/>
    <w:rsid w:val="00F16D87"/>
    <w:rsid w:val="00F17921"/>
    <w:rsid w:val="00F20049"/>
    <w:rsid w:val="00F20255"/>
    <w:rsid w:val="00F204A8"/>
    <w:rsid w:val="00F2131D"/>
    <w:rsid w:val="00F21AF4"/>
    <w:rsid w:val="00F222F0"/>
    <w:rsid w:val="00F22EE0"/>
    <w:rsid w:val="00F23235"/>
    <w:rsid w:val="00F23F03"/>
    <w:rsid w:val="00F2541E"/>
    <w:rsid w:val="00F2547C"/>
    <w:rsid w:val="00F25CFD"/>
    <w:rsid w:val="00F260D0"/>
    <w:rsid w:val="00F2694F"/>
    <w:rsid w:val="00F27741"/>
    <w:rsid w:val="00F27A89"/>
    <w:rsid w:val="00F30742"/>
    <w:rsid w:val="00F314C9"/>
    <w:rsid w:val="00F31841"/>
    <w:rsid w:val="00F32627"/>
    <w:rsid w:val="00F32AEC"/>
    <w:rsid w:val="00F33CDC"/>
    <w:rsid w:val="00F35052"/>
    <w:rsid w:val="00F358DD"/>
    <w:rsid w:val="00F359F6"/>
    <w:rsid w:val="00F3652C"/>
    <w:rsid w:val="00F37452"/>
    <w:rsid w:val="00F377D7"/>
    <w:rsid w:val="00F378D5"/>
    <w:rsid w:val="00F41068"/>
    <w:rsid w:val="00F41D93"/>
    <w:rsid w:val="00F424FC"/>
    <w:rsid w:val="00F434EB"/>
    <w:rsid w:val="00F43EC5"/>
    <w:rsid w:val="00F43F6A"/>
    <w:rsid w:val="00F441F6"/>
    <w:rsid w:val="00F44419"/>
    <w:rsid w:val="00F44467"/>
    <w:rsid w:val="00F44662"/>
    <w:rsid w:val="00F44B43"/>
    <w:rsid w:val="00F44D07"/>
    <w:rsid w:val="00F44DEE"/>
    <w:rsid w:val="00F4537C"/>
    <w:rsid w:val="00F45961"/>
    <w:rsid w:val="00F45AF1"/>
    <w:rsid w:val="00F462E6"/>
    <w:rsid w:val="00F471DB"/>
    <w:rsid w:val="00F47C88"/>
    <w:rsid w:val="00F50F84"/>
    <w:rsid w:val="00F516F8"/>
    <w:rsid w:val="00F51C13"/>
    <w:rsid w:val="00F52252"/>
    <w:rsid w:val="00F52358"/>
    <w:rsid w:val="00F5258F"/>
    <w:rsid w:val="00F52DD8"/>
    <w:rsid w:val="00F53659"/>
    <w:rsid w:val="00F53799"/>
    <w:rsid w:val="00F53E8F"/>
    <w:rsid w:val="00F53EEC"/>
    <w:rsid w:val="00F53F36"/>
    <w:rsid w:val="00F53F56"/>
    <w:rsid w:val="00F53FD7"/>
    <w:rsid w:val="00F5437E"/>
    <w:rsid w:val="00F54D19"/>
    <w:rsid w:val="00F55357"/>
    <w:rsid w:val="00F574D2"/>
    <w:rsid w:val="00F57D75"/>
    <w:rsid w:val="00F6001C"/>
    <w:rsid w:val="00F60CD9"/>
    <w:rsid w:val="00F60EED"/>
    <w:rsid w:val="00F62440"/>
    <w:rsid w:val="00F63028"/>
    <w:rsid w:val="00F63C1D"/>
    <w:rsid w:val="00F64F1E"/>
    <w:rsid w:val="00F655E6"/>
    <w:rsid w:val="00F664D3"/>
    <w:rsid w:val="00F66680"/>
    <w:rsid w:val="00F675A3"/>
    <w:rsid w:val="00F679CC"/>
    <w:rsid w:val="00F67ABB"/>
    <w:rsid w:val="00F70408"/>
    <w:rsid w:val="00F720CA"/>
    <w:rsid w:val="00F72F02"/>
    <w:rsid w:val="00F73147"/>
    <w:rsid w:val="00F738B6"/>
    <w:rsid w:val="00F742F3"/>
    <w:rsid w:val="00F74C66"/>
    <w:rsid w:val="00F758B5"/>
    <w:rsid w:val="00F7712F"/>
    <w:rsid w:val="00F779C7"/>
    <w:rsid w:val="00F77EDE"/>
    <w:rsid w:val="00F80326"/>
    <w:rsid w:val="00F80928"/>
    <w:rsid w:val="00F80F21"/>
    <w:rsid w:val="00F8142A"/>
    <w:rsid w:val="00F81C3D"/>
    <w:rsid w:val="00F83AC2"/>
    <w:rsid w:val="00F83D65"/>
    <w:rsid w:val="00F8419B"/>
    <w:rsid w:val="00F84250"/>
    <w:rsid w:val="00F844BA"/>
    <w:rsid w:val="00F8472C"/>
    <w:rsid w:val="00F8484C"/>
    <w:rsid w:val="00F851B7"/>
    <w:rsid w:val="00F86132"/>
    <w:rsid w:val="00F86890"/>
    <w:rsid w:val="00F90124"/>
    <w:rsid w:val="00F9079C"/>
    <w:rsid w:val="00F90D06"/>
    <w:rsid w:val="00F916CD"/>
    <w:rsid w:val="00F91749"/>
    <w:rsid w:val="00F91D5C"/>
    <w:rsid w:val="00F92254"/>
    <w:rsid w:val="00F92489"/>
    <w:rsid w:val="00F94793"/>
    <w:rsid w:val="00F95A04"/>
    <w:rsid w:val="00F962CC"/>
    <w:rsid w:val="00F978E3"/>
    <w:rsid w:val="00FA0359"/>
    <w:rsid w:val="00FA150E"/>
    <w:rsid w:val="00FA1F49"/>
    <w:rsid w:val="00FA21DE"/>
    <w:rsid w:val="00FA2470"/>
    <w:rsid w:val="00FA2682"/>
    <w:rsid w:val="00FA28CA"/>
    <w:rsid w:val="00FA2BC5"/>
    <w:rsid w:val="00FA36A9"/>
    <w:rsid w:val="00FA3761"/>
    <w:rsid w:val="00FA4105"/>
    <w:rsid w:val="00FA528C"/>
    <w:rsid w:val="00FA5DE5"/>
    <w:rsid w:val="00FA6033"/>
    <w:rsid w:val="00FA6627"/>
    <w:rsid w:val="00FA6D54"/>
    <w:rsid w:val="00FA741B"/>
    <w:rsid w:val="00FA7646"/>
    <w:rsid w:val="00FA7D26"/>
    <w:rsid w:val="00FA7E81"/>
    <w:rsid w:val="00FA7E90"/>
    <w:rsid w:val="00FB06A7"/>
    <w:rsid w:val="00FB0B70"/>
    <w:rsid w:val="00FB0C4F"/>
    <w:rsid w:val="00FB1222"/>
    <w:rsid w:val="00FB1FD3"/>
    <w:rsid w:val="00FB24FA"/>
    <w:rsid w:val="00FB294B"/>
    <w:rsid w:val="00FB2E62"/>
    <w:rsid w:val="00FB2F36"/>
    <w:rsid w:val="00FB2FF1"/>
    <w:rsid w:val="00FB3270"/>
    <w:rsid w:val="00FB3708"/>
    <w:rsid w:val="00FB3AE7"/>
    <w:rsid w:val="00FB458B"/>
    <w:rsid w:val="00FB4788"/>
    <w:rsid w:val="00FB6018"/>
    <w:rsid w:val="00FB6115"/>
    <w:rsid w:val="00FB6D22"/>
    <w:rsid w:val="00FB6D95"/>
    <w:rsid w:val="00FB739D"/>
    <w:rsid w:val="00FB74BC"/>
    <w:rsid w:val="00FC0311"/>
    <w:rsid w:val="00FC0FCE"/>
    <w:rsid w:val="00FC2079"/>
    <w:rsid w:val="00FC3B65"/>
    <w:rsid w:val="00FC4687"/>
    <w:rsid w:val="00FC58A1"/>
    <w:rsid w:val="00FC5E12"/>
    <w:rsid w:val="00FC61E3"/>
    <w:rsid w:val="00FC6449"/>
    <w:rsid w:val="00FC6486"/>
    <w:rsid w:val="00FC7183"/>
    <w:rsid w:val="00FC7614"/>
    <w:rsid w:val="00FC7C05"/>
    <w:rsid w:val="00FD00FA"/>
    <w:rsid w:val="00FD051E"/>
    <w:rsid w:val="00FD0C71"/>
    <w:rsid w:val="00FD0D77"/>
    <w:rsid w:val="00FD190C"/>
    <w:rsid w:val="00FD259D"/>
    <w:rsid w:val="00FD2A85"/>
    <w:rsid w:val="00FD2A9D"/>
    <w:rsid w:val="00FD2EBE"/>
    <w:rsid w:val="00FD2F54"/>
    <w:rsid w:val="00FD359C"/>
    <w:rsid w:val="00FD3857"/>
    <w:rsid w:val="00FD3C87"/>
    <w:rsid w:val="00FD3F63"/>
    <w:rsid w:val="00FD4E2F"/>
    <w:rsid w:val="00FD5627"/>
    <w:rsid w:val="00FD575B"/>
    <w:rsid w:val="00FD6D64"/>
    <w:rsid w:val="00FD70BE"/>
    <w:rsid w:val="00FD752D"/>
    <w:rsid w:val="00FE07CB"/>
    <w:rsid w:val="00FE0AD3"/>
    <w:rsid w:val="00FE0E7D"/>
    <w:rsid w:val="00FE1C05"/>
    <w:rsid w:val="00FE250B"/>
    <w:rsid w:val="00FE28FA"/>
    <w:rsid w:val="00FE3085"/>
    <w:rsid w:val="00FE356B"/>
    <w:rsid w:val="00FE3637"/>
    <w:rsid w:val="00FE3E31"/>
    <w:rsid w:val="00FE4E9D"/>
    <w:rsid w:val="00FE51EE"/>
    <w:rsid w:val="00FE5515"/>
    <w:rsid w:val="00FE5C31"/>
    <w:rsid w:val="00FE67C6"/>
    <w:rsid w:val="00FE6D6A"/>
    <w:rsid w:val="00FE7743"/>
    <w:rsid w:val="00FE7E1A"/>
    <w:rsid w:val="00FE7E6B"/>
    <w:rsid w:val="00FF03D4"/>
    <w:rsid w:val="00FF0F96"/>
    <w:rsid w:val="00FF0FD6"/>
    <w:rsid w:val="00FF0FFE"/>
    <w:rsid w:val="00FF132B"/>
    <w:rsid w:val="00FF240B"/>
    <w:rsid w:val="00FF26DB"/>
    <w:rsid w:val="00FF2809"/>
    <w:rsid w:val="00FF39AE"/>
    <w:rsid w:val="00FF4158"/>
    <w:rsid w:val="00FF4D5C"/>
    <w:rsid w:val="00FF530B"/>
    <w:rsid w:val="00FF59A3"/>
    <w:rsid w:val="00FF5AA5"/>
    <w:rsid w:val="00FF61E7"/>
    <w:rsid w:val="00FF625E"/>
    <w:rsid w:val="00FF6409"/>
    <w:rsid w:val="00FF6847"/>
    <w:rsid w:val="00FF6F67"/>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47"/>
  </w:style>
  <w:style w:type="paragraph" w:styleId="Heading1">
    <w:name w:val="heading 1"/>
    <w:basedOn w:val="Normal"/>
    <w:next w:val="Normal"/>
    <w:link w:val="Heading1Char"/>
    <w:uiPriority w:val="9"/>
    <w:qFormat/>
    <w:rsid w:val="00680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45F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3DAA"/>
    <w:pPr>
      <w:spacing w:line="240" w:lineRule="auto"/>
    </w:pPr>
    <w:rPr>
      <w:sz w:val="20"/>
      <w:szCs w:val="20"/>
    </w:rPr>
  </w:style>
  <w:style w:type="character" w:customStyle="1" w:styleId="FootnoteTextChar">
    <w:name w:val="Footnote Text Char"/>
    <w:basedOn w:val="DefaultParagraphFont"/>
    <w:link w:val="FootnoteText"/>
    <w:uiPriority w:val="99"/>
    <w:semiHidden/>
    <w:rsid w:val="00F03DAA"/>
    <w:rPr>
      <w:sz w:val="20"/>
      <w:szCs w:val="20"/>
    </w:rPr>
  </w:style>
  <w:style w:type="character" w:styleId="FootnoteReference">
    <w:name w:val="footnote reference"/>
    <w:basedOn w:val="DefaultParagraphFont"/>
    <w:uiPriority w:val="99"/>
    <w:semiHidden/>
    <w:unhideWhenUsed/>
    <w:rsid w:val="00F03DAA"/>
    <w:rPr>
      <w:vertAlign w:val="superscript"/>
    </w:rPr>
  </w:style>
  <w:style w:type="character" w:styleId="CommentReference">
    <w:name w:val="annotation reference"/>
    <w:basedOn w:val="DefaultParagraphFont"/>
    <w:uiPriority w:val="99"/>
    <w:semiHidden/>
    <w:unhideWhenUsed/>
    <w:rsid w:val="00651284"/>
    <w:rPr>
      <w:sz w:val="16"/>
      <w:szCs w:val="16"/>
    </w:rPr>
  </w:style>
  <w:style w:type="paragraph" w:styleId="CommentText">
    <w:name w:val="annotation text"/>
    <w:basedOn w:val="Normal"/>
    <w:link w:val="CommentTextChar"/>
    <w:uiPriority w:val="99"/>
    <w:semiHidden/>
    <w:unhideWhenUsed/>
    <w:rsid w:val="00651284"/>
    <w:pPr>
      <w:spacing w:line="240" w:lineRule="auto"/>
    </w:pPr>
    <w:rPr>
      <w:sz w:val="20"/>
      <w:szCs w:val="20"/>
    </w:rPr>
  </w:style>
  <w:style w:type="character" w:customStyle="1" w:styleId="CommentTextChar">
    <w:name w:val="Comment Text Char"/>
    <w:basedOn w:val="DefaultParagraphFont"/>
    <w:link w:val="CommentText"/>
    <w:uiPriority w:val="99"/>
    <w:semiHidden/>
    <w:rsid w:val="00651284"/>
    <w:rPr>
      <w:sz w:val="20"/>
      <w:szCs w:val="20"/>
    </w:rPr>
  </w:style>
  <w:style w:type="paragraph" w:styleId="CommentSubject">
    <w:name w:val="annotation subject"/>
    <w:basedOn w:val="CommentText"/>
    <w:next w:val="CommentText"/>
    <w:link w:val="CommentSubjectChar"/>
    <w:uiPriority w:val="99"/>
    <w:semiHidden/>
    <w:unhideWhenUsed/>
    <w:rsid w:val="00651284"/>
    <w:rPr>
      <w:b/>
      <w:bCs/>
    </w:rPr>
  </w:style>
  <w:style w:type="character" w:customStyle="1" w:styleId="CommentSubjectChar">
    <w:name w:val="Comment Subject Char"/>
    <w:basedOn w:val="CommentTextChar"/>
    <w:link w:val="CommentSubject"/>
    <w:uiPriority w:val="99"/>
    <w:semiHidden/>
    <w:rsid w:val="00651284"/>
    <w:rPr>
      <w:b/>
      <w:bCs/>
      <w:sz w:val="20"/>
      <w:szCs w:val="20"/>
    </w:rPr>
  </w:style>
  <w:style w:type="paragraph" w:styleId="BalloonText">
    <w:name w:val="Balloon Text"/>
    <w:basedOn w:val="Normal"/>
    <w:link w:val="BalloonTextChar"/>
    <w:uiPriority w:val="99"/>
    <w:semiHidden/>
    <w:unhideWhenUsed/>
    <w:rsid w:val="006512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284"/>
    <w:rPr>
      <w:rFonts w:ascii="Tahoma" w:hAnsi="Tahoma" w:cs="Tahoma"/>
      <w:sz w:val="16"/>
      <w:szCs w:val="16"/>
    </w:rPr>
  </w:style>
  <w:style w:type="paragraph" w:styleId="Revision">
    <w:name w:val="Revision"/>
    <w:hidden/>
    <w:uiPriority w:val="99"/>
    <w:semiHidden/>
    <w:rsid w:val="00346C02"/>
    <w:pPr>
      <w:spacing w:line="240" w:lineRule="auto"/>
    </w:pPr>
  </w:style>
  <w:style w:type="paragraph" w:styleId="Header">
    <w:name w:val="header"/>
    <w:basedOn w:val="Normal"/>
    <w:link w:val="HeaderChar"/>
    <w:uiPriority w:val="99"/>
    <w:unhideWhenUsed/>
    <w:rsid w:val="00B171E2"/>
    <w:pPr>
      <w:tabs>
        <w:tab w:val="center" w:pos="4680"/>
        <w:tab w:val="right" w:pos="9360"/>
      </w:tabs>
      <w:spacing w:line="240" w:lineRule="auto"/>
      <w:jc w:val="both"/>
    </w:pPr>
    <w:rPr>
      <w:lang w:val="en-US"/>
    </w:rPr>
  </w:style>
  <w:style w:type="character" w:customStyle="1" w:styleId="HeaderChar">
    <w:name w:val="Header Char"/>
    <w:basedOn w:val="DefaultParagraphFont"/>
    <w:link w:val="Header"/>
    <w:uiPriority w:val="99"/>
    <w:rsid w:val="00B171E2"/>
    <w:rPr>
      <w:lang w:val="en-US"/>
    </w:rPr>
  </w:style>
  <w:style w:type="paragraph" w:styleId="Footer">
    <w:name w:val="footer"/>
    <w:basedOn w:val="Normal"/>
    <w:link w:val="FooterChar"/>
    <w:uiPriority w:val="99"/>
    <w:unhideWhenUsed/>
    <w:rsid w:val="00B171E2"/>
    <w:pPr>
      <w:tabs>
        <w:tab w:val="center" w:pos="4680"/>
        <w:tab w:val="right" w:pos="9360"/>
      </w:tabs>
      <w:spacing w:line="240" w:lineRule="auto"/>
      <w:jc w:val="both"/>
    </w:pPr>
    <w:rPr>
      <w:lang w:val="en-US"/>
    </w:rPr>
  </w:style>
  <w:style w:type="character" w:customStyle="1" w:styleId="FooterChar">
    <w:name w:val="Footer Char"/>
    <w:basedOn w:val="DefaultParagraphFont"/>
    <w:link w:val="Footer"/>
    <w:uiPriority w:val="99"/>
    <w:rsid w:val="00B171E2"/>
    <w:rPr>
      <w:lang w:val="en-US"/>
    </w:rPr>
  </w:style>
  <w:style w:type="character" w:styleId="Hyperlink">
    <w:name w:val="Hyperlink"/>
    <w:basedOn w:val="DefaultParagraphFont"/>
    <w:uiPriority w:val="99"/>
    <w:unhideWhenUsed/>
    <w:rsid w:val="006A3B56"/>
    <w:rPr>
      <w:color w:val="0000FF" w:themeColor="hyperlink"/>
      <w:u w:val="single"/>
    </w:rPr>
  </w:style>
  <w:style w:type="character" w:styleId="FollowedHyperlink">
    <w:name w:val="FollowedHyperlink"/>
    <w:basedOn w:val="DefaultParagraphFont"/>
    <w:uiPriority w:val="99"/>
    <w:semiHidden/>
    <w:unhideWhenUsed/>
    <w:rsid w:val="00E37D77"/>
    <w:rPr>
      <w:color w:val="800080" w:themeColor="followedHyperlink"/>
      <w:u w:val="single"/>
    </w:rPr>
  </w:style>
  <w:style w:type="character" w:customStyle="1" w:styleId="Heading1Char">
    <w:name w:val="Heading 1 Char"/>
    <w:basedOn w:val="DefaultParagraphFont"/>
    <w:link w:val="Heading1"/>
    <w:uiPriority w:val="9"/>
    <w:rsid w:val="006806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45F3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47"/>
  </w:style>
  <w:style w:type="paragraph" w:styleId="Heading1">
    <w:name w:val="heading 1"/>
    <w:basedOn w:val="Normal"/>
    <w:next w:val="Normal"/>
    <w:link w:val="Heading1Char"/>
    <w:uiPriority w:val="9"/>
    <w:qFormat/>
    <w:rsid w:val="00680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45F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3DAA"/>
    <w:pPr>
      <w:spacing w:line="240" w:lineRule="auto"/>
    </w:pPr>
    <w:rPr>
      <w:sz w:val="20"/>
      <w:szCs w:val="20"/>
    </w:rPr>
  </w:style>
  <w:style w:type="character" w:customStyle="1" w:styleId="FootnoteTextChar">
    <w:name w:val="Footnote Text Char"/>
    <w:basedOn w:val="DefaultParagraphFont"/>
    <w:link w:val="FootnoteText"/>
    <w:uiPriority w:val="99"/>
    <w:semiHidden/>
    <w:rsid w:val="00F03DAA"/>
    <w:rPr>
      <w:sz w:val="20"/>
      <w:szCs w:val="20"/>
    </w:rPr>
  </w:style>
  <w:style w:type="character" w:styleId="FootnoteReference">
    <w:name w:val="footnote reference"/>
    <w:basedOn w:val="DefaultParagraphFont"/>
    <w:uiPriority w:val="99"/>
    <w:semiHidden/>
    <w:unhideWhenUsed/>
    <w:rsid w:val="00F03DAA"/>
    <w:rPr>
      <w:vertAlign w:val="superscript"/>
    </w:rPr>
  </w:style>
  <w:style w:type="character" w:styleId="CommentReference">
    <w:name w:val="annotation reference"/>
    <w:basedOn w:val="DefaultParagraphFont"/>
    <w:uiPriority w:val="99"/>
    <w:semiHidden/>
    <w:unhideWhenUsed/>
    <w:rsid w:val="00651284"/>
    <w:rPr>
      <w:sz w:val="16"/>
      <w:szCs w:val="16"/>
    </w:rPr>
  </w:style>
  <w:style w:type="paragraph" w:styleId="CommentText">
    <w:name w:val="annotation text"/>
    <w:basedOn w:val="Normal"/>
    <w:link w:val="CommentTextChar"/>
    <w:uiPriority w:val="99"/>
    <w:semiHidden/>
    <w:unhideWhenUsed/>
    <w:rsid w:val="00651284"/>
    <w:pPr>
      <w:spacing w:line="240" w:lineRule="auto"/>
    </w:pPr>
    <w:rPr>
      <w:sz w:val="20"/>
      <w:szCs w:val="20"/>
    </w:rPr>
  </w:style>
  <w:style w:type="character" w:customStyle="1" w:styleId="CommentTextChar">
    <w:name w:val="Comment Text Char"/>
    <w:basedOn w:val="DefaultParagraphFont"/>
    <w:link w:val="CommentText"/>
    <w:uiPriority w:val="99"/>
    <w:semiHidden/>
    <w:rsid w:val="00651284"/>
    <w:rPr>
      <w:sz w:val="20"/>
      <w:szCs w:val="20"/>
    </w:rPr>
  </w:style>
  <w:style w:type="paragraph" w:styleId="CommentSubject">
    <w:name w:val="annotation subject"/>
    <w:basedOn w:val="CommentText"/>
    <w:next w:val="CommentText"/>
    <w:link w:val="CommentSubjectChar"/>
    <w:uiPriority w:val="99"/>
    <w:semiHidden/>
    <w:unhideWhenUsed/>
    <w:rsid w:val="00651284"/>
    <w:rPr>
      <w:b/>
      <w:bCs/>
    </w:rPr>
  </w:style>
  <w:style w:type="character" w:customStyle="1" w:styleId="CommentSubjectChar">
    <w:name w:val="Comment Subject Char"/>
    <w:basedOn w:val="CommentTextChar"/>
    <w:link w:val="CommentSubject"/>
    <w:uiPriority w:val="99"/>
    <w:semiHidden/>
    <w:rsid w:val="00651284"/>
    <w:rPr>
      <w:b/>
      <w:bCs/>
      <w:sz w:val="20"/>
      <w:szCs w:val="20"/>
    </w:rPr>
  </w:style>
  <w:style w:type="paragraph" w:styleId="BalloonText">
    <w:name w:val="Balloon Text"/>
    <w:basedOn w:val="Normal"/>
    <w:link w:val="BalloonTextChar"/>
    <w:uiPriority w:val="99"/>
    <w:semiHidden/>
    <w:unhideWhenUsed/>
    <w:rsid w:val="006512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284"/>
    <w:rPr>
      <w:rFonts w:ascii="Tahoma" w:hAnsi="Tahoma" w:cs="Tahoma"/>
      <w:sz w:val="16"/>
      <w:szCs w:val="16"/>
    </w:rPr>
  </w:style>
  <w:style w:type="paragraph" w:styleId="Revision">
    <w:name w:val="Revision"/>
    <w:hidden/>
    <w:uiPriority w:val="99"/>
    <w:semiHidden/>
    <w:rsid w:val="00346C02"/>
    <w:pPr>
      <w:spacing w:line="240" w:lineRule="auto"/>
    </w:pPr>
  </w:style>
  <w:style w:type="paragraph" w:styleId="Header">
    <w:name w:val="header"/>
    <w:basedOn w:val="Normal"/>
    <w:link w:val="HeaderChar"/>
    <w:uiPriority w:val="99"/>
    <w:unhideWhenUsed/>
    <w:rsid w:val="00B171E2"/>
    <w:pPr>
      <w:tabs>
        <w:tab w:val="center" w:pos="4680"/>
        <w:tab w:val="right" w:pos="9360"/>
      </w:tabs>
      <w:spacing w:line="240" w:lineRule="auto"/>
      <w:jc w:val="both"/>
    </w:pPr>
    <w:rPr>
      <w:lang w:val="en-US"/>
    </w:rPr>
  </w:style>
  <w:style w:type="character" w:customStyle="1" w:styleId="HeaderChar">
    <w:name w:val="Header Char"/>
    <w:basedOn w:val="DefaultParagraphFont"/>
    <w:link w:val="Header"/>
    <w:uiPriority w:val="99"/>
    <w:rsid w:val="00B171E2"/>
    <w:rPr>
      <w:lang w:val="en-US"/>
    </w:rPr>
  </w:style>
  <w:style w:type="paragraph" w:styleId="Footer">
    <w:name w:val="footer"/>
    <w:basedOn w:val="Normal"/>
    <w:link w:val="FooterChar"/>
    <w:uiPriority w:val="99"/>
    <w:unhideWhenUsed/>
    <w:rsid w:val="00B171E2"/>
    <w:pPr>
      <w:tabs>
        <w:tab w:val="center" w:pos="4680"/>
        <w:tab w:val="right" w:pos="9360"/>
      </w:tabs>
      <w:spacing w:line="240" w:lineRule="auto"/>
      <w:jc w:val="both"/>
    </w:pPr>
    <w:rPr>
      <w:lang w:val="en-US"/>
    </w:rPr>
  </w:style>
  <w:style w:type="character" w:customStyle="1" w:styleId="FooterChar">
    <w:name w:val="Footer Char"/>
    <w:basedOn w:val="DefaultParagraphFont"/>
    <w:link w:val="Footer"/>
    <w:uiPriority w:val="99"/>
    <w:rsid w:val="00B171E2"/>
    <w:rPr>
      <w:lang w:val="en-US"/>
    </w:rPr>
  </w:style>
  <w:style w:type="character" w:styleId="Hyperlink">
    <w:name w:val="Hyperlink"/>
    <w:basedOn w:val="DefaultParagraphFont"/>
    <w:uiPriority w:val="99"/>
    <w:unhideWhenUsed/>
    <w:rsid w:val="006A3B56"/>
    <w:rPr>
      <w:color w:val="0000FF" w:themeColor="hyperlink"/>
      <w:u w:val="single"/>
    </w:rPr>
  </w:style>
  <w:style w:type="character" w:styleId="FollowedHyperlink">
    <w:name w:val="FollowedHyperlink"/>
    <w:basedOn w:val="DefaultParagraphFont"/>
    <w:uiPriority w:val="99"/>
    <w:semiHidden/>
    <w:unhideWhenUsed/>
    <w:rsid w:val="00E37D77"/>
    <w:rPr>
      <w:color w:val="800080" w:themeColor="followedHyperlink"/>
      <w:u w:val="single"/>
    </w:rPr>
  </w:style>
  <w:style w:type="character" w:customStyle="1" w:styleId="Heading1Char">
    <w:name w:val="Heading 1 Char"/>
    <w:basedOn w:val="DefaultParagraphFont"/>
    <w:link w:val="Heading1"/>
    <w:uiPriority w:val="9"/>
    <w:rsid w:val="006806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45F3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58181">
      <w:bodyDiv w:val="1"/>
      <w:marLeft w:val="0"/>
      <w:marRight w:val="0"/>
      <w:marTop w:val="0"/>
      <w:marBottom w:val="0"/>
      <w:divBdr>
        <w:top w:val="none" w:sz="0" w:space="0" w:color="auto"/>
        <w:left w:val="none" w:sz="0" w:space="0" w:color="auto"/>
        <w:bottom w:val="none" w:sz="0" w:space="0" w:color="auto"/>
        <w:right w:val="none" w:sz="0" w:space="0" w:color="auto"/>
      </w:divBdr>
    </w:div>
    <w:div w:id="432554448">
      <w:bodyDiv w:val="1"/>
      <w:marLeft w:val="0"/>
      <w:marRight w:val="0"/>
      <w:marTop w:val="0"/>
      <w:marBottom w:val="0"/>
      <w:divBdr>
        <w:top w:val="none" w:sz="0" w:space="0" w:color="auto"/>
        <w:left w:val="none" w:sz="0" w:space="0" w:color="auto"/>
        <w:bottom w:val="none" w:sz="0" w:space="0" w:color="auto"/>
        <w:right w:val="none" w:sz="0" w:space="0" w:color="auto"/>
      </w:divBdr>
    </w:div>
    <w:div w:id="853572085">
      <w:bodyDiv w:val="1"/>
      <w:marLeft w:val="0"/>
      <w:marRight w:val="0"/>
      <w:marTop w:val="0"/>
      <w:marBottom w:val="0"/>
      <w:divBdr>
        <w:top w:val="none" w:sz="0" w:space="0" w:color="auto"/>
        <w:left w:val="none" w:sz="0" w:space="0" w:color="auto"/>
        <w:bottom w:val="none" w:sz="0" w:space="0" w:color="auto"/>
        <w:right w:val="none" w:sz="0" w:space="0" w:color="auto"/>
      </w:divBdr>
    </w:div>
    <w:div w:id="16869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8749E-1D4B-4DD1-BA94-293A0F729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8491</Words>
  <Characters>48401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2013-07-11T09:11:00Z</dcterms:created>
  <dcterms:modified xsi:type="dcterms:W3CDTF">2013-07-11T09:11:00Z</dcterms:modified>
</cp:coreProperties>
</file>